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1991611" w:displacedByCustomXml="next"/>
    <w:bookmarkEnd w:id="0" w:displacedByCustomXml="next"/>
    <w:sdt>
      <w:sdtPr>
        <w:rPr>
          <w:rFonts w:asciiTheme="minorHAnsi" w:eastAsiaTheme="minorEastAsia" w:hAnsiTheme="minorHAnsi" w:cstheme="minorBidi"/>
          <w:spacing w:val="0"/>
          <w:sz w:val="22"/>
          <w:szCs w:val="22"/>
        </w:rPr>
        <w:id w:val="5063563"/>
        <w:docPartObj>
          <w:docPartGallery w:val="Table of Contents"/>
          <w:docPartUnique/>
        </w:docPartObj>
      </w:sdtPr>
      <w:sdtEndPr/>
      <w:sdtContent>
        <w:p w14:paraId="739309F9" w14:textId="106A6E41" w:rsidR="00E42FB5" w:rsidRPr="00B50C8C" w:rsidRDefault="00E42FB5" w:rsidP="00E42FB5">
          <w:pPr>
            <w:pStyle w:val="Titre"/>
          </w:pPr>
          <w:r w:rsidRPr="00B50C8C">
            <w:t xml:space="preserve">CHAPITRE </w:t>
          </w:r>
          <w:r w:rsidR="008E433D">
            <w:t>10</w:t>
          </w:r>
          <w:r w:rsidRPr="00B50C8C">
            <w:t xml:space="preserve"> : </w:t>
          </w:r>
          <w:r w:rsidR="00631153">
            <w:t xml:space="preserve">Loi </w:t>
          </w:r>
          <w:r w:rsidR="008E433D">
            <w:t>des grands nombres</w:t>
          </w:r>
        </w:p>
        <w:p w14:paraId="6AF2828D" w14:textId="77777777" w:rsidR="00E42FB5" w:rsidRDefault="00E42FB5" w:rsidP="00E42FB5">
          <w:pPr>
            <w:pStyle w:val="En-ttedetabledesmatires"/>
            <w:numPr>
              <w:ilvl w:val="0"/>
              <w:numId w:val="0"/>
            </w:numPr>
          </w:pPr>
        </w:p>
        <w:p w14:paraId="0988EBFF" w14:textId="7A53ACB6" w:rsidR="003A6610" w:rsidRDefault="00684468">
          <w:pPr>
            <w:pStyle w:val="TM1"/>
            <w:tabs>
              <w:tab w:val="left" w:pos="440"/>
              <w:tab w:val="right" w:leader="dot" w:pos="9062"/>
            </w:tabs>
            <w:rPr>
              <w:noProof/>
            </w:rPr>
          </w:pPr>
          <w:r>
            <w:fldChar w:fldCharType="begin"/>
          </w:r>
          <w:r w:rsidR="00E42FB5">
            <w:instrText xml:space="preserve"> TOC \o "1-3" \h \z \u </w:instrText>
          </w:r>
          <w:r>
            <w:fldChar w:fldCharType="separate"/>
          </w:r>
          <w:hyperlink w:anchor="_Toc72071836" w:history="1">
            <w:r w:rsidR="003A6610" w:rsidRPr="00032712">
              <w:rPr>
                <w:rStyle w:val="Lienhypertexte"/>
                <w:noProof/>
              </w:rPr>
              <w:t>1</w:t>
            </w:r>
            <w:r w:rsidR="003A6610">
              <w:rPr>
                <w:noProof/>
              </w:rPr>
              <w:tab/>
            </w:r>
            <w:r w:rsidR="003A6610" w:rsidRPr="00032712">
              <w:rPr>
                <w:rStyle w:val="Lienhypertexte"/>
                <w:noProof/>
              </w:rPr>
              <w:t>Transformation affine d'une variable aléatoire</w:t>
            </w:r>
            <w:r w:rsidR="003A6610">
              <w:rPr>
                <w:noProof/>
                <w:webHidden/>
              </w:rPr>
              <w:tab/>
            </w:r>
            <w:r w:rsidR="003A6610">
              <w:rPr>
                <w:noProof/>
                <w:webHidden/>
              </w:rPr>
              <w:fldChar w:fldCharType="begin"/>
            </w:r>
            <w:r w:rsidR="003A6610">
              <w:rPr>
                <w:noProof/>
                <w:webHidden/>
              </w:rPr>
              <w:instrText xml:space="preserve"> PAGEREF _Toc72071836 \h </w:instrText>
            </w:r>
            <w:r w:rsidR="003A6610">
              <w:rPr>
                <w:noProof/>
                <w:webHidden/>
              </w:rPr>
            </w:r>
            <w:r w:rsidR="003A6610">
              <w:rPr>
                <w:noProof/>
                <w:webHidden/>
              </w:rPr>
              <w:fldChar w:fldCharType="separate"/>
            </w:r>
            <w:r w:rsidR="002E36B7">
              <w:rPr>
                <w:noProof/>
                <w:webHidden/>
              </w:rPr>
              <w:t>2</w:t>
            </w:r>
            <w:r w:rsidR="003A6610">
              <w:rPr>
                <w:noProof/>
                <w:webHidden/>
              </w:rPr>
              <w:fldChar w:fldCharType="end"/>
            </w:r>
          </w:hyperlink>
        </w:p>
        <w:p w14:paraId="64D25506" w14:textId="59C273B7" w:rsidR="003A6610" w:rsidRDefault="00385775">
          <w:pPr>
            <w:pStyle w:val="TM2"/>
            <w:tabs>
              <w:tab w:val="left" w:pos="880"/>
              <w:tab w:val="right" w:leader="dot" w:pos="9062"/>
            </w:tabs>
            <w:rPr>
              <w:noProof/>
            </w:rPr>
          </w:pPr>
          <w:hyperlink w:anchor="_Toc72071837" w:history="1">
            <w:r w:rsidR="003A6610" w:rsidRPr="00032712">
              <w:rPr>
                <w:rStyle w:val="Lienhypertexte"/>
                <w:noProof/>
              </w:rPr>
              <w:t>1.1</w:t>
            </w:r>
            <w:r w:rsidR="003A6610">
              <w:rPr>
                <w:noProof/>
              </w:rPr>
              <w:tab/>
            </w:r>
            <w:r w:rsidR="003A6610" w:rsidRPr="00032712">
              <w:rPr>
                <w:rStyle w:val="Lienhypertexte"/>
                <w:noProof/>
              </w:rPr>
              <w:t>Activité</w:t>
            </w:r>
            <w:r w:rsidR="003A6610">
              <w:rPr>
                <w:noProof/>
                <w:webHidden/>
              </w:rPr>
              <w:tab/>
            </w:r>
            <w:r w:rsidR="003A6610">
              <w:rPr>
                <w:noProof/>
                <w:webHidden/>
              </w:rPr>
              <w:fldChar w:fldCharType="begin"/>
            </w:r>
            <w:r w:rsidR="003A6610">
              <w:rPr>
                <w:noProof/>
                <w:webHidden/>
              </w:rPr>
              <w:instrText xml:space="preserve"> PAGEREF _Toc72071837 \h </w:instrText>
            </w:r>
            <w:r w:rsidR="003A6610">
              <w:rPr>
                <w:noProof/>
                <w:webHidden/>
              </w:rPr>
            </w:r>
            <w:r w:rsidR="003A6610">
              <w:rPr>
                <w:noProof/>
                <w:webHidden/>
              </w:rPr>
              <w:fldChar w:fldCharType="separate"/>
            </w:r>
            <w:r w:rsidR="002E36B7">
              <w:rPr>
                <w:noProof/>
                <w:webHidden/>
              </w:rPr>
              <w:t>2</w:t>
            </w:r>
            <w:r w:rsidR="003A6610">
              <w:rPr>
                <w:noProof/>
                <w:webHidden/>
              </w:rPr>
              <w:fldChar w:fldCharType="end"/>
            </w:r>
          </w:hyperlink>
        </w:p>
        <w:p w14:paraId="7414BAA4" w14:textId="48EE48BF" w:rsidR="003A6610" w:rsidRDefault="00385775">
          <w:pPr>
            <w:pStyle w:val="TM2"/>
            <w:tabs>
              <w:tab w:val="left" w:pos="880"/>
              <w:tab w:val="right" w:leader="dot" w:pos="9062"/>
            </w:tabs>
            <w:rPr>
              <w:noProof/>
            </w:rPr>
          </w:pPr>
          <w:hyperlink w:anchor="_Toc72071838" w:history="1">
            <w:r w:rsidR="003A6610" w:rsidRPr="00032712">
              <w:rPr>
                <w:rStyle w:val="Lienhypertexte"/>
                <w:noProof/>
              </w:rPr>
              <w:t>1.2</w:t>
            </w:r>
            <w:r w:rsidR="003A6610">
              <w:rPr>
                <w:noProof/>
              </w:rPr>
              <w:tab/>
            </w:r>
            <w:r w:rsidR="003A6610" w:rsidRPr="00032712">
              <w:rPr>
                <w:rStyle w:val="Lienhypertexte"/>
                <w:noProof/>
              </w:rPr>
              <w:t>Transformation affine d'une variable aléatoire X</w:t>
            </w:r>
            <w:r w:rsidR="003A6610">
              <w:rPr>
                <w:noProof/>
                <w:webHidden/>
              </w:rPr>
              <w:tab/>
            </w:r>
            <w:r w:rsidR="003A6610">
              <w:rPr>
                <w:noProof/>
                <w:webHidden/>
              </w:rPr>
              <w:fldChar w:fldCharType="begin"/>
            </w:r>
            <w:r w:rsidR="003A6610">
              <w:rPr>
                <w:noProof/>
                <w:webHidden/>
              </w:rPr>
              <w:instrText xml:space="preserve"> PAGEREF _Toc72071838 \h </w:instrText>
            </w:r>
            <w:r w:rsidR="003A6610">
              <w:rPr>
                <w:noProof/>
                <w:webHidden/>
              </w:rPr>
            </w:r>
            <w:r w:rsidR="003A6610">
              <w:rPr>
                <w:noProof/>
                <w:webHidden/>
              </w:rPr>
              <w:fldChar w:fldCharType="separate"/>
            </w:r>
            <w:r w:rsidR="002E36B7">
              <w:rPr>
                <w:noProof/>
                <w:webHidden/>
              </w:rPr>
              <w:t>5</w:t>
            </w:r>
            <w:r w:rsidR="003A6610">
              <w:rPr>
                <w:noProof/>
                <w:webHidden/>
              </w:rPr>
              <w:fldChar w:fldCharType="end"/>
            </w:r>
          </w:hyperlink>
        </w:p>
        <w:p w14:paraId="5A492242" w14:textId="0A351EE6" w:rsidR="003A6610" w:rsidRDefault="00385775">
          <w:pPr>
            <w:pStyle w:val="TM1"/>
            <w:tabs>
              <w:tab w:val="left" w:pos="440"/>
              <w:tab w:val="right" w:leader="dot" w:pos="9062"/>
            </w:tabs>
            <w:rPr>
              <w:noProof/>
            </w:rPr>
          </w:pPr>
          <w:hyperlink w:anchor="_Toc72071839" w:history="1">
            <w:r w:rsidR="003A6610" w:rsidRPr="00032712">
              <w:rPr>
                <w:rStyle w:val="Lienhypertexte"/>
                <w:noProof/>
              </w:rPr>
              <w:t>2</w:t>
            </w:r>
            <w:r w:rsidR="003A6610">
              <w:rPr>
                <w:noProof/>
              </w:rPr>
              <w:tab/>
            </w:r>
            <w:r w:rsidR="003A6610" w:rsidRPr="00032712">
              <w:rPr>
                <w:rStyle w:val="Lienhypertexte"/>
                <w:noProof/>
              </w:rPr>
              <w:t>Somme de deux variables aléatoires</w:t>
            </w:r>
            <w:r w:rsidR="003A6610">
              <w:rPr>
                <w:noProof/>
                <w:webHidden/>
              </w:rPr>
              <w:tab/>
            </w:r>
            <w:r w:rsidR="003A6610">
              <w:rPr>
                <w:noProof/>
                <w:webHidden/>
              </w:rPr>
              <w:fldChar w:fldCharType="begin"/>
            </w:r>
            <w:r w:rsidR="003A6610">
              <w:rPr>
                <w:noProof/>
                <w:webHidden/>
              </w:rPr>
              <w:instrText xml:space="preserve"> PAGEREF _Toc72071839 \h </w:instrText>
            </w:r>
            <w:r w:rsidR="003A6610">
              <w:rPr>
                <w:noProof/>
                <w:webHidden/>
              </w:rPr>
            </w:r>
            <w:r w:rsidR="003A6610">
              <w:rPr>
                <w:noProof/>
                <w:webHidden/>
              </w:rPr>
              <w:fldChar w:fldCharType="separate"/>
            </w:r>
            <w:r w:rsidR="002E36B7">
              <w:rPr>
                <w:noProof/>
                <w:webHidden/>
              </w:rPr>
              <w:t>5</w:t>
            </w:r>
            <w:r w:rsidR="003A6610">
              <w:rPr>
                <w:noProof/>
                <w:webHidden/>
              </w:rPr>
              <w:fldChar w:fldCharType="end"/>
            </w:r>
          </w:hyperlink>
        </w:p>
        <w:p w14:paraId="42B42168" w14:textId="16B8453D" w:rsidR="003A6610" w:rsidRDefault="00385775">
          <w:pPr>
            <w:pStyle w:val="TM2"/>
            <w:tabs>
              <w:tab w:val="left" w:pos="880"/>
              <w:tab w:val="right" w:leader="dot" w:pos="9062"/>
            </w:tabs>
            <w:rPr>
              <w:noProof/>
            </w:rPr>
          </w:pPr>
          <w:hyperlink w:anchor="_Toc72071840" w:history="1">
            <w:r w:rsidR="003A6610" w:rsidRPr="00032712">
              <w:rPr>
                <w:rStyle w:val="Lienhypertexte"/>
                <w:noProof/>
              </w:rPr>
              <w:t>2.1</w:t>
            </w:r>
            <w:r w:rsidR="003A6610">
              <w:rPr>
                <w:noProof/>
              </w:rPr>
              <w:tab/>
            </w:r>
            <w:r w:rsidR="003A6610" w:rsidRPr="00032712">
              <w:rPr>
                <w:rStyle w:val="Lienhypertexte"/>
                <w:noProof/>
              </w:rPr>
              <w:t>Activité</w:t>
            </w:r>
            <w:r w:rsidR="003A6610">
              <w:rPr>
                <w:noProof/>
                <w:webHidden/>
              </w:rPr>
              <w:tab/>
            </w:r>
            <w:r w:rsidR="003A6610">
              <w:rPr>
                <w:noProof/>
                <w:webHidden/>
              </w:rPr>
              <w:fldChar w:fldCharType="begin"/>
            </w:r>
            <w:r w:rsidR="003A6610">
              <w:rPr>
                <w:noProof/>
                <w:webHidden/>
              </w:rPr>
              <w:instrText xml:space="preserve"> PAGEREF _Toc72071840 \h </w:instrText>
            </w:r>
            <w:r w:rsidR="003A6610">
              <w:rPr>
                <w:noProof/>
                <w:webHidden/>
              </w:rPr>
            </w:r>
            <w:r w:rsidR="003A6610">
              <w:rPr>
                <w:noProof/>
                <w:webHidden/>
              </w:rPr>
              <w:fldChar w:fldCharType="separate"/>
            </w:r>
            <w:r w:rsidR="002E36B7">
              <w:rPr>
                <w:noProof/>
                <w:webHidden/>
              </w:rPr>
              <w:t>5</w:t>
            </w:r>
            <w:r w:rsidR="003A6610">
              <w:rPr>
                <w:noProof/>
                <w:webHidden/>
              </w:rPr>
              <w:fldChar w:fldCharType="end"/>
            </w:r>
          </w:hyperlink>
        </w:p>
        <w:p w14:paraId="13726E0C" w14:textId="0E6F31F0" w:rsidR="003A6610" w:rsidRDefault="00385775">
          <w:pPr>
            <w:pStyle w:val="TM2"/>
            <w:tabs>
              <w:tab w:val="left" w:pos="880"/>
              <w:tab w:val="right" w:leader="dot" w:pos="9062"/>
            </w:tabs>
            <w:rPr>
              <w:noProof/>
            </w:rPr>
          </w:pPr>
          <w:hyperlink w:anchor="_Toc72071841" w:history="1">
            <w:r w:rsidR="003A6610" w:rsidRPr="00032712">
              <w:rPr>
                <w:rStyle w:val="Lienhypertexte"/>
                <w:noProof/>
              </w:rPr>
              <w:t>2.2</w:t>
            </w:r>
            <w:r w:rsidR="003A6610">
              <w:rPr>
                <w:noProof/>
              </w:rPr>
              <w:tab/>
            </w:r>
            <w:r w:rsidR="003A6610" w:rsidRPr="00032712">
              <w:rPr>
                <w:rStyle w:val="Lienhypertexte"/>
                <w:noProof/>
              </w:rPr>
              <w:t>Somme de deux variables aléatoires</w:t>
            </w:r>
            <w:r w:rsidR="003A6610">
              <w:rPr>
                <w:noProof/>
                <w:webHidden/>
              </w:rPr>
              <w:tab/>
            </w:r>
            <w:r w:rsidR="003A6610">
              <w:rPr>
                <w:noProof/>
                <w:webHidden/>
              </w:rPr>
              <w:fldChar w:fldCharType="begin"/>
            </w:r>
            <w:r w:rsidR="003A6610">
              <w:rPr>
                <w:noProof/>
                <w:webHidden/>
              </w:rPr>
              <w:instrText xml:space="preserve"> PAGEREF _Toc72071841 \h </w:instrText>
            </w:r>
            <w:r w:rsidR="003A6610">
              <w:rPr>
                <w:noProof/>
                <w:webHidden/>
              </w:rPr>
            </w:r>
            <w:r w:rsidR="003A6610">
              <w:rPr>
                <w:noProof/>
                <w:webHidden/>
              </w:rPr>
              <w:fldChar w:fldCharType="separate"/>
            </w:r>
            <w:r w:rsidR="002E36B7">
              <w:rPr>
                <w:noProof/>
                <w:webHidden/>
              </w:rPr>
              <w:t>9</w:t>
            </w:r>
            <w:r w:rsidR="003A6610">
              <w:rPr>
                <w:noProof/>
                <w:webHidden/>
              </w:rPr>
              <w:fldChar w:fldCharType="end"/>
            </w:r>
          </w:hyperlink>
        </w:p>
        <w:p w14:paraId="27F47EFA" w14:textId="33E8DFA2" w:rsidR="003A6610" w:rsidRDefault="00385775">
          <w:pPr>
            <w:pStyle w:val="TM1"/>
            <w:tabs>
              <w:tab w:val="left" w:pos="440"/>
              <w:tab w:val="right" w:leader="dot" w:pos="9062"/>
            </w:tabs>
            <w:rPr>
              <w:noProof/>
            </w:rPr>
          </w:pPr>
          <w:hyperlink w:anchor="_Toc72071842" w:history="1">
            <w:r w:rsidR="003A6610" w:rsidRPr="00032712">
              <w:rPr>
                <w:rStyle w:val="Lienhypertexte"/>
                <w:noProof/>
              </w:rPr>
              <w:t>3</w:t>
            </w:r>
            <w:r w:rsidR="003A6610">
              <w:rPr>
                <w:noProof/>
              </w:rPr>
              <w:tab/>
            </w:r>
            <w:r w:rsidR="003A6610" w:rsidRPr="00032712">
              <w:rPr>
                <w:rStyle w:val="Lienhypertexte"/>
                <w:noProof/>
              </w:rPr>
              <w:t>Démonstration des formules de l'espérance et de la variance de la loi binomiale</w:t>
            </w:r>
            <w:r w:rsidR="003A6610">
              <w:rPr>
                <w:noProof/>
                <w:webHidden/>
              </w:rPr>
              <w:tab/>
            </w:r>
            <w:r w:rsidR="003A6610">
              <w:rPr>
                <w:noProof/>
                <w:webHidden/>
              </w:rPr>
              <w:fldChar w:fldCharType="begin"/>
            </w:r>
            <w:r w:rsidR="003A6610">
              <w:rPr>
                <w:noProof/>
                <w:webHidden/>
              </w:rPr>
              <w:instrText xml:space="preserve"> PAGEREF _Toc72071842 \h </w:instrText>
            </w:r>
            <w:r w:rsidR="003A6610">
              <w:rPr>
                <w:noProof/>
                <w:webHidden/>
              </w:rPr>
            </w:r>
            <w:r w:rsidR="003A6610">
              <w:rPr>
                <w:noProof/>
                <w:webHidden/>
              </w:rPr>
              <w:fldChar w:fldCharType="separate"/>
            </w:r>
            <w:r w:rsidR="002E36B7">
              <w:rPr>
                <w:noProof/>
                <w:webHidden/>
              </w:rPr>
              <w:t>9</w:t>
            </w:r>
            <w:r w:rsidR="003A6610">
              <w:rPr>
                <w:noProof/>
                <w:webHidden/>
              </w:rPr>
              <w:fldChar w:fldCharType="end"/>
            </w:r>
          </w:hyperlink>
        </w:p>
        <w:p w14:paraId="69B814A2" w14:textId="087F5EC1" w:rsidR="003A6610" w:rsidRDefault="00385775">
          <w:pPr>
            <w:pStyle w:val="TM2"/>
            <w:tabs>
              <w:tab w:val="left" w:pos="880"/>
              <w:tab w:val="right" w:leader="dot" w:pos="9062"/>
            </w:tabs>
            <w:rPr>
              <w:noProof/>
            </w:rPr>
          </w:pPr>
          <w:hyperlink w:anchor="_Toc72071843" w:history="1">
            <w:r w:rsidR="003A6610" w:rsidRPr="00032712">
              <w:rPr>
                <w:rStyle w:val="Lienhypertexte"/>
                <w:noProof/>
              </w:rPr>
              <w:t>3.1</w:t>
            </w:r>
            <w:r w:rsidR="003A6610">
              <w:rPr>
                <w:noProof/>
              </w:rPr>
              <w:tab/>
            </w:r>
            <w:r w:rsidR="003A6610" w:rsidRPr="00032712">
              <w:rPr>
                <w:rStyle w:val="Lienhypertexte"/>
                <w:noProof/>
              </w:rPr>
              <w:t xml:space="preserve">Décomposition d'une variable aléatoire </w:t>
            </w:r>
            <w:r w:rsidR="003A6610" w:rsidRPr="00032712">
              <w:rPr>
                <w:rStyle w:val="Lienhypertexte"/>
                <w:i/>
                <w:iCs/>
                <w:noProof/>
              </w:rPr>
              <w:t>X</w:t>
            </w:r>
            <w:r w:rsidR="003A6610" w:rsidRPr="00032712">
              <w:rPr>
                <w:rStyle w:val="Lienhypertexte"/>
                <w:noProof/>
              </w:rPr>
              <w:t xml:space="preserve"> suivant une loi binomiale </w:t>
            </w:r>
            <m:oMath>
              <m:r>
                <m:rPr>
                  <m:scr m:val="script"/>
                  <m:sty m:val="bi"/>
                </m:rPr>
                <w:rPr>
                  <w:rStyle w:val="Lienhypertexte"/>
                  <w:rFonts w:ascii="Cambria Math" w:hAnsi="Cambria Math"/>
                  <w:noProof/>
                </w:rPr>
                <m:t>B</m:t>
              </m:r>
              <m:r>
                <w:rPr>
                  <w:rStyle w:val="Lienhypertexte"/>
                  <w:rFonts w:ascii="Cambria Math" w:hAnsi="Cambria Math"/>
                  <w:noProof/>
                </w:rPr>
                <m:t>(</m:t>
              </m:r>
              <m:r>
                <m:rPr>
                  <m:sty m:val="bi"/>
                </m:rPr>
                <w:rPr>
                  <w:rStyle w:val="Lienhypertexte"/>
                  <w:rFonts w:ascii="Cambria Math" w:hAnsi="Cambria Math"/>
                  <w:noProof/>
                </w:rPr>
                <m:t>n</m:t>
              </m:r>
              <m:r>
                <w:rPr>
                  <w:rStyle w:val="Lienhypertexte"/>
                  <w:rFonts w:ascii="Cambria Math" w:hAnsi="Cambria Math"/>
                  <w:noProof/>
                </w:rPr>
                <m:t xml:space="preserve">, </m:t>
              </m:r>
              <m:r>
                <m:rPr>
                  <m:sty m:val="bi"/>
                </m:rPr>
                <w:rPr>
                  <w:rStyle w:val="Lienhypertexte"/>
                  <w:rFonts w:ascii="Cambria Math" w:hAnsi="Cambria Math"/>
                  <w:noProof/>
                </w:rPr>
                <m:t>p</m:t>
              </m:r>
              <m:r>
                <w:rPr>
                  <w:rStyle w:val="Lienhypertexte"/>
                  <w:rFonts w:ascii="Cambria Math" w:hAnsi="Cambria Math"/>
                  <w:noProof/>
                </w:rPr>
                <m:t>)</m:t>
              </m:r>
            </m:oMath>
            <w:r w:rsidR="003A6610">
              <w:rPr>
                <w:noProof/>
                <w:webHidden/>
              </w:rPr>
              <w:tab/>
            </w:r>
            <w:r w:rsidR="003A6610">
              <w:rPr>
                <w:noProof/>
                <w:webHidden/>
              </w:rPr>
              <w:fldChar w:fldCharType="begin"/>
            </w:r>
            <w:r w:rsidR="003A6610">
              <w:rPr>
                <w:noProof/>
                <w:webHidden/>
              </w:rPr>
              <w:instrText xml:space="preserve"> PAGEREF _Toc72071843 \h </w:instrText>
            </w:r>
            <w:r w:rsidR="003A6610">
              <w:rPr>
                <w:noProof/>
                <w:webHidden/>
              </w:rPr>
            </w:r>
            <w:r w:rsidR="003A6610">
              <w:rPr>
                <w:noProof/>
                <w:webHidden/>
              </w:rPr>
              <w:fldChar w:fldCharType="separate"/>
            </w:r>
            <w:r w:rsidR="002E36B7">
              <w:rPr>
                <w:noProof/>
                <w:webHidden/>
              </w:rPr>
              <w:t>10</w:t>
            </w:r>
            <w:r w:rsidR="003A6610">
              <w:rPr>
                <w:noProof/>
                <w:webHidden/>
              </w:rPr>
              <w:fldChar w:fldCharType="end"/>
            </w:r>
          </w:hyperlink>
        </w:p>
        <w:p w14:paraId="55FC868F" w14:textId="7DCCFD51" w:rsidR="003A6610" w:rsidRDefault="00385775">
          <w:pPr>
            <w:pStyle w:val="TM2"/>
            <w:tabs>
              <w:tab w:val="left" w:pos="880"/>
              <w:tab w:val="right" w:leader="dot" w:pos="9062"/>
            </w:tabs>
            <w:rPr>
              <w:noProof/>
            </w:rPr>
          </w:pPr>
          <w:hyperlink w:anchor="_Toc72071844" w:history="1">
            <w:r w:rsidR="003A6610" w:rsidRPr="00032712">
              <w:rPr>
                <w:rStyle w:val="Lienhypertexte"/>
                <w:noProof/>
              </w:rPr>
              <w:t>3.2</w:t>
            </w:r>
            <w:r w:rsidR="003A6610">
              <w:rPr>
                <w:noProof/>
              </w:rPr>
              <w:tab/>
            </w:r>
            <w:r w:rsidR="003A6610" w:rsidRPr="00032712">
              <w:rPr>
                <w:rStyle w:val="Lienhypertexte"/>
                <w:noProof/>
              </w:rPr>
              <w:t xml:space="preserve">Épreuve de Bernoulli, variable </w:t>
            </w:r>
            <w:r w:rsidR="003A6610" w:rsidRPr="00032712">
              <w:rPr>
                <w:rStyle w:val="Lienhypertexte"/>
                <w:i/>
                <w:iCs/>
                <w:noProof/>
              </w:rPr>
              <w:t>X</w:t>
            </w:r>
            <w:r w:rsidR="003A6610" w:rsidRPr="00032712">
              <w:rPr>
                <w:rStyle w:val="Lienhypertexte"/>
                <w:noProof/>
                <w:vertAlign w:val="subscript"/>
              </w:rPr>
              <w:t>1</w:t>
            </w:r>
            <w:r w:rsidR="003A6610" w:rsidRPr="00032712">
              <w:rPr>
                <w:rStyle w:val="Lienhypertexte"/>
                <w:noProof/>
              </w:rPr>
              <w:t xml:space="preserve"> suivant une loi de Bernoulli</w:t>
            </w:r>
            <w:r w:rsidR="003A6610">
              <w:rPr>
                <w:noProof/>
                <w:webHidden/>
              </w:rPr>
              <w:tab/>
            </w:r>
            <w:r w:rsidR="003A6610">
              <w:rPr>
                <w:noProof/>
                <w:webHidden/>
              </w:rPr>
              <w:fldChar w:fldCharType="begin"/>
            </w:r>
            <w:r w:rsidR="003A6610">
              <w:rPr>
                <w:noProof/>
                <w:webHidden/>
              </w:rPr>
              <w:instrText xml:space="preserve"> PAGEREF _Toc72071844 \h </w:instrText>
            </w:r>
            <w:r w:rsidR="003A6610">
              <w:rPr>
                <w:noProof/>
                <w:webHidden/>
              </w:rPr>
            </w:r>
            <w:r w:rsidR="003A6610">
              <w:rPr>
                <w:noProof/>
                <w:webHidden/>
              </w:rPr>
              <w:fldChar w:fldCharType="separate"/>
            </w:r>
            <w:r w:rsidR="002E36B7">
              <w:rPr>
                <w:noProof/>
                <w:webHidden/>
              </w:rPr>
              <w:t>10</w:t>
            </w:r>
            <w:r w:rsidR="003A6610">
              <w:rPr>
                <w:noProof/>
                <w:webHidden/>
              </w:rPr>
              <w:fldChar w:fldCharType="end"/>
            </w:r>
          </w:hyperlink>
        </w:p>
        <w:p w14:paraId="53C2F184" w14:textId="0D3D195C" w:rsidR="003A6610" w:rsidRDefault="00385775">
          <w:pPr>
            <w:pStyle w:val="TM2"/>
            <w:tabs>
              <w:tab w:val="left" w:pos="880"/>
              <w:tab w:val="right" w:leader="dot" w:pos="9062"/>
            </w:tabs>
            <w:rPr>
              <w:noProof/>
            </w:rPr>
          </w:pPr>
          <w:hyperlink w:anchor="_Toc72071845" w:history="1">
            <w:r w:rsidR="003A6610" w:rsidRPr="00032712">
              <w:rPr>
                <w:rStyle w:val="Lienhypertexte"/>
                <w:noProof/>
              </w:rPr>
              <w:t>3.3</w:t>
            </w:r>
            <w:r w:rsidR="003A6610">
              <w:rPr>
                <w:noProof/>
              </w:rPr>
              <w:tab/>
            </w:r>
            <w:r w:rsidR="003A6610" w:rsidRPr="00032712">
              <w:rPr>
                <w:rStyle w:val="Lienhypertexte"/>
                <w:noProof/>
              </w:rPr>
              <w:t xml:space="preserve">Formules de l'espérance et de la variance pour une variable aléatoire </w:t>
            </w:r>
            <w:r w:rsidR="003A6610" w:rsidRPr="00032712">
              <w:rPr>
                <w:rStyle w:val="Lienhypertexte"/>
                <w:i/>
                <w:iCs/>
                <w:noProof/>
              </w:rPr>
              <w:t>X</w:t>
            </w:r>
            <w:r w:rsidR="003A6610" w:rsidRPr="00032712">
              <w:rPr>
                <w:rStyle w:val="Lienhypertexte"/>
                <w:noProof/>
              </w:rPr>
              <w:t xml:space="preserve"> qui suit une loi binomiale</w:t>
            </w:r>
            <w:r w:rsidR="003A6610">
              <w:rPr>
                <w:noProof/>
                <w:webHidden/>
              </w:rPr>
              <w:tab/>
            </w:r>
            <w:r w:rsidR="003A6610">
              <w:rPr>
                <w:noProof/>
                <w:webHidden/>
              </w:rPr>
              <w:fldChar w:fldCharType="begin"/>
            </w:r>
            <w:r w:rsidR="003A6610">
              <w:rPr>
                <w:noProof/>
                <w:webHidden/>
              </w:rPr>
              <w:instrText xml:space="preserve"> PAGEREF _Toc72071845 \h </w:instrText>
            </w:r>
            <w:r w:rsidR="003A6610">
              <w:rPr>
                <w:noProof/>
                <w:webHidden/>
              </w:rPr>
            </w:r>
            <w:r w:rsidR="003A6610">
              <w:rPr>
                <w:noProof/>
                <w:webHidden/>
              </w:rPr>
              <w:fldChar w:fldCharType="separate"/>
            </w:r>
            <w:r w:rsidR="002E36B7">
              <w:rPr>
                <w:noProof/>
                <w:webHidden/>
              </w:rPr>
              <w:t>11</w:t>
            </w:r>
            <w:r w:rsidR="003A6610">
              <w:rPr>
                <w:noProof/>
                <w:webHidden/>
              </w:rPr>
              <w:fldChar w:fldCharType="end"/>
            </w:r>
          </w:hyperlink>
        </w:p>
        <w:p w14:paraId="78B83F6C" w14:textId="0BFCBB33" w:rsidR="003A6610" w:rsidRDefault="00385775">
          <w:pPr>
            <w:pStyle w:val="TM1"/>
            <w:tabs>
              <w:tab w:val="left" w:pos="440"/>
              <w:tab w:val="right" w:leader="dot" w:pos="9062"/>
            </w:tabs>
            <w:rPr>
              <w:noProof/>
            </w:rPr>
          </w:pPr>
          <w:hyperlink w:anchor="_Toc72071846" w:history="1">
            <w:r w:rsidR="003A6610" w:rsidRPr="00032712">
              <w:rPr>
                <w:rStyle w:val="Lienhypertexte"/>
                <w:noProof/>
              </w:rPr>
              <w:t>4</w:t>
            </w:r>
            <w:r w:rsidR="003A6610">
              <w:rPr>
                <w:noProof/>
              </w:rPr>
              <w:tab/>
            </w:r>
            <w:r w:rsidR="003A6610" w:rsidRPr="00032712">
              <w:rPr>
                <w:rStyle w:val="Lienhypertexte"/>
                <w:noProof/>
              </w:rPr>
              <w:t xml:space="preserve">Échantillon de taille </w:t>
            </w:r>
            <w:r w:rsidR="003A6610" w:rsidRPr="00032712">
              <w:rPr>
                <w:rStyle w:val="Lienhypertexte"/>
                <w:i/>
                <w:iCs/>
                <w:noProof/>
              </w:rPr>
              <w:t>n</w:t>
            </w:r>
            <w:r w:rsidR="003A6610" w:rsidRPr="00032712">
              <w:rPr>
                <w:rStyle w:val="Lienhypertexte"/>
                <w:noProof/>
              </w:rPr>
              <w:t xml:space="preserve"> d'une loi de probabilité </w:t>
            </w:r>
            <w:r w:rsidR="003A6610" w:rsidRPr="00032712">
              <w:rPr>
                <w:rStyle w:val="Lienhypertexte"/>
                <w:i/>
                <w:iCs/>
                <w:noProof/>
              </w:rPr>
              <w:t>X</w:t>
            </w:r>
            <w:r w:rsidR="003A6610">
              <w:rPr>
                <w:noProof/>
                <w:webHidden/>
              </w:rPr>
              <w:tab/>
            </w:r>
            <w:r w:rsidR="003A6610">
              <w:rPr>
                <w:noProof/>
                <w:webHidden/>
              </w:rPr>
              <w:fldChar w:fldCharType="begin"/>
            </w:r>
            <w:r w:rsidR="003A6610">
              <w:rPr>
                <w:noProof/>
                <w:webHidden/>
              </w:rPr>
              <w:instrText xml:space="preserve"> PAGEREF _Toc72071846 \h </w:instrText>
            </w:r>
            <w:r w:rsidR="003A6610">
              <w:rPr>
                <w:noProof/>
                <w:webHidden/>
              </w:rPr>
            </w:r>
            <w:r w:rsidR="003A6610">
              <w:rPr>
                <w:noProof/>
                <w:webHidden/>
              </w:rPr>
              <w:fldChar w:fldCharType="separate"/>
            </w:r>
            <w:r w:rsidR="002E36B7">
              <w:rPr>
                <w:noProof/>
                <w:webHidden/>
              </w:rPr>
              <w:t>16</w:t>
            </w:r>
            <w:r w:rsidR="003A6610">
              <w:rPr>
                <w:noProof/>
                <w:webHidden/>
              </w:rPr>
              <w:fldChar w:fldCharType="end"/>
            </w:r>
          </w:hyperlink>
        </w:p>
        <w:p w14:paraId="4F6616B5" w14:textId="7E181F56" w:rsidR="003A6610" w:rsidRDefault="00385775">
          <w:pPr>
            <w:pStyle w:val="TM2"/>
            <w:tabs>
              <w:tab w:val="left" w:pos="880"/>
              <w:tab w:val="right" w:leader="dot" w:pos="9062"/>
            </w:tabs>
            <w:rPr>
              <w:noProof/>
            </w:rPr>
          </w:pPr>
          <w:hyperlink w:anchor="_Toc72071847" w:history="1">
            <w:r w:rsidR="003A6610" w:rsidRPr="00032712">
              <w:rPr>
                <w:rStyle w:val="Lienhypertexte"/>
                <w:noProof/>
              </w:rPr>
              <w:t>4.1</w:t>
            </w:r>
            <w:r w:rsidR="003A6610">
              <w:rPr>
                <w:noProof/>
              </w:rPr>
              <w:tab/>
            </w:r>
            <w:r w:rsidR="003A6610" w:rsidRPr="00032712">
              <w:rPr>
                <w:rStyle w:val="Lienhypertexte"/>
                <w:noProof/>
              </w:rPr>
              <w:t xml:space="preserve">Définition d'un échantillon de taille </w:t>
            </w:r>
            <w:r w:rsidR="003A6610" w:rsidRPr="00032712">
              <w:rPr>
                <w:rStyle w:val="Lienhypertexte"/>
                <w:i/>
                <w:iCs/>
                <w:noProof/>
              </w:rPr>
              <w:t>n</w:t>
            </w:r>
            <w:r w:rsidR="003A6610" w:rsidRPr="00032712">
              <w:rPr>
                <w:rStyle w:val="Lienhypertexte"/>
                <w:noProof/>
              </w:rPr>
              <w:t xml:space="preserve"> d'une loi de probabilité sur un exemple</w:t>
            </w:r>
            <w:r w:rsidR="003A6610">
              <w:rPr>
                <w:noProof/>
                <w:webHidden/>
              </w:rPr>
              <w:tab/>
            </w:r>
            <w:r w:rsidR="003A6610">
              <w:rPr>
                <w:noProof/>
                <w:webHidden/>
              </w:rPr>
              <w:fldChar w:fldCharType="begin"/>
            </w:r>
            <w:r w:rsidR="003A6610">
              <w:rPr>
                <w:noProof/>
                <w:webHidden/>
              </w:rPr>
              <w:instrText xml:space="preserve"> PAGEREF _Toc72071847 \h </w:instrText>
            </w:r>
            <w:r w:rsidR="003A6610">
              <w:rPr>
                <w:noProof/>
                <w:webHidden/>
              </w:rPr>
            </w:r>
            <w:r w:rsidR="003A6610">
              <w:rPr>
                <w:noProof/>
                <w:webHidden/>
              </w:rPr>
              <w:fldChar w:fldCharType="separate"/>
            </w:r>
            <w:r w:rsidR="002E36B7">
              <w:rPr>
                <w:noProof/>
                <w:webHidden/>
              </w:rPr>
              <w:t>16</w:t>
            </w:r>
            <w:r w:rsidR="003A6610">
              <w:rPr>
                <w:noProof/>
                <w:webHidden/>
              </w:rPr>
              <w:fldChar w:fldCharType="end"/>
            </w:r>
          </w:hyperlink>
        </w:p>
        <w:p w14:paraId="1A81FCFE" w14:textId="3E049E66" w:rsidR="003A6610" w:rsidRDefault="00385775">
          <w:pPr>
            <w:pStyle w:val="TM2"/>
            <w:tabs>
              <w:tab w:val="left" w:pos="880"/>
              <w:tab w:val="right" w:leader="dot" w:pos="9062"/>
            </w:tabs>
            <w:rPr>
              <w:noProof/>
            </w:rPr>
          </w:pPr>
          <w:hyperlink w:anchor="_Toc72071848" w:history="1">
            <w:r w:rsidR="003A6610" w:rsidRPr="00032712">
              <w:rPr>
                <w:rStyle w:val="Lienhypertexte"/>
                <w:noProof/>
              </w:rPr>
              <w:t>4.2</w:t>
            </w:r>
            <w:r w:rsidR="003A6610">
              <w:rPr>
                <w:noProof/>
              </w:rPr>
              <w:tab/>
            </w:r>
            <w:r w:rsidR="003A6610" w:rsidRPr="00032712">
              <w:rPr>
                <w:rStyle w:val="Lienhypertexte"/>
                <w:noProof/>
              </w:rPr>
              <w:t xml:space="preserve">Espérance, variance et écart-type de la somme </w:t>
            </w:r>
            <w:r w:rsidR="003A6610" w:rsidRPr="00032712">
              <w:rPr>
                <w:rStyle w:val="Lienhypertexte"/>
                <w:i/>
                <w:iCs/>
                <w:noProof/>
              </w:rPr>
              <w:t>S</w:t>
            </w:r>
            <w:r w:rsidR="003A6610" w:rsidRPr="00032712">
              <w:rPr>
                <w:rStyle w:val="Lienhypertexte"/>
                <w:i/>
                <w:iCs/>
                <w:noProof/>
                <w:vertAlign w:val="subscript"/>
              </w:rPr>
              <w:t>n</w:t>
            </w:r>
            <w:r w:rsidR="003A6610" w:rsidRPr="00032712">
              <w:rPr>
                <w:rStyle w:val="Lienhypertexte"/>
                <w:noProof/>
                <w:vertAlign w:val="subscript"/>
              </w:rPr>
              <w:t xml:space="preserve"> </w:t>
            </w:r>
            <w:r w:rsidR="003A6610" w:rsidRPr="00032712">
              <w:rPr>
                <w:rStyle w:val="Lienhypertexte"/>
                <w:noProof/>
              </w:rPr>
              <w:t xml:space="preserve">= </w:t>
            </w:r>
            <w:r w:rsidR="003A6610" w:rsidRPr="00032712">
              <w:rPr>
                <w:rStyle w:val="Lienhypertexte"/>
                <w:i/>
                <w:iCs/>
                <w:noProof/>
              </w:rPr>
              <w:t>X</w:t>
            </w:r>
            <w:r w:rsidR="003A6610" w:rsidRPr="00032712">
              <w:rPr>
                <w:rStyle w:val="Lienhypertexte"/>
                <w:noProof/>
                <w:vertAlign w:val="subscript"/>
              </w:rPr>
              <w:t xml:space="preserve">1 </w:t>
            </w:r>
            <w:r w:rsidR="003A6610" w:rsidRPr="00032712">
              <w:rPr>
                <w:rStyle w:val="Lienhypertexte"/>
                <w:noProof/>
              </w:rPr>
              <w:t>+</w:t>
            </w:r>
            <w:r w:rsidR="003A6610" w:rsidRPr="00032712">
              <w:rPr>
                <w:rStyle w:val="Lienhypertexte"/>
                <w:i/>
                <w:iCs/>
                <w:noProof/>
              </w:rPr>
              <w:t xml:space="preserve"> X</w:t>
            </w:r>
            <w:r w:rsidR="003A6610" w:rsidRPr="00032712">
              <w:rPr>
                <w:rStyle w:val="Lienhypertexte"/>
                <w:noProof/>
                <w:vertAlign w:val="subscript"/>
              </w:rPr>
              <w:t xml:space="preserve">2 </w:t>
            </w:r>
            <w:r w:rsidR="003A6610" w:rsidRPr="00032712">
              <w:rPr>
                <w:rStyle w:val="Lienhypertexte"/>
                <w:noProof/>
              </w:rPr>
              <w:t>+…+</w:t>
            </w:r>
            <w:r w:rsidR="003A6610" w:rsidRPr="00032712">
              <w:rPr>
                <w:rStyle w:val="Lienhypertexte"/>
                <w:i/>
                <w:iCs/>
                <w:noProof/>
              </w:rPr>
              <w:t xml:space="preserve"> X</w:t>
            </w:r>
            <w:r w:rsidR="003A6610" w:rsidRPr="00032712">
              <w:rPr>
                <w:rStyle w:val="Lienhypertexte"/>
                <w:i/>
                <w:iCs/>
                <w:noProof/>
                <w:vertAlign w:val="subscript"/>
              </w:rPr>
              <w:t>n</w:t>
            </w:r>
            <w:r w:rsidR="003A6610" w:rsidRPr="00032712">
              <w:rPr>
                <w:rStyle w:val="Lienhypertexte"/>
                <w:noProof/>
                <w:vertAlign w:val="subscript"/>
              </w:rPr>
              <w:t xml:space="preserve"> </w:t>
            </w:r>
            <w:r w:rsidR="003A6610" w:rsidRPr="00032712">
              <w:rPr>
                <w:rStyle w:val="Lienhypertexte"/>
                <w:noProof/>
              </w:rPr>
              <w:t xml:space="preserve">  </w:t>
            </w:r>
            <w:r w:rsidR="003A6610" w:rsidRPr="00032712">
              <w:rPr>
                <w:rStyle w:val="Lienhypertexte"/>
                <w:noProof/>
                <w:vertAlign w:val="subscript"/>
              </w:rPr>
              <w:t xml:space="preserve"> </w:t>
            </w:r>
            <w:r w:rsidR="003A6610" w:rsidRPr="00032712">
              <w:rPr>
                <w:rStyle w:val="Lienhypertexte"/>
                <w:noProof/>
              </w:rPr>
              <w:t xml:space="preserve"> et de la moyenne empirique </w:t>
            </w:r>
            <w:r w:rsidR="003A6610" w:rsidRPr="00032712">
              <w:rPr>
                <w:rStyle w:val="Lienhypertexte"/>
                <w:i/>
                <w:iCs/>
                <w:noProof/>
              </w:rPr>
              <w:t>M</w:t>
            </w:r>
            <w:r w:rsidR="003A6610" w:rsidRPr="00032712">
              <w:rPr>
                <w:rStyle w:val="Lienhypertexte"/>
                <w:i/>
                <w:iCs/>
                <w:noProof/>
                <w:vertAlign w:val="subscript"/>
              </w:rPr>
              <w:t>n</w:t>
            </w:r>
            <w:r w:rsidR="003A6610" w:rsidRPr="00032712">
              <w:rPr>
                <w:rStyle w:val="Lienhypertexte"/>
                <w:noProof/>
                <w:vertAlign w:val="subscript"/>
              </w:rPr>
              <w:t xml:space="preserve"> </w:t>
            </w:r>
            <w:r w:rsidR="003A6610" w:rsidRPr="00032712">
              <w:rPr>
                <w:rStyle w:val="Lienhypertexte"/>
                <w:noProof/>
              </w:rPr>
              <w:t>=</w:t>
            </w:r>
            <w:r w:rsidR="003A6610" w:rsidRPr="00032712">
              <w:rPr>
                <w:rStyle w:val="Lienhypertexte"/>
                <w:i/>
                <w:iCs/>
                <w:noProof/>
              </w:rPr>
              <w:t xml:space="preserve"> S</w:t>
            </w:r>
            <w:r w:rsidR="003A6610" w:rsidRPr="00032712">
              <w:rPr>
                <w:rStyle w:val="Lienhypertexte"/>
                <w:i/>
                <w:iCs/>
                <w:noProof/>
                <w:vertAlign w:val="subscript"/>
              </w:rPr>
              <w:t xml:space="preserve">n </w:t>
            </w:r>
            <w:r w:rsidR="003A6610" w:rsidRPr="00032712">
              <w:rPr>
                <w:rStyle w:val="Lienhypertexte"/>
                <w:noProof/>
              </w:rPr>
              <w:t>/</w:t>
            </w:r>
            <w:r w:rsidR="003A6610" w:rsidRPr="00032712">
              <w:rPr>
                <w:rStyle w:val="Lienhypertexte"/>
                <w:i/>
                <w:iCs/>
                <w:noProof/>
              </w:rPr>
              <w:t>n</w:t>
            </w:r>
            <w:r w:rsidR="003A6610" w:rsidRPr="00032712">
              <w:rPr>
                <w:rStyle w:val="Lienhypertexte"/>
                <w:noProof/>
              </w:rPr>
              <w:t xml:space="preserve">  à l'aide de l'exemple précédent</w:t>
            </w:r>
            <w:r w:rsidR="003A6610">
              <w:rPr>
                <w:noProof/>
                <w:webHidden/>
              </w:rPr>
              <w:tab/>
            </w:r>
            <w:r w:rsidR="003A6610">
              <w:rPr>
                <w:noProof/>
                <w:webHidden/>
              </w:rPr>
              <w:fldChar w:fldCharType="begin"/>
            </w:r>
            <w:r w:rsidR="003A6610">
              <w:rPr>
                <w:noProof/>
                <w:webHidden/>
              </w:rPr>
              <w:instrText xml:space="preserve"> PAGEREF _Toc72071848 \h </w:instrText>
            </w:r>
            <w:r w:rsidR="003A6610">
              <w:rPr>
                <w:noProof/>
                <w:webHidden/>
              </w:rPr>
            </w:r>
            <w:r w:rsidR="003A6610">
              <w:rPr>
                <w:noProof/>
                <w:webHidden/>
              </w:rPr>
              <w:fldChar w:fldCharType="separate"/>
            </w:r>
            <w:r w:rsidR="002E36B7">
              <w:rPr>
                <w:noProof/>
                <w:webHidden/>
              </w:rPr>
              <w:t>16</w:t>
            </w:r>
            <w:r w:rsidR="003A6610">
              <w:rPr>
                <w:noProof/>
                <w:webHidden/>
              </w:rPr>
              <w:fldChar w:fldCharType="end"/>
            </w:r>
          </w:hyperlink>
        </w:p>
        <w:p w14:paraId="07D34A95" w14:textId="1F407947" w:rsidR="003A6610" w:rsidRDefault="00385775">
          <w:pPr>
            <w:pStyle w:val="TM2"/>
            <w:tabs>
              <w:tab w:val="left" w:pos="880"/>
              <w:tab w:val="right" w:leader="dot" w:pos="9062"/>
            </w:tabs>
            <w:rPr>
              <w:noProof/>
            </w:rPr>
          </w:pPr>
          <w:hyperlink w:anchor="_Toc72071849" w:history="1">
            <w:r w:rsidR="003A6610" w:rsidRPr="00032712">
              <w:rPr>
                <w:rStyle w:val="Lienhypertexte"/>
                <w:noProof/>
              </w:rPr>
              <w:t>4.3</w:t>
            </w:r>
            <w:r w:rsidR="003A6610">
              <w:rPr>
                <w:noProof/>
              </w:rPr>
              <w:tab/>
            </w:r>
            <w:r w:rsidR="003A6610" w:rsidRPr="00032712">
              <w:rPr>
                <w:rStyle w:val="Lienhypertexte"/>
                <w:noProof/>
              </w:rPr>
              <w:t>Définition d'un échantillon d'une loi de probabilité</w:t>
            </w:r>
            <w:r w:rsidR="003A6610">
              <w:rPr>
                <w:noProof/>
                <w:webHidden/>
              </w:rPr>
              <w:tab/>
            </w:r>
            <w:r w:rsidR="003A6610">
              <w:rPr>
                <w:noProof/>
                <w:webHidden/>
              </w:rPr>
              <w:fldChar w:fldCharType="begin"/>
            </w:r>
            <w:r w:rsidR="003A6610">
              <w:rPr>
                <w:noProof/>
                <w:webHidden/>
              </w:rPr>
              <w:instrText xml:space="preserve"> PAGEREF _Toc72071849 \h </w:instrText>
            </w:r>
            <w:r w:rsidR="003A6610">
              <w:rPr>
                <w:noProof/>
                <w:webHidden/>
              </w:rPr>
            </w:r>
            <w:r w:rsidR="003A6610">
              <w:rPr>
                <w:noProof/>
                <w:webHidden/>
              </w:rPr>
              <w:fldChar w:fldCharType="separate"/>
            </w:r>
            <w:r w:rsidR="002E36B7">
              <w:rPr>
                <w:noProof/>
                <w:webHidden/>
              </w:rPr>
              <w:t>19</w:t>
            </w:r>
            <w:r w:rsidR="003A6610">
              <w:rPr>
                <w:noProof/>
                <w:webHidden/>
              </w:rPr>
              <w:fldChar w:fldCharType="end"/>
            </w:r>
          </w:hyperlink>
        </w:p>
        <w:p w14:paraId="4FE0F358" w14:textId="559D6BA6" w:rsidR="003A6610" w:rsidRDefault="00385775">
          <w:pPr>
            <w:pStyle w:val="TM1"/>
            <w:tabs>
              <w:tab w:val="left" w:pos="440"/>
              <w:tab w:val="right" w:leader="dot" w:pos="9062"/>
            </w:tabs>
            <w:rPr>
              <w:noProof/>
            </w:rPr>
          </w:pPr>
          <w:hyperlink w:anchor="_Toc72071850" w:history="1">
            <w:r w:rsidR="003A6610" w:rsidRPr="00032712">
              <w:rPr>
                <w:rStyle w:val="Lienhypertexte"/>
                <w:noProof/>
              </w:rPr>
              <w:t>5</w:t>
            </w:r>
            <w:r w:rsidR="003A6610">
              <w:rPr>
                <w:noProof/>
              </w:rPr>
              <w:tab/>
            </w:r>
            <w:r w:rsidR="003A6610" w:rsidRPr="00032712">
              <w:rPr>
                <w:rStyle w:val="Lienhypertexte"/>
                <w:noProof/>
              </w:rPr>
              <w:t>Inégalité de Bienaymé-Tchebychev</w:t>
            </w:r>
            <w:r w:rsidR="003A6610">
              <w:rPr>
                <w:noProof/>
                <w:webHidden/>
              </w:rPr>
              <w:tab/>
            </w:r>
            <w:r w:rsidR="003A6610">
              <w:rPr>
                <w:noProof/>
                <w:webHidden/>
              </w:rPr>
              <w:fldChar w:fldCharType="begin"/>
            </w:r>
            <w:r w:rsidR="003A6610">
              <w:rPr>
                <w:noProof/>
                <w:webHidden/>
              </w:rPr>
              <w:instrText xml:space="preserve"> PAGEREF _Toc72071850 \h </w:instrText>
            </w:r>
            <w:r w:rsidR="003A6610">
              <w:rPr>
                <w:noProof/>
                <w:webHidden/>
              </w:rPr>
            </w:r>
            <w:r w:rsidR="003A6610">
              <w:rPr>
                <w:noProof/>
                <w:webHidden/>
              </w:rPr>
              <w:fldChar w:fldCharType="separate"/>
            </w:r>
            <w:r w:rsidR="002E36B7">
              <w:rPr>
                <w:noProof/>
                <w:webHidden/>
              </w:rPr>
              <w:t>21</w:t>
            </w:r>
            <w:r w:rsidR="003A6610">
              <w:rPr>
                <w:noProof/>
                <w:webHidden/>
              </w:rPr>
              <w:fldChar w:fldCharType="end"/>
            </w:r>
          </w:hyperlink>
        </w:p>
        <w:p w14:paraId="03E4602C" w14:textId="57D56849" w:rsidR="003A6610" w:rsidRDefault="00385775">
          <w:pPr>
            <w:pStyle w:val="TM2"/>
            <w:tabs>
              <w:tab w:val="left" w:pos="880"/>
              <w:tab w:val="right" w:leader="dot" w:pos="9062"/>
            </w:tabs>
            <w:rPr>
              <w:noProof/>
            </w:rPr>
          </w:pPr>
          <w:hyperlink w:anchor="_Toc72071851" w:history="1">
            <w:r w:rsidR="003A6610" w:rsidRPr="00032712">
              <w:rPr>
                <w:rStyle w:val="Lienhypertexte"/>
                <w:noProof/>
              </w:rPr>
              <w:t>5.1</w:t>
            </w:r>
            <w:r w:rsidR="003A6610">
              <w:rPr>
                <w:noProof/>
              </w:rPr>
              <w:tab/>
            </w:r>
            <w:r w:rsidR="003A6610" w:rsidRPr="00032712">
              <w:rPr>
                <w:rStyle w:val="Lienhypertexte"/>
                <w:noProof/>
              </w:rPr>
              <w:t>Inégalité de Bienaymé-Tchebychev sur un exemple</w:t>
            </w:r>
            <w:r w:rsidR="003A6610">
              <w:rPr>
                <w:noProof/>
                <w:webHidden/>
              </w:rPr>
              <w:tab/>
            </w:r>
            <w:r w:rsidR="003A6610">
              <w:rPr>
                <w:noProof/>
                <w:webHidden/>
              </w:rPr>
              <w:fldChar w:fldCharType="begin"/>
            </w:r>
            <w:r w:rsidR="003A6610">
              <w:rPr>
                <w:noProof/>
                <w:webHidden/>
              </w:rPr>
              <w:instrText xml:space="preserve"> PAGEREF _Toc72071851 \h </w:instrText>
            </w:r>
            <w:r w:rsidR="003A6610">
              <w:rPr>
                <w:noProof/>
                <w:webHidden/>
              </w:rPr>
            </w:r>
            <w:r w:rsidR="003A6610">
              <w:rPr>
                <w:noProof/>
                <w:webHidden/>
              </w:rPr>
              <w:fldChar w:fldCharType="separate"/>
            </w:r>
            <w:r w:rsidR="002E36B7">
              <w:rPr>
                <w:noProof/>
                <w:webHidden/>
              </w:rPr>
              <w:t>21</w:t>
            </w:r>
            <w:r w:rsidR="003A6610">
              <w:rPr>
                <w:noProof/>
                <w:webHidden/>
              </w:rPr>
              <w:fldChar w:fldCharType="end"/>
            </w:r>
          </w:hyperlink>
        </w:p>
        <w:p w14:paraId="6B4A2C5B" w14:textId="160EF0BC" w:rsidR="003A6610" w:rsidRDefault="00385775">
          <w:pPr>
            <w:pStyle w:val="TM2"/>
            <w:tabs>
              <w:tab w:val="left" w:pos="880"/>
              <w:tab w:val="right" w:leader="dot" w:pos="9062"/>
            </w:tabs>
            <w:rPr>
              <w:noProof/>
            </w:rPr>
          </w:pPr>
          <w:hyperlink w:anchor="_Toc72071852" w:history="1">
            <w:r w:rsidR="003A6610" w:rsidRPr="00032712">
              <w:rPr>
                <w:rStyle w:val="Lienhypertexte"/>
                <w:noProof/>
              </w:rPr>
              <w:t>5.2</w:t>
            </w:r>
            <w:r w:rsidR="003A6610">
              <w:rPr>
                <w:noProof/>
              </w:rPr>
              <w:tab/>
            </w:r>
            <w:r w:rsidR="003A6610" w:rsidRPr="00032712">
              <w:rPr>
                <w:rStyle w:val="Lienhypertexte"/>
                <w:noProof/>
              </w:rPr>
              <w:t>Formule de l'inégalité de Bienaymé-Tchebychev</w:t>
            </w:r>
            <w:r w:rsidR="003A6610">
              <w:rPr>
                <w:noProof/>
                <w:webHidden/>
              </w:rPr>
              <w:tab/>
            </w:r>
            <w:r w:rsidR="003A6610">
              <w:rPr>
                <w:noProof/>
                <w:webHidden/>
              </w:rPr>
              <w:fldChar w:fldCharType="begin"/>
            </w:r>
            <w:r w:rsidR="003A6610">
              <w:rPr>
                <w:noProof/>
                <w:webHidden/>
              </w:rPr>
              <w:instrText xml:space="preserve"> PAGEREF _Toc72071852 \h </w:instrText>
            </w:r>
            <w:r w:rsidR="003A6610">
              <w:rPr>
                <w:noProof/>
                <w:webHidden/>
              </w:rPr>
            </w:r>
            <w:r w:rsidR="003A6610">
              <w:rPr>
                <w:noProof/>
                <w:webHidden/>
              </w:rPr>
              <w:fldChar w:fldCharType="separate"/>
            </w:r>
            <w:r w:rsidR="002E36B7">
              <w:rPr>
                <w:noProof/>
                <w:webHidden/>
              </w:rPr>
              <w:t>24</w:t>
            </w:r>
            <w:r w:rsidR="003A6610">
              <w:rPr>
                <w:noProof/>
                <w:webHidden/>
              </w:rPr>
              <w:fldChar w:fldCharType="end"/>
            </w:r>
          </w:hyperlink>
        </w:p>
        <w:p w14:paraId="17949DFD" w14:textId="76CDC525" w:rsidR="003A6610" w:rsidRDefault="00385775">
          <w:pPr>
            <w:pStyle w:val="TM2"/>
            <w:tabs>
              <w:tab w:val="left" w:pos="880"/>
              <w:tab w:val="right" w:leader="dot" w:pos="9062"/>
            </w:tabs>
            <w:rPr>
              <w:noProof/>
            </w:rPr>
          </w:pPr>
          <w:hyperlink w:anchor="_Toc72071853" w:history="1">
            <w:r w:rsidR="003A6610" w:rsidRPr="00032712">
              <w:rPr>
                <w:rStyle w:val="Lienhypertexte"/>
                <w:noProof/>
              </w:rPr>
              <w:t>5.3</w:t>
            </w:r>
            <w:r w:rsidR="003A6610">
              <w:rPr>
                <w:noProof/>
              </w:rPr>
              <w:tab/>
            </w:r>
            <w:r w:rsidR="003A6610" w:rsidRPr="00032712">
              <w:rPr>
                <w:rStyle w:val="Lienhypertexte"/>
                <w:noProof/>
              </w:rPr>
              <w:t>Exemple d'utilisation de l'inégalité de Bienaymé-Tchebychev</w:t>
            </w:r>
            <w:r w:rsidR="003A6610">
              <w:rPr>
                <w:noProof/>
                <w:webHidden/>
              </w:rPr>
              <w:tab/>
            </w:r>
            <w:r w:rsidR="003A6610">
              <w:rPr>
                <w:noProof/>
                <w:webHidden/>
              </w:rPr>
              <w:fldChar w:fldCharType="begin"/>
            </w:r>
            <w:r w:rsidR="003A6610">
              <w:rPr>
                <w:noProof/>
                <w:webHidden/>
              </w:rPr>
              <w:instrText xml:space="preserve"> PAGEREF _Toc72071853 \h </w:instrText>
            </w:r>
            <w:r w:rsidR="003A6610">
              <w:rPr>
                <w:noProof/>
                <w:webHidden/>
              </w:rPr>
            </w:r>
            <w:r w:rsidR="003A6610">
              <w:rPr>
                <w:noProof/>
                <w:webHidden/>
              </w:rPr>
              <w:fldChar w:fldCharType="separate"/>
            </w:r>
            <w:r w:rsidR="002E36B7">
              <w:rPr>
                <w:noProof/>
                <w:webHidden/>
              </w:rPr>
              <w:t>26</w:t>
            </w:r>
            <w:r w:rsidR="003A6610">
              <w:rPr>
                <w:noProof/>
                <w:webHidden/>
              </w:rPr>
              <w:fldChar w:fldCharType="end"/>
            </w:r>
          </w:hyperlink>
        </w:p>
        <w:p w14:paraId="3B7DC15C" w14:textId="5DE97EAC" w:rsidR="003A6610" w:rsidRDefault="00385775">
          <w:pPr>
            <w:pStyle w:val="TM2"/>
            <w:tabs>
              <w:tab w:val="left" w:pos="880"/>
              <w:tab w:val="right" w:leader="dot" w:pos="9062"/>
            </w:tabs>
            <w:rPr>
              <w:noProof/>
            </w:rPr>
          </w:pPr>
          <w:hyperlink w:anchor="_Toc72071854" w:history="1">
            <w:r w:rsidR="003A6610" w:rsidRPr="00032712">
              <w:rPr>
                <w:rStyle w:val="Lienhypertexte"/>
                <w:noProof/>
              </w:rPr>
              <w:t>5.4</w:t>
            </w:r>
            <w:r w:rsidR="003A6610">
              <w:rPr>
                <w:noProof/>
              </w:rPr>
              <w:tab/>
            </w:r>
            <w:r w:rsidR="003A6610" w:rsidRPr="00032712">
              <w:rPr>
                <w:rStyle w:val="Lienhypertexte"/>
                <w:noProof/>
              </w:rPr>
              <w:t>Cas de la loi binomiale</w:t>
            </w:r>
            <w:r w:rsidR="003A6610">
              <w:rPr>
                <w:noProof/>
                <w:webHidden/>
              </w:rPr>
              <w:tab/>
            </w:r>
            <w:r w:rsidR="003A6610">
              <w:rPr>
                <w:noProof/>
                <w:webHidden/>
              </w:rPr>
              <w:fldChar w:fldCharType="begin"/>
            </w:r>
            <w:r w:rsidR="003A6610">
              <w:rPr>
                <w:noProof/>
                <w:webHidden/>
              </w:rPr>
              <w:instrText xml:space="preserve"> PAGEREF _Toc72071854 \h </w:instrText>
            </w:r>
            <w:r w:rsidR="003A6610">
              <w:rPr>
                <w:noProof/>
                <w:webHidden/>
              </w:rPr>
            </w:r>
            <w:r w:rsidR="003A6610">
              <w:rPr>
                <w:noProof/>
                <w:webHidden/>
              </w:rPr>
              <w:fldChar w:fldCharType="separate"/>
            </w:r>
            <w:r w:rsidR="002E36B7">
              <w:rPr>
                <w:noProof/>
                <w:webHidden/>
              </w:rPr>
              <w:t>26</w:t>
            </w:r>
            <w:r w:rsidR="003A6610">
              <w:rPr>
                <w:noProof/>
                <w:webHidden/>
              </w:rPr>
              <w:fldChar w:fldCharType="end"/>
            </w:r>
          </w:hyperlink>
        </w:p>
        <w:p w14:paraId="626FC714" w14:textId="541031C3" w:rsidR="003A6610" w:rsidRDefault="00385775">
          <w:pPr>
            <w:pStyle w:val="TM1"/>
            <w:tabs>
              <w:tab w:val="left" w:pos="440"/>
              <w:tab w:val="right" w:leader="dot" w:pos="9062"/>
            </w:tabs>
            <w:rPr>
              <w:noProof/>
            </w:rPr>
          </w:pPr>
          <w:hyperlink w:anchor="_Toc72071855" w:history="1">
            <w:r w:rsidR="003A6610" w:rsidRPr="00032712">
              <w:rPr>
                <w:rStyle w:val="Lienhypertexte"/>
                <w:noProof/>
              </w:rPr>
              <w:t>6</w:t>
            </w:r>
            <w:r w:rsidR="003A6610">
              <w:rPr>
                <w:noProof/>
              </w:rPr>
              <w:tab/>
            </w:r>
            <w:r w:rsidR="003A6610" w:rsidRPr="00032712">
              <w:rPr>
                <w:rStyle w:val="Lienhypertexte"/>
                <w:noProof/>
              </w:rPr>
              <w:t>Inégalité de concentration de la moyenne empirique</w:t>
            </w:r>
            <w:r w:rsidR="003A6610">
              <w:rPr>
                <w:noProof/>
                <w:webHidden/>
              </w:rPr>
              <w:tab/>
            </w:r>
            <w:r w:rsidR="003A6610">
              <w:rPr>
                <w:noProof/>
                <w:webHidden/>
              </w:rPr>
              <w:fldChar w:fldCharType="begin"/>
            </w:r>
            <w:r w:rsidR="003A6610">
              <w:rPr>
                <w:noProof/>
                <w:webHidden/>
              </w:rPr>
              <w:instrText xml:space="preserve"> PAGEREF _Toc72071855 \h </w:instrText>
            </w:r>
            <w:r w:rsidR="003A6610">
              <w:rPr>
                <w:noProof/>
                <w:webHidden/>
              </w:rPr>
            </w:r>
            <w:r w:rsidR="003A6610">
              <w:rPr>
                <w:noProof/>
                <w:webHidden/>
              </w:rPr>
              <w:fldChar w:fldCharType="separate"/>
            </w:r>
            <w:r w:rsidR="002E36B7">
              <w:rPr>
                <w:noProof/>
                <w:webHidden/>
              </w:rPr>
              <w:t>30</w:t>
            </w:r>
            <w:r w:rsidR="003A6610">
              <w:rPr>
                <w:noProof/>
                <w:webHidden/>
              </w:rPr>
              <w:fldChar w:fldCharType="end"/>
            </w:r>
          </w:hyperlink>
        </w:p>
        <w:p w14:paraId="7535303D" w14:textId="3F71602E" w:rsidR="003A6610" w:rsidRDefault="00385775">
          <w:pPr>
            <w:pStyle w:val="TM1"/>
            <w:tabs>
              <w:tab w:val="left" w:pos="440"/>
              <w:tab w:val="right" w:leader="dot" w:pos="9062"/>
            </w:tabs>
            <w:rPr>
              <w:noProof/>
            </w:rPr>
          </w:pPr>
          <w:hyperlink w:anchor="_Toc72071856" w:history="1">
            <w:r w:rsidR="003A6610" w:rsidRPr="00032712">
              <w:rPr>
                <w:rStyle w:val="Lienhypertexte"/>
                <w:noProof/>
              </w:rPr>
              <w:t>7</w:t>
            </w:r>
            <w:r w:rsidR="003A6610">
              <w:rPr>
                <w:noProof/>
              </w:rPr>
              <w:tab/>
            </w:r>
            <w:r w:rsidR="003A6610" w:rsidRPr="00032712">
              <w:rPr>
                <w:rStyle w:val="Lienhypertexte"/>
                <w:noProof/>
              </w:rPr>
              <w:t>Loi des grands nombres</w:t>
            </w:r>
            <w:r w:rsidR="003A6610">
              <w:rPr>
                <w:noProof/>
                <w:webHidden/>
              </w:rPr>
              <w:tab/>
            </w:r>
            <w:r w:rsidR="003A6610">
              <w:rPr>
                <w:noProof/>
                <w:webHidden/>
              </w:rPr>
              <w:fldChar w:fldCharType="begin"/>
            </w:r>
            <w:r w:rsidR="003A6610">
              <w:rPr>
                <w:noProof/>
                <w:webHidden/>
              </w:rPr>
              <w:instrText xml:space="preserve"> PAGEREF _Toc72071856 \h </w:instrText>
            </w:r>
            <w:r w:rsidR="003A6610">
              <w:rPr>
                <w:noProof/>
                <w:webHidden/>
              </w:rPr>
            </w:r>
            <w:r w:rsidR="003A6610">
              <w:rPr>
                <w:noProof/>
                <w:webHidden/>
              </w:rPr>
              <w:fldChar w:fldCharType="separate"/>
            </w:r>
            <w:r w:rsidR="002E36B7">
              <w:rPr>
                <w:noProof/>
                <w:webHidden/>
              </w:rPr>
              <w:t>34</w:t>
            </w:r>
            <w:r w:rsidR="003A6610">
              <w:rPr>
                <w:noProof/>
                <w:webHidden/>
              </w:rPr>
              <w:fldChar w:fldCharType="end"/>
            </w:r>
          </w:hyperlink>
        </w:p>
        <w:p w14:paraId="79D80555" w14:textId="14889C88" w:rsidR="00E42FB5" w:rsidRDefault="00684468">
          <w:r>
            <w:fldChar w:fldCharType="end"/>
          </w:r>
        </w:p>
      </w:sdtContent>
    </w:sdt>
    <w:p w14:paraId="27658623" w14:textId="77777777" w:rsidR="004C194A" w:rsidRDefault="004C194A" w:rsidP="004C194A">
      <w:pPr>
        <w:rPr>
          <w:rFonts w:asciiTheme="majorHAnsi" w:eastAsiaTheme="majorEastAsia" w:hAnsiTheme="majorHAnsi" w:cstheme="majorBidi"/>
          <w:spacing w:val="5"/>
          <w:sz w:val="52"/>
          <w:szCs w:val="52"/>
        </w:rPr>
      </w:pPr>
      <w:r>
        <w:br w:type="page"/>
      </w:r>
    </w:p>
    <w:p w14:paraId="7CD7A62E" w14:textId="7F134066" w:rsidR="00F46C22" w:rsidRPr="00B50C8C" w:rsidRDefault="00B65B35" w:rsidP="006B1105">
      <w:pPr>
        <w:pStyle w:val="Titre"/>
      </w:pPr>
      <w:r w:rsidRPr="00B50C8C">
        <w:lastRenderedPageBreak/>
        <w:t xml:space="preserve">CHAPITRE </w:t>
      </w:r>
      <w:r w:rsidR="008E433D">
        <w:t>10</w:t>
      </w:r>
      <w:r w:rsidRPr="00B50C8C">
        <w:t xml:space="preserve"> : </w:t>
      </w:r>
      <w:r w:rsidR="00631153">
        <w:t xml:space="preserve">Loi </w:t>
      </w:r>
      <w:r w:rsidR="008E433D">
        <w:t>des grands nombres</w:t>
      </w:r>
    </w:p>
    <w:p w14:paraId="3963BF38" w14:textId="2CAC26DC" w:rsidR="00F46C22" w:rsidRPr="00B50C8C" w:rsidRDefault="008E433D" w:rsidP="00CB43CE">
      <w:pPr>
        <w:pStyle w:val="Titre1"/>
      </w:pPr>
      <w:bookmarkStart w:id="1" w:name="_Toc72071836"/>
      <w:r>
        <w:t>Transformation affine d'une variable aléatoire</w:t>
      </w:r>
      <w:bookmarkEnd w:id="1"/>
    </w:p>
    <w:p w14:paraId="42ABA17C" w14:textId="66F303BE" w:rsidR="00F46C22" w:rsidRDefault="008E433D" w:rsidP="00B7686E">
      <w:pPr>
        <w:pStyle w:val="Titre2"/>
      </w:pPr>
      <w:bookmarkStart w:id="2" w:name="_Toc72071837"/>
      <w:r>
        <w:t>Activité</w:t>
      </w:r>
      <w:bookmarkEnd w:id="2"/>
    </w:p>
    <w:p w14:paraId="38BB71D5" w14:textId="77777777" w:rsidR="0090311F" w:rsidRPr="009318C8" w:rsidRDefault="0090311F" w:rsidP="0090311F">
      <w:pPr>
        <w:rPr>
          <w:rFonts w:cstheme="minorHAnsi"/>
        </w:rPr>
      </w:pPr>
      <w:r w:rsidRPr="009318C8">
        <w:rPr>
          <w:rFonts w:cstheme="minorHAnsi"/>
        </w:rPr>
        <w:t>On considère le jeu suivant :</w:t>
      </w:r>
    </w:p>
    <w:p w14:paraId="0A0AB899" w14:textId="77777777" w:rsidR="0090311F" w:rsidRPr="009318C8" w:rsidRDefault="0090311F" w:rsidP="0090311F">
      <w:pPr>
        <w:rPr>
          <w:rFonts w:cstheme="minorHAnsi"/>
        </w:rPr>
      </w:pPr>
      <w:r w:rsidRPr="009318C8">
        <w:rPr>
          <w:rFonts w:cstheme="minorHAnsi"/>
        </w:rPr>
        <w:t xml:space="preserve">On tourne une roue coupée en 10 sections de même aire. </w:t>
      </w:r>
    </w:p>
    <w:p w14:paraId="58586C3E" w14:textId="77777777" w:rsidR="0090311F" w:rsidRPr="006E1C1C" w:rsidRDefault="0090311F" w:rsidP="009A2918">
      <w:pPr>
        <w:spacing w:after="120"/>
        <w:ind w:left="426"/>
        <w:rPr>
          <w:rFonts w:cstheme="minorHAnsi"/>
        </w:rPr>
      </w:pPr>
      <w:r w:rsidRPr="006E1C1C">
        <w:rPr>
          <w:rFonts w:cstheme="minorHAnsi"/>
        </w:rPr>
        <w:t>5 sections portent la mention « −1 » signifiant que l’on perd 1 euro si la roue s’arrête sur l’une de ces sections.</w:t>
      </w:r>
    </w:p>
    <w:p w14:paraId="533D7C3C" w14:textId="77777777" w:rsidR="0090311F" w:rsidRPr="006E1C1C" w:rsidRDefault="0090311F" w:rsidP="009A2918">
      <w:pPr>
        <w:spacing w:after="120"/>
        <w:ind w:left="426"/>
        <w:rPr>
          <w:rFonts w:cstheme="minorHAnsi"/>
        </w:rPr>
      </w:pPr>
      <w:r w:rsidRPr="006E1C1C">
        <w:rPr>
          <w:rFonts w:cstheme="minorHAnsi"/>
        </w:rPr>
        <w:t>2 sections portent la mention « 0 » signifiant que l’on ne gagne rien.</w:t>
      </w:r>
    </w:p>
    <w:p w14:paraId="78D3F158" w14:textId="77777777" w:rsidR="0090311F" w:rsidRPr="006E1C1C" w:rsidRDefault="0090311F" w:rsidP="009A2918">
      <w:pPr>
        <w:spacing w:after="120"/>
        <w:ind w:left="426"/>
        <w:rPr>
          <w:rFonts w:cstheme="minorHAnsi"/>
        </w:rPr>
      </w:pPr>
      <w:r w:rsidRPr="006E1C1C">
        <w:rPr>
          <w:rFonts w:cstheme="minorHAnsi"/>
        </w:rPr>
        <w:t>2 sections portent la mention « 1 » signifiant que l’on gagne un euro.</w:t>
      </w:r>
    </w:p>
    <w:p w14:paraId="75DEBE38" w14:textId="77777777" w:rsidR="0090311F" w:rsidRPr="006E1C1C" w:rsidRDefault="0090311F" w:rsidP="009A2918">
      <w:pPr>
        <w:spacing w:after="120"/>
        <w:ind w:left="426"/>
        <w:rPr>
          <w:rFonts w:cstheme="minorHAnsi"/>
        </w:rPr>
      </w:pPr>
      <w:r w:rsidRPr="006E1C1C">
        <w:rPr>
          <w:rFonts w:cstheme="minorHAnsi"/>
        </w:rPr>
        <w:t>1 section porte la mention « 2 » signifiant que l’on gagne 2 euros.</w:t>
      </w:r>
    </w:p>
    <w:p w14:paraId="5B113AD6" w14:textId="0A09DA5E" w:rsidR="0090311F" w:rsidRPr="009318C8" w:rsidRDefault="0090311F" w:rsidP="0090311F">
      <w:pPr>
        <w:rPr>
          <w:rFonts w:cstheme="minorHAnsi"/>
        </w:rPr>
      </w:pPr>
      <w:r w:rsidRPr="009318C8">
        <w:rPr>
          <w:rFonts w:cstheme="minorHAnsi"/>
        </w:rPr>
        <w:t xml:space="preserve">On note </w:t>
      </w:r>
      <m:oMath>
        <m:r>
          <w:rPr>
            <w:rFonts w:ascii="Cambria Math" w:hAnsi="Cambria Math" w:cstheme="minorHAnsi"/>
          </w:rPr>
          <m:t>X</m:t>
        </m:r>
      </m:oMath>
      <w:r w:rsidRPr="009318C8">
        <w:rPr>
          <w:rFonts w:cstheme="minorHAnsi"/>
        </w:rPr>
        <w:t xml:space="preserve"> la variable aléatoire égale au gain algébrique (pouvant être négatif en cas de perte) du joueur lors d’une partie.</w:t>
      </w:r>
    </w:p>
    <w:p w14:paraId="3F0AFA23" w14:textId="43BB87EE" w:rsidR="0090311F" w:rsidRDefault="009318C8" w:rsidP="00EF6E00">
      <w:pPr>
        <w:pStyle w:val="Paragraphedeliste"/>
        <w:numPr>
          <w:ilvl w:val="0"/>
          <w:numId w:val="5"/>
        </w:numPr>
        <w:rPr>
          <w:rFonts w:cstheme="minorHAnsi"/>
        </w:rPr>
      </w:pPr>
      <w:r>
        <w:rPr>
          <w:rFonts w:cstheme="minorHAnsi"/>
        </w:rPr>
        <w:t>a)</w:t>
      </w:r>
      <w:r>
        <w:rPr>
          <w:rFonts w:cstheme="minorHAnsi"/>
        </w:rPr>
        <w:tab/>
      </w:r>
      <w:r w:rsidR="0090311F" w:rsidRPr="009318C8">
        <w:rPr>
          <w:rFonts w:cstheme="minorHAnsi"/>
        </w:rPr>
        <w:t xml:space="preserve">Donner la loi de probabilité de la variable aléatoire </w:t>
      </w:r>
      <m:oMath>
        <m:r>
          <w:rPr>
            <w:rFonts w:ascii="Cambria Math" w:hAnsi="Cambria Math" w:cstheme="minorHAnsi"/>
          </w:rPr>
          <m:t>X</m:t>
        </m:r>
      </m:oMath>
      <w:r w:rsidR="0090311F" w:rsidRPr="009318C8">
        <w:rPr>
          <w:rFonts w:cstheme="minorHAnsi"/>
        </w:rPr>
        <w:t>.</w:t>
      </w:r>
    </w:p>
    <w:p w14:paraId="740EB329" w14:textId="77777777" w:rsidR="00EA47D0" w:rsidRPr="00EA47D0" w:rsidRDefault="00EA47D0" w:rsidP="00EA47D0">
      <w:pPr>
        <w:rPr>
          <w:rFonts w:cstheme="minorHAnsi"/>
          <w:i/>
          <w:iCs/>
        </w:rPr>
      </w:pPr>
      <w:r w:rsidRPr="00EA47D0">
        <w:rPr>
          <w:rFonts w:cstheme="minorHAnsi"/>
          <w:i/>
          <w:iCs/>
        </w:rPr>
        <w:t>Réponse</w:t>
      </w:r>
    </w:p>
    <w:tbl>
      <w:tblPr>
        <w:tblStyle w:val="Grilledutableau"/>
        <w:tblW w:w="0" w:type="auto"/>
        <w:tblLook w:val="04A0" w:firstRow="1" w:lastRow="0" w:firstColumn="1" w:lastColumn="0" w:noHBand="0" w:noVBand="1"/>
      </w:tblPr>
      <w:tblGrid>
        <w:gridCol w:w="1510"/>
        <w:gridCol w:w="1510"/>
        <w:gridCol w:w="1510"/>
        <w:gridCol w:w="1510"/>
        <w:gridCol w:w="1511"/>
        <w:gridCol w:w="1511"/>
      </w:tblGrid>
      <w:tr w:rsidR="009318C8" w14:paraId="6B25AB6F" w14:textId="77777777" w:rsidTr="0099740B">
        <w:trPr>
          <w:trHeight w:val="680"/>
        </w:trPr>
        <w:tc>
          <w:tcPr>
            <w:tcW w:w="1510" w:type="dxa"/>
            <w:vAlign w:val="center"/>
          </w:tcPr>
          <w:p w14:paraId="1455BB92" w14:textId="03D1AEE5" w:rsidR="009318C8" w:rsidRDefault="00385775" w:rsidP="009318C8">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oMath>
            </m:oMathPara>
          </w:p>
        </w:tc>
        <w:tc>
          <w:tcPr>
            <w:tcW w:w="1510" w:type="dxa"/>
            <w:vAlign w:val="center"/>
          </w:tcPr>
          <w:p w14:paraId="38099426" w14:textId="683A44B2" w:rsidR="009318C8" w:rsidRDefault="0099740B" w:rsidP="009318C8">
            <w:pPr>
              <w:jc w:val="center"/>
              <w:rPr>
                <w:rFonts w:cstheme="minorHAnsi"/>
              </w:rPr>
            </w:pPr>
            <m:oMathPara>
              <m:oMath>
                <m:r>
                  <w:rPr>
                    <w:rFonts w:ascii="Cambria Math" w:hAnsi="Cambria Math" w:cstheme="minorHAnsi"/>
                  </w:rPr>
                  <m:t>-1</m:t>
                </m:r>
              </m:oMath>
            </m:oMathPara>
          </w:p>
        </w:tc>
        <w:tc>
          <w:tcPr>
            <w:tcW w:w="1510" w:type="dxa"/>
            <w:vAlign w:val="center"/>
          </w:tcPr>
          <w:p w14:paraId="628553EA" w14:textId="53CC1725" w:rsidR="009318C8" w:rsidRDefault="0099740B" w:rsidP="009318C8">
            <w:pPr>
              <w:jc w:val="center"/>
              <w:rPr>
                <w:rFonts w:cstheme="minorHAnsi"/>
              </w:rPr>
            </w:pPr>
            <m:oMathPara>
              <m:oMath>
                <m:r>
                  <w:rPr>
                    <w:rFonts w:ascii="Cambria Math" w:hAnsi="Cambria Math" w:cstheme="minorHAnsi"/>
                  </w:rPr>
                  <m:t>0</m:t>
                </m:r>
              </m:oMath>
            </m:oMathPara>
          </w:p>
        </w:tc>
        <w:tc>
          <w:tcPr>
            <w:tcW w:w="1510" w:type="dxa"/>
            <w:vAlign w:val="center"/>
          </w:tcPr>
          <w:p w14:paraId="2FF1173E" w14:textId="50208376" w:rsidR="009318C8" w:rsidRDefault="0099740B" w:rsidP="009318C8">
            <w:pPr>
              <w:jc w:val="center"/>
              <w:rPr>
                <w:rFonts w:cstheme="minorHAnsi"/>
              </w:rPr>
            </w:pPr>
            <m:oMathPara>
              <m:oMath>
                <m:r>
                  <w:rPr>
                    <w:rFonts w:ascii="Cambria Math" w:hAnsi="Cambria Math" w:cstheme="minorHAnsi"/>
                  </w:rPr>
                  <m:t>1</m:t>
                </m:r>
              </m:oMath>
            </m:oMathPara>
          </w:p>
        </w:tc>
        <w:tc>
          <w:tcPr>
            <w:tcW w:w="1511" w:type="dxa"/>
            <w:vAlign w:val="center"/>
          </w:tcPr>
          <w:p w14:paraId="4F157A31" w14:textId="1FC1F5BE" w:rsidR="009318C8" w:rsidRDefault="0099740B" w:rsidP="009318C8">
            <w:pPr>
              <w:jc w:val="center"/>
              <w:rPr>
                <w:rFonts w:cstheme="minorHAnsi"/>
              </w:rPr>
            </w:pPr>
            <m:oMathPara>
              <m:oMath>
                <m:r>
                  <w:rPr>
                    <w:rFonts w:ascii="Cambria Math" w:hAnsi="Cambria Math" w:cstheme="minorHAnsi"/>
                  </w:rPr>
                  <m:t>2</m:t>
                </m:r>
              </m:oMath>
            </m:oMathPara>
          </w:p>
        </w:tc>
        <w:tc>
          <w:tcPr>
            <w:tcW w:w="1511" w:type="dxa"/>
            <w:vAlign w:val="center"/>
          </w:tcPr>
          <w:p w14:paraId="05FD8D62" w14:textId="3E71066A" w:rsidR="009318C8" w:rsidRDefault="009318C8" w:rsidP="009318C8">
            <w:pPr>
              <w:jc w:val="center"/>
              <w:rPr>
                <w:rFonts w:cstheme="minorHAnsi"/>
              </w:rPr>
            </w:pPr>
            <w:r>
              <w:rPr>
                <w:rFonts w:cstheme="minorHAnsi"/>
              </w:rPr>
              <w:t>TOTAL</w:t>
            </w:r>
          </w:p>
        </w:tc>
      </w:tr>
      <w:tr w:rsidR="009318C8" w14:paraId="6123E330" w14:textId="77777777" w:rsidTr="0099740B">
        <w:trPr>
          <w:trHeight w:val="680"/>
        </w:trPr>
        <w:tc>
          <w:tcPr>
            <w:tcW w:w="1510" w:type="dxa"/>
            <w:vAlign w:val="center"/>
          </w:tcPr>
          <w:p w14:paraId="1F2EC26E" w14:textId="67A479B8" w:rsidR="009318C8" w:rsidRDefault="00385775" w:rsidP="009318C8">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oMath>
            </m:oMathPara>
          </w:p>
        </w:tc>
        <w:tc>
          <w:tcPr>
            <w:tcW w:w="1510" w:type="dxa"/>
            <w:vAlign w:val="center"/>
          </w:tcPr>
          <w:p w14:paraId="5FE5A83C" w14:textId="2EDD3B71" w:rsidR="009318C8" w:rsidRDefault="00385775" w:rsidP="009318C8">
            <w:pPr>
              <w:jc w:val="center"/>
              <w:rPr>
                <w:rFonts w:cstheme="minorHAnsi"/>
              </w:rPr>
            </w:pPr>
            <m:oMathPara>
              <m:oMath>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10</m:t>
                    </m:r>
                  </m:den>
                </m:f>
              </m:oMath>
            </m:oMathPara>
          </w:p>
        </w:tc>
        <w:tc>
          <w:tcPr>
            <w:tcW w:w="1510" w:type="dxa"/>
            <w:vAlign w:val="center"/>
          </w:tcPr>
          <w:p w14:paraId="0874016F" w14:textId="17FA08A7" w:rsidR="009318C8" w:rsidRDefault="00385775" w:rsidP="009318C8">
            <w:pPr>
              <w:jc w:val="center"/>
              <w:rPr>
                <w:rFonts w:cstheme="minorHAnsi"/>
              </w:rPr>
            </w:pPr>
            <m:oMathPara>
              <m:oMath>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10</m:t>
                    </m:r>
                  </m:den>
                </m:f>
              </m:oMath>
            </m:oMathPara>
          </w:p>
        </w:tc>
        <w:tc>
          <w:tcPr>
            <w:tcW w:w="1510" w:type="dxa"/>
            <w:vAlign w:val="center"/>
          </w:tcPr>
          <w:p w14:paraId="6567A78F" w14:textId="55D4C1F5" w:rsidR="009318C8" w:rsidRDefault="00385775" w:rsidP="009318C8">
            <w:pPr>
              <w:jc w:val="center"/>
              <w:rPr>
                <w:rFonts w:cstheme="minorHAnsi"/>
              </w:rPr>
            </w:pPr>
            <m:oMathPara>
              <m:oMath>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10</m:t>
                    </m:r>
                  </m:den>
                </m:f>
              </m:oMath>
            </m:oMathPara>
          </w:p>
        </w:tc>
        <w:tc>
          <w:tcPr>
            <w:tcW w:w="1511" w:type="dxa"/>
            <w:vAlign w:val="center"/>
          </w:tcPr>
          <w:p w14:paraId="5494078B" w14:textId="5BFD185A" w:rsidR="009318C8" w:rsidRDefault="00385775" w:rsidP="009318C8">
            <w:pPr>
              <w:jc w:val="center"/>
              <w:rPr>
                <w:rFonts w:cstheme="minorHAnsi"/>
              </w:rPr>
            </w:pPr>
            <m:oMathPara>
              <m:oMath>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10</m:t>
                    </m:r>
                  </m:den>
                </m:f>
              </m:oMath>
            </m:oMathPara>
          </w:p>
        </w:tc>
        <w:tc>
          <w:tcPr>
            <w:tcW w:w="1511" w:type="dxa"/>
            <w:vAlign w:val="center"/>
          </w:tcPr>
          <w:p w14:paraId="4DF23D3B" w14:textId="468CB9D6" w:rsidR="009318C8" w:rsidRDefault="0099740B" w:rsidP="009318C8">
            <w:pPr>
              <w:jc w:val="center"/>
              <w:rPr>
                <w:rFonts w:cstheme="minorHAnsi"/>
              </w:rPr>
            </w:pPr>
            <m:oMathPara>
              <m:oMath>
                <m:r>
                  <w:rPr>
                    <w:rFonts w:ascii="Cambria Math" w:hAnsi="Cambria Math" w:cstheme="minorHAnsi"/>
                  </w:rPr>
                  <m:t>1</m:t>
                </m:r>
              </m:oMath>
            </m:oMathPara>
          </w:p>
        </w:tc>
      </w:tr>
    </w:tbl>
    <w:p w14:paraId="737E3356" w14:textId="77777777" w:rsidR="009318C8" w:rsidRPr="009318C8" w:rsidRDefault="009318C8" w:rsidP="009318C8">
      <w:pPr>
        <w:rPr>
          <w:rFonts w:cstheme="minorHAnsi"/>
        </w:rPr>
      </w:pPr>
    </w:p>
    <w:p w14:paraId="232AD4C0" w14:textId="5851E70E" w:rsidR="0090311F" w:rsidRDefault="0090311F" w:rsidP="00EF6E00">
      <w:pPr>
        <w:pStyle w:val="Paragraphedeliste"/>
        <w:numPr>
          <w:ilvl w:val="1"/>
          <w:numId w:val="6"/>
        </w:numPr>
        <w:rPr>
          <w:rFonts w:cstheme="minorHAnsi"/>
        </w:rPr>
      </w:pPr>
      <w:r w:rsidRPr="009318C8">
        <w:rPr>
          <w:rFonts w:cstheme="minorHAnsi"/>
        </w:rPr>
        <w:t xml:space="preserve">Calculer </w:t>
      </w:r>
      <w:r w:rsidR="0099740B">
        <w:rPr>
          <w:rFonts w:cstheme="minorHAnsi"/>
        </w:rPr>
        <w:t xml:space="preserve">l'espérance </w:t>
      </w:r>
      <m:oMath>
        <m:r>
          <w:rPr>
            <w:rFonts w:ascii="Cambria Math" w:hAnsi="Cambria Math" w:cstheme="minorHAnsi"/>
          </w:rPr>
          <m:t>E(X)</m:t>
        </m:r>
      </m:oMath>
      <w:r w:rsidR="0099740B">
        <w:rPr>
          <w:rFonts w:cstheme="minorHAnsi"/>
        </w:rPr>
        <w:t xml:space="preserve"> la variance </w:t>
      </w:r>
      <m:oMath>
        <m:r>
          <w:rPr>
            <w:rFonts w:ascii="Cambria Math" w:hAnsi="Cambria Math" w:cstheme="minorHAnsi"/>
          </w:rPr>
          <m:t>V(X)</m:t>
        </m:r>
      </m:oMath>
      <w:r w:rsidRPr="009318C8">
        <w:rPr>
          <w:rFonts w:cstheme="minorHAnsi"/>
        </w:rPr>
        <w:t xml:space="preserve"> et </w:t>
      </w:r>
      <w:r w:rsidR="0099740B">
        <w:rPr>
          <w:rFonts w:cstheme="minorHAnsi"/>
        </w:rPr>
        <w:t xml:space="preserve">l'écart-type </w:t>
      </w:r>
      <m:oMath>
        <m:r>
          <w:rPr>
            <w:rFonts w:ascii="Cambria Math" w:hAnsi="Cambria Math" w:cstheme="minorHAnsi"/>
          </w:rPr>
          <m:t>σ(X).</m:t>
        </m:r>
      </m:oMath>
    </w:p>
    <w:p w14:paraId="32D2B71C" w14:textId="77777777" w:rsidR="00EA47D0" w:rsidRPr="00EA47D0" w:rsidRDefault="00EA47D0" w:rsidP="00EA47D0">
      <w:pPr>
        <w:rPr>
          <w:rFonts w:cstheme="minorHAnsi"/>
          <w:i/>
          <w:iCs/>
        </w:rPr>
      </w:pPr>
      <w:r w:rsidRPr="00EA47D0">
        <w:rPr>
          <w:rFonts w:cstheme="minorHAnsi"/>
          <w:i/>
          <w:iCs/>
        </w:rPr>
        <w:t>Réponse</w:t>
      </w:r>
    </w:p>
    <w:p w14:paraId="3D30A0E4" w14:textId="6A3D5BDC" w:rsidR="0090311F" w:rsidRPr="00E86A9A" w:rsidRDefault="00E86A9A" w:rsidP="0090311F">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4</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nary>
        </m:oMath>
      </m:oMathPara>
    </w:p>
    <w:p w14:paraId="2A61CCB9" w14:textId="0C89C11C" w:rsidR="009318C8" w:rsidRPr="0099740B" w:rsidRDefault="00E86A9A" w:rsidP="0090311F">
      <w:pPr>
        <w:rPr>
          <w:rFonts w:cstheme="minorHAnsi"/>
          <w:u w:val="single"/>
        </w:rPr>
      </w:p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10</m:t>
            </m:r>
          </m:den>
        </m:f>
        <m:r>
          <w:rPr>
            <w:rFonts w:ascii="Cambria Math" w:hAnsi="Cambria Math" w:cstheme="minorHAnsi"/>
          </w:rPr>
          <m:t>×</m:t>
        </m:r>
        <m:d>
          <m:dPr>
            <m:ctrlPr>
              <w:rPr>
                <w:rFonts w:ascii="Cambria Math" w:hAnsi="Cambria Math" w:cstheme="minorHAnsi"/>
                <w:i/>
              </w:rPr>
            </m:ctrlPr>
          </m:dPr>
          <m:e>
            <m:r>
              <w:rPr>
                <w:rFonts w:ascii="Cambria Math" w:hAnsi="Cambria Math" w:cstheme="minorHAnsi"/>
              </w:rPr>
              <m:t>-1</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10</m:t>
            </m:r>
          </m:den>
        </m:f>
        <m:r>
          <w:rPr>
            <w:rFonts w:ascii="Cambria Math" w:hAnsi="Cambria Math" w:cstheme="minorHAnsi"/>
          </w:rPr>
          <m:t>×(2)</m:t>
        </m:r>
      </m:oMath>
      <w:r w:rsidR="00EA47D0">
        <w:rPr>
          <w:rFonts w:cstheme="minorHAnsi"/>
        </w:rPr>
        <w:t xml:space="preserve"> </w:t>
      </w:r>
      <w:r w:rsidR="00EA47D0">
        <w:rPr>
          <w:rFonts w:cstheme="minorHAnsi"/>
        </w:rPr>
        <w:tab/>
      </w:r>
      <w:r w:rsidR="00EA47D0">
        <w:rPr>
          <w:rFonts w:cstheme="minorHAnsi"/>
        </w:rPr>
        <w:tab/>
      </w:r>
      <m:oMath>
        <m:r>
          <w:rPr>
            <w:rFonts w:ascii="Cambria Math" w:hAnsi="Cambria Math" w:cstheme="minorHAnsi"/>
            <w:u w:val="single"/>
          </w:rPr>
          <m:t>E</m:t>
        </m:r>
        <m:d>
          <m:dPr>
            <m:ctrlPr>
              <w:rPr>
                <w:rFonts w:ascii="Cambria Math" w:hAnsi="Cambria Math" w:cstheme="minorHAnsi"/>
                <w:i/>
                <w:u w:val="single"/>
              </w:rPr>
            </m:ctrlPr>
          </m:dPr>
          <m:e>
            <m:r>
              <w:rPr>
                <w:rFonts w:ascii="Cambria Math" w:hAnsi="Cambria Math" w:cstheme="minorHAnsi"/>
                <w:u w:val="single"/>
              </w:rPr>
              <m:t>X</m:t>
            </m:r>
          </m:e>
        </m:d>
        <m:r>
          <w:rPr>
            <w:rFonts w:ascii="Cambria Math" w:hAnsi="Cambria Math" w:cstheme="minorHAnsi"/>
            <w:u w:val="single"/>
          </w:rPr>
          <m:t>=-0,1</m:t>
        </m:r>
      </m:oMath>
    </w:p>
    <w:p w14:paraId="28AAC315" w14:textId="40B7CE15" w:rsidR="009318C8" w:rsidRPr="00E86A9A" w:rsidRDefault="00E86A9A" w:rsidP="0090311F">
      <w:pPr>
        <w:rPr>
          <w:rFonts w:cstheme="minorHAnsi"/>
        </w:rPr>
      </w:pPr>
      <m:oMathPara>
        <m:oMathParaPr>
          <m:jc m:val="left"/>
        </m:oMathPara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4</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e>
                  </m:d>
                </m:e>
                <m:sup>
                  <m:r>
                    <w:rPr>
                      <w:rFonts w:ascii="Cambria Math" w:hAnsi="Cambria Math" w:cstheme="minorHAnsi"/>
                    </w:rPr>
                    <m:t>2</m:t>
                  </m:r>
                </m:sup>
              </m:sSup>
            </m:e>
          </m:nary>
        </m:oMath>
      </m:oMathPara>
    </w:p>
    <w:p w14:paraId="36536CEC" w14:textId="5E8BC334" w:rsidR="00E86A9A" w:rsidRDefault="00E86A9A" w:rsidP="0090311F">
      <w:pPr>
        <w:rPr>
          <w:rFonts w:cstheme="minorHAnsi"/>
          <w:u w:val="single"/>
        </w:rPr>
      </w:p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10</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e>
            </m:d>
          </m:e>
          <m:sup>
            <m:r>
              <w:rPr>
                <w:rFonts w:ascii="Cambria Math" w:hAnsi="Cambria Math" w:cstheme="minorHAnsi"/>
              </w:rPr>
              <m:t>2</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10</m:t>
            </m:r>
          </m:den>
        </m:f>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(2)</m:t>
            </m:r>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0,1</m:t>
                </m:r>
              </m:e>
            </m:d>
          </m:e>
          <m:sup>
            <m:r>
              <w:rPr>
                <w:rFonts w:ascii="Cambria Math" w:hAnsi="Cambria Math" w:cstheme="minorHAnsi"/>
              </w:rPr>
              <m:t>2</m:t>
            </m:r>
          </m:sup>
        </m:sSup>
      </m:oMath>
      <w:r w:rsidR="00EA47D0">
        <w:rPr>
          <w:rFonts w:cstheme="minorHAnsi"/>
        </w:rPr>
        <w:t xml:space="preserve"> </w:t>
      </w:r>
      <w:r w:rsidR="00EA47D0">
        <w:rPr>
          <w:rFonts w:cstheme="minorHAnsi"/>
        </w:rPr>
        <w:tab/>
      </w:r>
      <m:oMath>
        <m:r>
          <w:rPr>
            <w:rFonts w:ascii="Cambria Math" w:hAnsi="Cambria Math" w:cstheme="minorHAnsi"/>
            <w:u w:val="single"/>
          </w:rPr>
          <m:t>V</m:t>
        </m:r>
        <m:d>
          <m:dPr>
            <m:ctrlPr>
              <w:rPr>
                <w:rFonts w:ascii="Cambria Math" w:hAnsi="Cambria Math" w:cstheme="minorHAnsi"/>
                <w:i/>
                <w:u w:val="single"/>
              </w:rPr>
            </m:ctrlPr>
          </m:dPr>
          <m:e>
            <m:r>
              <w:rPr>
                <w:rFonts w:ascii="Cambria Math" w:hAnsi="Cambria Math" w:cstheme="minorHAnsi"/>
                <w:u w:val="single"/>
              </w:rPr>
              <m:t>X</m:t>
            </m:r>
          </m:e>
        </m:d>
        <m:r>
          <w:rPr>
            <w:rFonts w:ascii="Cambria Math" w:hAnsi="Cambria Math" w:cstheme="minorHAnsi"/>
            <w:u w:val="single"/>
          </w:rPr>
          <m:t>=1,09</m:t>
        </m:r>
      </m:oMath>
    </w:p>
    <w:p w14:paraId="2812DF0F" w14:textId="77777777" w:rsidR="00EA47D0" w:rsidRPr="0099740B" w:rsidRDefault="00EA47D0" w:rsidP="0090311F">
      <w:pPr>
        <w:rPr>
          <w:rFonts w:cstheme="minorHAnsi"/>
          <w:u w:val="single"/>
        </w:rPr>
      </w:pPr>
    </w:p>
    <w:p w14:paraId="5DF66ABF" w14:textId="2FBDC516" w:rsidR="0099740B" w:rsidRPr="0099740B" w:rsidRDefault="0099740B" w:rsidP="0099740B">
      <w:pPr>
        <w:rPr>
          <w:rFonts w:cstheme="minorHAnsi"/>
          <w:u w:val="single"/>
        </w:rPr>
      </w:pPr>
      <m:oMath>
        <m:r>
          <w:rPr>
            <w:rFonts w:ascii="Cambria Math" w:hAnsi="Cambria Math" w:cstheme="minorHAnsi"/>
          </w:rPr>
          <m:t>σ</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1,09</m:t>
            </m:r>
          </m:e>
        </m:rad>
      </m:oMath>
      <w:r w:rsidR="00EA47D0">
        <w:rPr>
          <w:rFonts w:cstheme="minorHAnsi"/>
        </w:rPr>
        <w:t xml:space="preserve"> </w:t>
      </w:r>
      <w:r w:rsidR="00EA47D0">
        <w:rPr>
          <w:rFonts w:cstheme="minorHAnsi"/>
        </w:rPr>
        <w:tab/>
      </w:r>
      <w:r w:rsidR="00EA47D0">
        <w:rPr>
          <w:rFonts w:cstheme="minorHAnsi"/>
        </w:rPr>
        <w:tab/>
      </w:r>
      <m:oMath>
        <m:r>
          <w:rPr>
            <w:rFonts w:ascii="Cambria Math" w:hAnsi="Cambria Math" w:cstheme="minorHAnsi"/>
            <w:u w:val="single"/>
          </w:rPr>
          <m:t>σ</m:t>
        </m:r>
        <m:d>
          <m:dPr>
            <m:ctrlPr>
              <w:rPr>
                <w:rFonts w:ascii="Cambria Math" w:hAnsi="Cambria Math" w:cstheme="minorHAnsi"/>
                <w:i/>
                <w:u w:val="single"/>
              </w:rPr>
            </m:ctrlPr>
          </m:dPr>
          <m:e>
            <m:r>
              <w:rPr>
                <w:rFonts w:ascii="Cambria Math" w:hAnsi="Cambria Math" w:cstheme="minorHAnsi"/>
                <w:u w:val="single"/>
              </w:rPr>
              <m:t>X</m:t>
            </m:r>
          </m:e>
        </m:d>
        <m:r>
          <w:rPr>
            <w:rFonts w:ascii="Cambria Math" w:hAnsi="Cambria Math" w:cstheme="minorHAnsi"/>
            <w:u w:val="single"/>
          </w:rPr>
          <m:t>≈1,044</m:t>
        </m:r>
      </m:oMath>
    </w:p>
    <w:p w14:paraId="0D992E30" w14:textId="5C9A53A4" w:rsidR="0090311F" w:rsidRPr="009318C8" w:rsidRDefault="0090311F" w:rsidP="00EF6E00">
      <w:pPr>
        <w:pStyle w:val="Paragraphedeliste"/>
        <w:numPr>
          <w:ilvl w:val="0"/>
          <w:numId w:val="5"/>
        </w:numPr>
        <w:rPr>
          <w:rFonts w:cstheme="minorHAnsi"/>
        </w:rPr>
      </w:pPr>
      <w:r w:rsidRPr="009318C8">
        <w:rPr>
          <w:rFonts w:cstheme="minorHAnsi"/>
        </w:rPr>
        <w:lastRenderedPageBreak/>
        <w:t>On décide de garder le même principe que précédemment mais de modifier les gains et pertes mentionnés sur les sections de la manière suivante : On double les valeurs puis on leur ajoute 3.</w:t>
      </w:r>
    </w:p>
    <w:p w14:paraId="488D955E" w14:textId="2F0E72B3" w:rsidR="0090311F" w:rsidRPr="009318C8" w:rsidRDefault="0090311F" w:rsidP="0090311F">
      <w:pPr>
        <w:rPr>
          <w:rFonts w:cstheme="minorHAnsi"/>
        </w:rPr>
      </w:pPr>
      <w:r w:rsidRPr="009318C8">
        <w:rPr>
          <w:rFonts w:cstheme="minorHAnsi"/>
        </w:rPr>
        <w:t xml:space="preserve">On note </w:t>
      </w:r>
      <m:oMath>
        <m:r>
          <w:rPr>
            <w:rFonts w:ascii="Cambria Math" w:hAnsi="Cambria Math" w:cstheme="minorHAnsi"/>
          </w:rPr>
          <m:t>Y</m:t>
        </m:r>
      </m:oMath>
      <w:r w:rsidRPr="009318C8">
        <w:rPr>
          <w:rFonts w:cstheme="minorHAnsi"/>
        </w:rPr>
        <w:t xml:space="preserve"> la variable aléatoire égale au gain algébrique du joueur lors d’une partie avec cette nouvelle situation.</w:t>
      </w:r>
    </w:p>
    <w:p w14:paraId="7AA81E3F" w14:textId="3045847A" w:rsidR="0090311F" w:rsidRDefault="0090311F" w:rsidP="00EF6E00">
      <w:pPr>
        <w:pStyle w:val="Paragraphedeliste"/>
        <w:numPr>
          <w:ilvl w:val="1"/>
          <w:numId w:val="5"/>
        </w:numPr>
        <w:rPr>
          <w:rFonts w:cstheme="minorHAnsi"/>
        </w:rPr>
      </w:pPr>
      <w:r w:rsidRPr="009318C8">
        <w:rPr>
          <w:rFonts w:cstheme="minorHAnsi"/>
        </w:rPr>
        <w:t xml:space="preserve">Exprimer la variable aléatoire </w:t>
      </w:r>
      <m:oMath>
        <m:r>
          <w:rPr>
            <w:rFonts w:ascii="Cambria Math" w:hAnsi="Cambria Math" w:cstheme="minorHAnsi"/>
          </w:rPr>
          <m:t>Y</m:t>
        </m:r>
      </m:oMath>
      <w:r w:rsidRPr="009318C8">
        <w:rPr>
          <w:rFonts w:cstheme="minorHAnsi"/>
        </w:rPr>
        <w:t xml:space="preserve"> en fonction de la variable aléatoire </w:t>
      </w:r>
      <m:oMath>
        <m:r>
          <w:rPr>
            <w:rFonts w:ascii="Cambria Math" w:hAnsi="Cambria Math" w:cstheme="minorHAnsi"/>
          </w:rPr>
          <m:t>X</m:t>
        </m:r>
      </m:oMath>
      <w:r w:rsidRPr="009318C8">
        <w:rPr>
          <w:rFonts w:cstheme="minorHAnsi"/>
        </w:rPr>
        <w:t>.</w:t>
      </w:r>
    </w:p>
    <w:p w14:paraId="75F81243" w14:textId="2FA40FD1" w:rsidR="00B70BF1" w:rsidRPr="00B70BF1" w:rsidRDefault="00B70BF1" w:rsidP="00B70BF1">
      <w:pPr>
        <w:rPr>
          <w:rFonts w:cstheme="minorHAnsi"/>
          <w:i/>
          <w:iCs/>
        </w:rPr>
      </w:pPr>
      <w:r w:rsidRPr="00B70BF1">
        <w:rPr>
          <w:rFonts w:cstheme="minorHAnsi"/>
          <w:i/>
          <w:iCs/>
        </w:rPr>
        <w:t>Réponse</w:t>
      </w:r>
    </w:p>
    <w:p w14:paraId="151245FC" w14:textId="582B2BCD" w:rsidR="00520A1C" w:rsidRPr="0099740B" w:rsidRDefault="0099740B" w:rsidP="00520A1C">
      <w:pPr>
        <w:rPr>
          <w:rFonts w:cstheme="minorHAnsi"/>
        </w:rPr>
      </w:pPr>
      <m:oMathPara>
        <m:oMathParaPr>
          <m:jc m:val="left"/>
        </m:oMathParaPr>
        <m:oMath>
          <m:r>
            <w:rPr>
              <w:rFonts w:ascii="Cambria Math" w:hAnsi="Cambria Math" w:cstheme="minorHAnsi"/>
            </w:rPr>
            <m:t>Y=2X+3</m:t>
          </m:r>
        </m:oMath>
      </m:oMathPara>
    </w:p>
    <w:p w14:paraId="08D68C56" w14:textId="77777777" w:rsidR="00520A1C" w:rsidRPr="00520A1C" w:rsidRDefault="00520A1C" w:rsidP="00520A1C">
      <w:pPr>
        <w:rPr>
          <w:rFonts w:cstheme="minorHAnsi"/>
        </w:rPr>
      </w:pPr>
    </w:p>
    <w:p w14:paraId="1E9D54B2" w14:textId="3C7B44EA" w:rsidR="0090311F" w:rsidRDefault="0090311F" w:rsidP="00EF6E00">
      <w:pPr>
        <w:pStyle w:val="Paragraphedeliste"/>
        <w:numPr>
          <w:ilvl w:val="1"/>
          <w:numId w:val="5"/>
        </w:numPr>
        <w:rPr>
          <w:rFonts w:cstheme="minorHAnsi"/>
        </w:rPr>
      </w:pPr>
      <w:r w:rsidRPr="009318C8">
        <w:rPr>
          <w:rFonts w:cstheme="minorHAnsi"/>
        </w:rPr>
        <w:t>Donner la loi de probabilité de la variable aléatoire Y.</w:t>
      </w:r>
    </w:p>
    <w:p w14:paraId="6CB76DA9" w14:textId="77777777" w:rsidR="00B70BF1" w:rsidRPr="00B70BF1" w:rsidRDefault="00B70BF1" w:rsidP="00B70BF1">
      <w:pPr>
        <w:rPr>
          <w:rFonts w:cstheme="minorHAnsi"/>
          <w:i/>
          <w:iCs/>
        </w:rPr>
      </w:pPr>
      <w:r w:rsidRPr="00B70BF1">
        <w:rPr>
          <w:rFonts w:cstheme="minorHAnsi"/>
          <w:i/>
          <w:iCs/>
        </w:rPr>
        <w:t>Réponse</w:t>
      </w:r>
    </w:p>
    <w:tbl>
      <w:tblPr>
        <w:tblStyle w:val="Grilledutableau"/>
        <w:tblW w:w="0" w:type="auto"/>
        <w:tblLook w:val="04A0" w:firstRow="1" w:lastRow="0" w:firstColumn="1" w:lastColumn="0" w:noHBand="0" w:noVBand="1"/>
      </w:tblPr>
      <w:tblGrid>
        <w:gridCol w:w="1510"/>
        <w:gridCol w:w="1510"/>
        <w:gridCol w:w="1510"/>
        <w:gridCol w:w="1510"/>
        <w:gridCol w:w="1511"/>
        <w:gridCol w:w="1511"/>
      </w:tblGrid>
      <w:tr w:rsidR="00520A1C" w14:paraId="0CE42458" w14:textId="77777777" w:rsidTr="00A55E17">
        <w:trPr>
          <w:trHeight w:val="567"/>
        </w:trPr>
        <w:tc>
          <w:tcPr>
            <w:tcW w:w="1510" w:type="dxa"/>
            <w:vAlign w:val="center"/>
          </w:tcPr>
          <w:p w14:paraId="136AD862" w14:textId="0A3F4CA7" w:rsidR="00520A1C" w:rsidRDefault="00385775" w:rsidP="00A55E17">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oMath>
            </m:oMathPara>
          </w:p>
        </w:tc>
        <w:tc>
          <w:tcPr>
            <w:tcW w:w="1510" w:type="dxa"/>
            <w:vAlign w:val="center"/>
          </w:tcPr>
          <w:p w14:paraId="04FBEBF1" w14:textId="16F6EEC8" w:rsidR="00520A1C" w:rsidRDefault="00515D52" w:rsidP="00A55E17">
            <w:pPr>
              <w:jc w:val="center"/>
              <w:rPr>
                <w:rFonts w:cstheme="minorHAnsi"/>
              </w:rPr>
            </w:pPr>
            <m:oMathPara>
              <m:oMath>
                <m:r>
                  <w:rPr>
                    <w:rFonts w:ascii="Cambria Math" w:hAnsi="Cambria Math" w:cstheme="minorHAnsi"/>
                  </w:rPr>
                  <m:t>1</m:t>
                </m:r>
              </m:oMath>
            </m:oMathPara>
          </w:p>
        </w:tc>
        <w:tc>
          <w:tcPr>
            <w:tcW w:w="1510" w:type="dxa"/>
            <w:vAlign w:val="center"/>
          </w:tcPr>
          <w:p w14:paraId="4F9722D7" w14:textId="55D2FEF8" w:rsidR="00520A1C" w:rsidRDefault="00515D52" w:rsidP="00A55E17">
            <w:pPr>
              <w:jc w:val="center"/>
              <w:rPr>
                <w:rFonts w:cstheme="minorHAnsi"/>
              </w:rPr>
            </w:pPr>
            <m:oMathPara>
              <m:oMath>
                <m:r>
                  <w:rPr>
                    <w:rFonts w:ascii="Cambria Math" w:hAnsi="Cambria Math" w:cstheme="minorHAnsi"/>
                  </w:rPr>
                  <m:t>3</m:t>
                </m:r>
              </m:oMath>
            </m:oMathPara>
          </w:p>
        </w:tc>
        <w:tc>
          <w:tcPr>
            <w:tcW w:w="1510" w:type="dxa"/>
            <w:vAlign w:val="center"/>
          </w:tcPr>
          <w:p w14:paraId="742064F9" w14:textId="0B98D69A" w:rsidR="00520A1C" w:rsidRDefault="00515D52" w:rsidP="00A55E17">
            <w:pPr>
              <w:jc w:val="center"/>
              <w:rPr>
                <w:rFonts w:cstheme="minorHAnsi"/>
              </w:rPr>
            </w:pPr>
            <m:oMathPara>
              <m:oMath>
                <m:r>
                  <w:rPr>
                    <w:rFonts w:ascii="Cambria Math" w:hAnsi="Cambria Math" w:cstheme="minorHAnsi"/>
                  </w:rPr>
                  <m:t>5</m:t>
                </m:r>
              </m:oMath>
            </m:oMathPara>
          </w:p>
        </w:tc>
        <w:tc>
          <w:tcPr>
            <w:tcW w:w="1511" w:type="dxa"/>
            <w:vAlign w:val="center"/>
          </w:tcPr>
          <w:p w14:paraId="19CEA09E" w14:textId="5D8B2397" w:rsidR="00520A1C" w:rsidRDefault="00515D52" w:rsidP="00A55E17">
            <w:pPr>
              <w:jc w:val="center"/>
              <w:rPr>
                <w:rFonts w:cstheme="minorHAnsi"/>
              </w:rPr>
            </w:pPr>
            <m:oMathPara>
              <m:oMath>
                <m:r>
                  <w:rPr>
                    <w:rFonts w:ascii="Cambria Math" w:hAnsi="Cambria Math" w:cstheme="minorHAnsi"/>
                  </w:rPr>
                  <m:t>7</m:t>
                </m:r>
              </m:oMath>
            </m:oMathPara>
          </w:p>
        </w:tc>
        <w:tc>
          <w:tcPr>
            <w:tcW w:w="1511" w:type="dxa"/>
            <w:vAlign w:val="center"/>
          </w:tcPr>
          <w:p w14:paraId="26F48020" w14:textId="77777777" w:rsidR="00520A1C" w:rsidRDefault="00520A1C" w:rsidP="00A55E17">
            <w:pPr>
              <w:jc w:val="center"/>
              <w:rPr>
                <w:rFonts w:cstheme="minorHAnsi"/>
              </w:rPr>
            </w:pPr>
            <w:r>
              <w:rPr>
                <w:rFonts w:cstheme="minorHAnsi"/>
              </w:rPr>
              <w:t>TOTAL</w:t>
            </w:r>
          </w:p>
        </w:tc>
      </w:tr>
      <w:tr w:rsidR="00520A1C" w14:paraId="34CBD752" w14:textId="77777777" w:rsidTr="00A55E17">
        <w:trPr>
          <w:trHeight w:val="567"/>
        </w:trPr>
        <w:tc>
          <w:tcPr>
            <w:tcW w:w="1510" w:type="dxa"/>
            <w:vAlign w:val="center"/>
          </w:tcPr>
          <w:p w14:paraId="2752F9D8" w14:textId="77777777" w:rsidR="00520A1C" w:rsidRDefault="00385775" w:rsidP="00A55E17">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oMath>
            </m:oMathPara>
          </w:p>
        </w:tc>
        <w:tc>
          <w:tcPr>
            <w:tcW w:w="1510" w:type="dxa"/>
            <w:vAlign w:val="center"/>
          </w:tcPr>
          <w:p w14:paraId="35479DF3" w14:textId="5C3ABDAD" w:rsidR="00520A1C" w:rsidRDefault="00385775" w:rsidP="00A55E17">
            <w:pPr>
              <w:jc w:val="center"/>
              <w:rPr>
                <w:rFonts w:cstheme="minorHAnsi"/>
              </w:rPr>
            </w:pPr>
            <m:oMathPara>
              <m:oMath>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10</m:t>
                    </m:r>
                  </m:den>
                </m:f>
              </m:oMath>
            </m:oMathPara>
          </w:p>
        </w:tc>
        <w:tc>
          <w:tcPr>
            <w:tcW w:w="1510" w:type="dxa"/>
            <w:vAlign w:val="center"/>
          </w:tcPr>
          <w:p w14:paraId="17833BE3" w14:textId="7C47CB6A" w:rsidR="00520A1C" w:rsidRDefault="00385775" w:rsidP="00A55E17">
            <w:pPr>
              <w:jc w:val="center"/>
              <w:rPr>
                <w:rFonts w:cstheme="minorHAnsi"/>
              </w:rPr>
            </w:pPr>
            <m:oMathPara>
              <m:oMath>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10</m:t>
                    </m:r>
                  </m:den>
                </m:f>
              </m:oMath>
            </m:oMathPara>
          </w:p>
        </w:tc>
        <w:tc>
          <w:tcPr>
            <w:tcW w:w="1510" w:type="dxa"/>
            <w:vAlign w:val="center"/>
          </w:tcPr>
          <w:p w14:paraId="209D2751" w14:textId="476720C3" w:rsidR="00520A1C" w:rsidRDefault="00385775" w:rsidP="00A55E17">
            <w:pPr>
              <w:jc w:val="center"/>
              <w:rPr>
                <w:rFonts w:cstheme="minorHAnsi"/>
              </w:rPr>
            </w:pPr>
            <m:oMathPara>
              <m:oMath>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10</m:t>
                    </m:r>
                  </m:den>
                </m:f>
              </m:oMath>
            </m:oMathPara>
          </w:p>
        </w:tc>
        <w:tc>
          <w:tcPr>
            <w:tcW w:w="1511" w:type="dxa"/>
            <w:vAlign w:val="center"/>
          </w:tcPr>
          <w:p w14:paraId="47FA1C93" w14:textId="4B012B64" w:rsidR="00520A1C" w:rsidRDefault="00385775" w:rsidP="00A55E17">
            <w:pPr>
              <w:jc w:val="center"/>
              <w:rPr>
                <w:rFonts w:cstheme="minorHAnsi"/>
              </w:rPr>
            </w:pPr>
            <m:oMathPara>
              <m:oMath>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10</m:t>
                    </m:r>
                  </m:den>
                </m:f>
              </m:oMath>
            </m:oMathPara>
          </w:p>
        </w:tc>
        <w:tc>
          <w:tcPr>
            <w:tcW w:w="1511" w:type="dxa"/>
            <w:vAlign w:val="center"/>
          </w:tcPr>
          <w:p w14:paraId="61271E8C" w14:textId="2D74AE3D" w:rsidR="00520A1C" w:rsidRDefault="00515D52" w:rsidP="00A55E17">
            <w:pPr>
              <w:jc w:val="center"/>
              <w:rPr>
                <w:rFonts w:cstheme="minorHAnsi"/>
              </w:rPr>
            </w:pPr>
            <m:oMathPara>
              <m:oMath>
                <m:r>
                  <w:rPr>
                    <w:rFonts w:ascii="Cambria Math" w:hAnsi="Cambria Math" w:cstheme="minorHAnsi"/>
                  </w:rPr>
                  <m:t>1</m:t>
                </m:r>
              </m:oMath>
            </m:oMathPara>
          </w:p>
        </w:tc>
      </w:tr>
    </w:tbl>
    <w:p w14:paraId="0BE0937D" w14:textId="55668B94" w:rsidR="00520A1C" w:rsidRDefault="00520A1C" w:rsidP="00520A1C">
      <w:pPr>
        <w:rPr>
          <w:rFonts w:cstheme="minorHAnsi"/>
        </w:rPr>
      </w:pPr>
    </w:p>
    <w:p w14:paraId="14C6E33E" w14:textId="10C2C7EF" w:rsidR="0090311F" w:rsidRDefault="0090311F" w:rsidP="00EF6E00">
      <w:pPr>
        <w:pStyle w:val="Paragraphedeliste"/>
        <w:numPr>
          <w:ilvl w:val="1"/>
          <w:numId w:val="5"/>
        </w:numPr>
        <w:rPr>
          <w:rFonts w:cstheme="minorHAnsi"/>
        </w:rPr>
      </w:pPr>
      <w:r w:rsidRPr="009318C8">
        <w:rPr>
          <w:rFonts w:cstheme="minorHAnsi"/>
        </w:rPr>
        <w:t xml:space="preserve">Calculer </w:t>
      </w:r>
      <m:oMath>
        <m:r>
          <w:rPr>
            <w:rFonts w:ascii="Cambria Math" w:hAnsi="Cambria Math" w:cstheme="minorHAnsi"/>
          </w:rPr>
          <m:t>E(Y).</m:t>
        </m:r>
      </m:oMath>
      <w:r w:rsidRPr="009318C8">
        <w:rPr>
          <w:rFonts w:cstheme="minorHAnsi"/>
        </w:rPr>
        <w:t xml:space="preserve"> Comparer </w:t>
      </w:r>
      <m:oMath>
        <m:r>
          <w:rPr>
            <w:rFonts w:ascii="Cambria Math" w:hAnsi="Cambria Math" w:cstheme="minorHAnsi"/>
          </w:rPr>
          <m:t>E(Y)</m:t>
        </m:r>
      </m:oMath>
      <w:r w:rsidRPr="009318C8">
        <w:rPr>
          <w:rFonts w:cstheme="minorHAnsi"/>
        </w:rPr>
        <w:t xml:space="preserve"> à </w:t>
      </w:r>
      <m:oMath>
        <m:r>
          <w:rPr>
            <w:rFonts w:ascii="Cambria Math" w:hAnsi="Cambria Math" w:cstheme="minorHAnsi"/>
          </w:rPr>
          <m:t>2 E</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+3</m:t>
        </m:r>
      </m:oMath>
      <w:r w:rsidRPr="009318C8">
        <w:rPr>
          <w:rFonts w:cstheme="minorHAnsi"/>
        </w:rPr>
        <w:t>.</w:t>
      </w:r>
    </w:p>
    <w:p w14:paraId="1393C0EF" w14:textId="77777777" w:rsidR="00B70BF1" w:rsidRPr="00B70BF1" w:rsidRDefault="00B70BF1" w:rsidP="00B70BF1">
      <w:pPr>
        <w:rPr>
          <w:rFonts w:cstheme="minorHAnsi"/>
          <w:i/>
          <w:iCs/>
        </w:rPr>
      </w:pPr>
      <w:r w:rsidRPr="00B70BF1">
        <w:rPr>
          <w:rFonts w:cstheme="minorHAnsi"/>
          <w:i/>
          <w:iCs/>
        </w:rPr>
        <w:t>Réponse</w:t>
      </w:r>
    </w:p>
    <w:p w14:paraId="181E20A5" w14:textId="7F97FF57" w:rsidR="00520A1C" w:rsidRPr="00520A1C" w:rsidRDefault="00520A1C" w:rsidP="00520A1C">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4</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e>
          </m:nary>
        </m:oMath>
      </m:oMathPara>
    </w:p>
    <w:p w14:paraId="56D71D60" w14:textId="49D70F18" w:rsidR="00520A1C" w:rsidRPr="00520A1C" w:rsidRDefault="00520A1C" w:rsidP="00520A1C">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10</m:t>
              </m:r>
            </m:den>
          </m:f>
          <m:r>
            <w:rPr>
              <w:rFonts w:ascii="Cambria Math" w:hAnsi="Cambria Math" w:cstheme="minorHAnsi"/>
            </w:rPr>
            <m:t>×</m:t>
          </m:r>
          <m:d>
            <m:dPr>
              <m:ctrlPr>
                <w:rPr>
                  <w:rFonts w:ascii="Cambria Math" w:hAnsi="Cambria Math" w:cstheme="minorHAnsi"/>
                  <w:i/>
                </w:rPr>
              </m:ctrlPr>
            </m:dPr>
            <m:e>
              <m:r>
                <w:rPr>
                  <w:rFonts w:ascii="Cambria Math" w:hAnsi="Cambria Math" w:cstheme="minorHAnsi"/>
                </w:rPr>
                <m:t xml:space="preserve"> 1</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10</m:t>
              </m:r>
            </m:den>
          </m:f>
          <m:r>
            <w:rPr>
              <w:rFonts w:ascii="Cambria Math" w:hAnsi="Cambria Math" w:cstheme="minorHAnsi"/>
            </w:rPr>
            <m:t>×(7)</m:t>
          </m:r>
        </m:oMath>
      </m:oMathPara>
    </w:p>
    <w:p w14:paraId="158ED800" w14:textId="32CC9090" w:rsidR="00520A1C" w:rsidRPr="00EA47D0" w:rsidRDefault="00520A1C" w:rsidP="00520A1C">
      <w:pPr>
        <w:rPr>
          <w:rFonts w:cstheme="minorHAnsi"/>
          <w:u w:val="single"/>
        </w:rPr>
      </w:pPr>
      <m:oMathPara>
        <m:oMathParaPr>
          <m:jc m:val="left"/>
        </m:oMathParaPr>
        <m:oMath>
          <m:r>
            <w:rPr>
              <w:rFonts w:ascii="Cambria Math" w:hAnsi="Cambria Math" w:cstheme="minorHAnsi"/>
              <w:u w:val="single"/>
            </w:rPr>
            <m:t>E</m:t>
          </m:r>
          <m:d>
            <m:dPr>
              <m:ctrlPr>
                <w:rPr>
                  <w:rFonts w:ascii="Cambria Math" w:hAnsi="Cambria Math" w:cstheme="minorHAnsi"/>
                  <w:i/>
                  <w:u w:val="single"/>
                </w:rPr>
              </m:ctrlPr>
            </m:dPr>
            <m:e>
              <m:r>
                <w:rPr>
                  <w:rFonts w:ascii="Cambria Math" w:hAnsi="Cambria Math" w:cstheme="minorHAnsi"/>
                  <w:u w:val="single"/>
                </w:rPr>
                <m:t>Y</m:t>
              </m:r>
            </m:e>
          </m:d>
          <m:r>
            <w:rPr>
              <w:rFonts w:ascii="Cambria Math" w:hAnsi="Cambria Math" w:cstheme="minorHAnsi"/>
              <w:u w:val="single"/>
            </w:rPr>
            <m:t>=2,8</m:t>
          </m:r>
        </m:oMath>
      </m:oMathPara>
    </w:p>
    <w:p w14:paraId="6CD2A2A7" w14:textId="77777777" w:rsidR="00EA47D0" w:rsidRPr="00515D52" w:rsidRDefault="00EA47D0" w:rsidP="00520A1C">
      <w:pPr>
        <w:rPr>
          <w:rFonts w:cstheme="minorHAnsi"/>
          <w:u w:val="single"/>
        </w:rPr>
      </w:pPr>
    </w:p>
    <w:p w14:paraId="6123AA34" w14:textId="77777777" w:rsidR="00B70BF1" w:rsidRPr="009318C8" w:rsidRDefault="00B70BF1" w:rsidP="00B70BF1">
      <w:pPr>
        <w:rPr>
          <w:rFonts w:cstheme="minorHAnsi"/>
        </w:rPr>
      </w:pPr>
      <w:r>
        <w:rPr>
          <w:rFonts w:cstheme="minorHAnsi"/>
        </w:rPr>
        <w:t>D'autre part :</w:t>
      </w:r>
    </w:p>
    <w:p w14:paraId="7688DED7" w14:textId="5462A195" w:rsidR="00520A1C" w:rsidRPr="00520A1C" w:rsidRDefault="00520A1C" w:rsidP="00520A1C">
      <w:pPr>
        <w:rPr>
          <w:rFonts w:cstheme="minorHAnsi"/>
        </w:rPr>
      </w:pPr>
      <m:oMathPara>
        <m:oMathParaPr>
          <m:jc m:val="left"/>
        </m:oMathParaPr>
        <m:oMath>
          <m:r>
            <w:rPr>
              <w:rFonts w:ascii="Cambria Math" w:hAnsi="Cambria Math" w:cstheme="minorHAnsi"/>
            </w:rPr>
            <m:t>2 E</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+3=2×-0,1+3</m:t>
          </m:r>
        </m:oMath>
      </m:oMathPara>
    </w:p>
    <w:p w14:paraId="3931BF6B" w14:textId="6E27472C" w:rsidR="00520A1C" w:rsidRDefault="00515D52" w:rsidP="00520A1C">
      <w:pPr>
        <w:rPr>
          <w:rFonts w:cstheme="minorHAnsi"/>
          <w:u w:val="single"/>
        </w:rPr>
      </w:pPr>
      <m:oMath>
        <m:r>
          <w:rPr>
            <w:rFonts w:ascii="Cambria Math" w:hAnsi="Cambria Math" w:cstheme="minorHAnsi"/>
            <w:u w:val="single"/>
          </w:rPr>
          <m:t>2 E</m:t>
        </m:r>
        <m:d>
          <m:dPr>
            <m:ctrlPr>
              <w:rPr>
                <w:rFonts w:ascii="Cambria Math" w:hAnsi="Cambria Math" w:cstheme="minorHAnsi"/>
                <w:i/>
                <w:u w:val="single"/>
              </w:rPr>
            </m:ctrlPr>
          </m:dPr>
          <m:e>
            <m:r>
              <w:rPr>
                <w:rFonts w:ascii="Cambria Math" w:hAnsi="Cambria Math" w:cstheme="minorHAnsi"/>
                <w:u w:val="single"/>
              </w:rPr>
              <m:t>X</m:t>
            </m:r>
          </m:e>
        </m:d>
        <m:r>
          <w:rPr>
            <w:rFonts w:ascii="Cambria Math" w:hAnsi="Cambria Math" w:cstheme="minorHAnsi"/>
            <w:u w:val="single"/>
          </w:rPr>
          <m:t>+3=2,8</m:t>
        </m:r>
      </m:oMath>
      <w:r w:rsidR="00EA47D0">
        <w:rPr>
          <w:rFonts w:cstheme="minorHAnsi"/>
          <w:u w:val="single"/>
        </w:rPr>
        <w:t xml:space="preserve"> </w:t>
      </w:r>
    </w:p>
    <w:p w14:paraId="73E24D61" w14:textId="77777777" w:rsidR="00EA47D0" w:rsidRPr="00515D52" w:rsidRDefault="00EA47D0" w:rsidP="00520A1C">
      <w:pPr>
        <w:rPr>
          <w:rFonts w:cstheme="minorHAnsi"/>
          <w:u w:val="single"/>
        </w:rPr>
      </w:pPr>
    </w:p>
    <w:p w14:paraId="61BCE35B" w14:textId="051E1713" w:rsidR="00520A1C" w:rsidRDefault="00515D52" w:rsidP="00520A1C">
      <w:pPr>
        <w:rPr>
          <w:rFonts w:cstheme="minorHAnsi"/>
        </w:rPr>
      </w:pPr>
      <w:r>
        <w:rPr>
          <w:rFonts w:cstheme="minorHAnsi"/>
        </w:rPr>
        <w:t xml:space="preserve">Donc </w:t>
      </w: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=2 E</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+3</m:t>
        </m:r>
      </m:oMath>
    </w:p>
    <w:p w14:paraId="06262269" w14:textId="77777777" w:rsidR="00EA47D0" w:rsidRDefault="00515D52" w:rsidP="00520A1C">
      <w:pPr>
        <w:rPr>
          <w:rFonts w:cstheme="minorHAnsi"/>
        </w:rPr>
      </w:pPr>
      <w:r>
        <w:rPr>
          <w:rFonts w:cstheme="minorHAnsi"/>
        </w:rPr>
        <w:t>c’est-à-dire</w:t>
      </w:r>
    </w:p>
    <w:p w14:paraId="546F4028" w14:textId="0002C055" w:rsidR="00515D52" w:rsidRDefault="00515D52" w:rsidP="00520A1C">
      <w:pPr>
        <w:rPr>
          <w:rFonts w:cstheme="minorHAnsi"/>
        </w:rPr>
      </w:pPr>
      <m:oMathPara>
        <m:oMath>
          <m:r>
            <m:rPr>
              <m:sty m:val="bi"/>
            </m:rPr>
            <w:rPr>
              <w:rFonts w:ascii="Cambria Math" w:hAnsi="Cambria Math" w:cstheme="minorHAnsi"/>
            </w:rPr>
            <m:t>E</m:t>
          </m:r>
          <m:d>
            <m:dPr>
              <m:ctrlPr>
                <w:rPr>
                  <w:rFonts w:ascii="Cambria Math" w:hAnsi="Cambria Math" w:cstheme="minorHAnsi"/>
                  <w:b/>
                  <w:bCs/>
                  <w:i/>
                </w:rPr>
              </m:ctrlPr>
            </m:dPr>
            <m:e>
              <m:r>
                <m:rPr>
                  <m:sty m:val="bi"/>
                </m:rPr>
                <w:rPr>
                  <w:rFonts w:ascii="Cambria Math" w:hAnsi="Cambria Math" w:cstheme="minorHAnsi"/>
                </w:rPr>
                <m:t>2</m:t>
              </m:r>
              <m:r>
                <m:rPr>
                  <m:sty m:val="bi"/>
                </m:rPr>
                <w:rPr>
                  <w:rFonts w:ascii="Cambria Math" w:hAnsi="Cambria Math" w:cstheme="minorHAnsi"/>
                </w:rPr>
                <m:t>X+3</m:t>
              </m:r>
            </m:e>
          </m:d>
          <m:r>
            <m:rPr>
              <m:sty m:val="bi"/>
            </m:rPr>
            <w:rPr>
              <w:rFonts w:ascii="Cambria Math" w:hAnsi="Cambria Math" w:cstheme="minorHAnsi"/>
            </w:rPr>
            <m:t>=2 E</m:t>
          </m:r>
          <m:d>
            <m:dPr>
              <m:ctrlPr>
                <w:rPr>
                  <w:rFonts w:ascii="Cambria Math" w:hAnsi="Cambria Math" w:cstheme="minorHAnsi"/>
                  <w:b/>
                  <w:bCs/>
                  <w:i/>
                </w:rPr>
              </m:ctrlPr>
            </m:dPr>
            <m:e>
              <m:r>
                <m:rPr>
                  <m:sty m:val="bi"/>
                </m:rPr>
                <w:rPr>
                  <w:rFonts w:ascii="Cambria Math" w:hAnsi="Cambria Math" w:cstheme="minorHAnsi"/>
                </w:rPr>
                <m:t>X</m:t>
              </m:r>
            </m:e>
          </m:d>
          <m:r>
            <m:rPr>
              <m:sty m:val="bi"/>
            </m:rPr>
            <w:rPr>
              <w:rFonts w:ascii="Cambria Math" w:hAnsi="Cambria Math" w:cstheme="minorHAnsi"/>
            </w:rPr>
            <m:t>+3</m:t>
          </m:r>
        </m:oMath>
      </m:oMathPara>
    </w:p>
    <w:p w14:paraId="195EB4B7" w14:textId="77777777" w:rsidR="00515D52" w:rsidRPr="00520A1C" w:rsidRDefault="00515D52" w:rsidP="00520A1C">
      <w:pPr>
        <w:rPr>
          <w:rFonts w:cstheme="minorHAnsi"/>
        </w:rPr>
      </w:pPr>
    </w:p>
    <w:p w14:paraId="2D088C4E" w14:textId="64EBFA28" w:rsidR="0090311F" w:rsidRDefault="0090311F" w:rsidP="00EF6E00">
      <w:pPr>
        <w:pStyle w:val="Paragraphedeliste"/>
        <w:numPr>
          <w:ilvl w:val="1"/>
          <w:numId w:val="5"/>
        </w:numPr>
        <w:rPr>
          <w:rFonts w:cstheme="minorHAnsi"/>
        </w:rPr>
      </w:pPr>
      <w:r w:rsidRPr="009318C8">
        <w:rPr>
          <w:rFonts w:cstheme="minorHAnsi"/>
        </w:rPr>
        <w:lastRenderedPageBreak/>
        <w:t xml:space="preserve">Calculer </w:t>
      </w: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Y</m:t>
            </m:r>
          </m:e>
        </m:d>
      </m:oMath>
      <w:r w:rsidR="00520A1C">
        <w:rPr>
          <w:rFonts w:cstheme="minorHAnsi"/>
        </w:rPr>
        <w:t>.</w:t>
      </w:r>
      <w:r w:rsidRPr="009318C8">
        <w:rPr>
          <w:rFonts w:cstheme="minorHAnsi"/>
        </w:rPr>
        <w:t xml:space="preserve"> Comparer </w:t>
      </w: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Y</m:t>
            </m:r>
          </m:e>
        </m:d>
      </m:oMath>
      <w:r w:rsidRPr="009318C8">
        <w:rPr>
          <w:rFonts w:cstheme="minorHAnsi"/>
        </w:rPr>
        <w:t xml:space="preserve"> à </w:t>
      </w:r>
      <m:oMath>
        <m:sSup>
          <m:sSupPr>
            <m:ctrlPr>
              <w:rPr>
                <w:rFonts w:ascii="Cambria Math" w:hAnsi="Cambria Math" w:cstheme="minorHAnsi"/>
                <w:i/>
              </w:rPr>
            </m:ctrlPr>
          </m:sSupPr>
          <m:e>
            <m:r>
              <w:rPr>
                <w:rFonts w:ascii="Cambria Math" w:hAnsi="Cambria Math" w:cstheme="minorHAnsi"/>
              </w:rPr>
              <m:t>2</m:t>
            </m:r>
          </m:e>
          <m:sup>
            <m:r>
              <w:rPr>
                <w:rFonts w:ascii="Cambria Math" w:hAnsi="Cambria Math" w:cstheme="minorHAnsi"/>
              </w:rPr>
              <m:t>2</m:t>
            </m:r>
          </m:sup>
        </m:sSup>
        <m:r>
          <w:rPr>
            <w:rFonts w:ascii="Cambria Math" w:hAnsi="Cambria Math" w:cstheme="minorHAnsi"/>
          </w:rPr>
          <m:t xml:space="preserve"> V</m:t>
        </m:r>
        <m:d>
          <m:dPr>
            <m:ctrlPr>
              <w:rPr>
                <w:rFonts w:ascii="Cambria Math" w:hAnsi="Cambria Math" w:cstheme="minorHAnsi"/>
                <w:i/>
              </w:rPr>
            </m:ctrlPr>
          </m:dPr>
          <m:e>
            <m:r>
              <w:rPr>
                <w:rFonts w:ascii="Cambria Math" w:hAnsi="Cambria Math" w:cstheme="minorHAnsi"/>
              </w:rPr>
              <m:t>X</m:t>
            </m:r>
          </m:e>
        </m:d>
      </m:oMath>
      <w:r w:rsidRPr="009318C8">
        <w:rPr>
          <w:rFonts w:cstheme="minorHAnsi"/>
        </w:rPr>
        <w:t>.</w:t>
      </w:r>
    </w:p>
    <w:p w14:paraId="48E4BF09" w14:textId="77777777" w:rsidR="00B70BF1" w:rsidRPr="00B70BF1" w:rsidRDefault="00B70BF1" w:rsidP="00B70BF1">
      <w:pPr>
        <w:rPr>
          <w:rFonts w:cstheme="minorHAnsi"/>
          <w:i/>
          <w:iCs/>
        </w:rPr>
      </w:pPr>
      <w:r w:rsidRPr="00B70BF1">
        <w:rPr>
          <w:rFonts w:cstheme="minorHAnsi"/>
          <w:i/>
          <w:iCs/>
        </w:rPr>
        <w:t>Réponse</w:t>
      </w:r>
    </w:p>
    <w:p w14:paraId="009EDF89" w14:textId="4007FAE9" w:rsidR="00520A1C" w:rsidRPr="00520A1C" w:rsidRDefault="00520A1C" w:rsidP="00520A1C">
      <w:pPr>
        <w:rPr>
          <w:rFonts w:cstheme="minorHAnsi"/>
        </w:rPr>
      </w:pPr>
      <m:oMathPara>
        <m:oMathParaPr>
          <m:jc m:val="left"/>
        </m:oMathPara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4</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E</m:t>
                      </m:r>
                      <m:d>
                        <m:dPr>
                          <m:ctrlPr>
                            <w:rPr>
                              <w:rFonts w:ascii="Cambria Math" w:hAnsi="Cambria Math" w:cstheme="minorHAnsi"/>
                              <w:i/>
                            </w:rPr>
                          </m:ctrlPr>
                        </m:dPr>
                        <m:e>
                          <m:r>
                            <w:rPr>
                              <w:rFonts w:ascii="Cambria Math" w:hAnsi="Cambria Math" w:cstheme="minorHAnsi"/>
                            </w:rPr>
                            <m:t>Y</m:t>
                          </m:r>
                        </m:e>
                      </m:d>
                    </m:e>
                  </m:d>
                </m:e>
                <m:sup>
                  <m:r>
                    <w:rPr>
                      <w:rFonts w:ascii="Cambria Math" w:hAnsi="Cambria Math" w:cstheme="minorHAnsi"/>
                    </w:rPr>
                    <m:t>2</m:t>
                  </m:r>
                </m:sup>
              </m:sSup>
            </m:e>
          </m:nary>
        </m:oMath>
      </m:oMathPara>
    </w:p>
    <w:p w14:paraId="69F24656" w14:textId="0B0C4B84" w:rsidR="00520A1C" w:rsidRPr="00520A1C" w:rsidRDefault="00520A1C" w:rsidP="00520A1C">
      <w:pPr>
        <w:rPr>
          <w:rFonts w:cstheme="minorHAnsi"/>
        </w:rPr>
      </w:pPr>
      <m:oMathPara>
        <m:oMathParaPr>
          <m:jc m:val="left"/>
        </m:oMathPara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10</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e>
              </m:d>
            </m:e>
            <m:sup>
              <m:r>
                <w:rPr>
                  <w:rFonts w:ascii="Cambria Math" w:hAnsi="Cambria Math" w:cstheme="minorHAnsi"/>
                </w:rPr>
                <m:t>2</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10</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7</m:t>
                  </m:r>
                </m:e>
              </m:d>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2,8</m:t>
                  </m:r>
                </m:e>
              </m:d>
            </m:e>
            <m:sup>
              <m:r>
                <w:rPr>
                  <w:rFonts w:ascii="Cambria Math" w:hAnsi="Cambria Math" w:cstheme="minorHAnsi"/>
                </w:rPr>
                <m:t>2</m:t>
              </m:r>
            </m:sup>
          </m:sSup>
        </m:oMath>
      </m:oMathPara>
    </w:p>
    <w:p w14:paraId="0E813A99" w14:textId="04993A79" w:rsidR="00520A1C" w:rsidRPr="00EA47D0" w:rsidRDefault="00520A1C" w:rsidP="00520A1C">
      <w:pPr>
        <w:rPr>
          <w:rFonts w:cstheme="minorHAnsi"/>
          <w:u w:val="single"/>
        </w:rPr>
      </w:pPr>
      <m:oMathPara>
        <m:oMathParaPr>
          <m:jc m:val="left"/>
        </m:oMathParaPr>
        <m:oMath>
          <m:r>
            <w:rPr>
              <w:rFonts w:ascii="Cambria Math" w:hAnsi="Cambria Math" w:cstheme="minorHAnsi"/>
              <w:u w:val="single"/>
            </w:rPr>
            <m:t>V</m:t>
          </m:r>
          <m:d>
            <m:dPr>
              <m:ctrlPr>
                <w:rPr>
                  <w:rFonts w:ascii="Cambria Math" w:hAnsi="Cambria Math" w:cstheme="minorHAnsi"/>
                  <w:i/>
                  <w:u w:val="single"/>
                </w:rPr>
              </m:ctrlPr>
            </m:dPr>
            <m:e>
              <m:r>
                <w:rPr>
                  <w:rFonts w:ascii="Cambria Math" w:hAnsi="Cambria Math" w:cstheme="minorHAnsi"/>
                  <w:u w:val="single"/>
                </w:rPr>
                <m:t>Y</m:t>
              </m:r>
            </m:e>
          </m:d>
          <m:r>
            <w:rPr>
              <w:rFonts w:ascii="Cambria Math" w:hAnsi="Cambria Math" w:cstheme="minorHAnsi"/>
              <w:u w:val="single"/>
            </w:rPr>
            <m:t>=4,36</m:t>
          </m:r>
        </m:oMath>
      </m:oMathPara>
    </w:p>
    <w:p w14:paraId="0564F347" w14:textId="77777777" w:rsidR="00EA47D0" w:rsidRPr="00515D52" w:rsidRDefault="00EA47D0" w:rsidP="00520A1C">
      <w:pPr>
        <w:rPr>
          <w:rFonts w:cstheme="minorHAnsi"/>
          <w:u w:val="single"/>
        </w:rPr>
      </w:pPr>
    </w:p>
    <w:p w14:paraId="129ED7A0" w14:textId="1B61D45B" w:rsidR="00070D46" w:rsidRPr="009318C8" w:rsidRDefault="00B70BF1" w:rsidP="00070D46">
      <w:pPr>
        <w:rPr>
          <w:rFonts w:cstheme="minorHAnsi"/>
        </w:rPr>
      </w:pPr>
      <w:r>
        <w:rPr>
          <w:rFonts w:cstheme="minorHAnsi"/>
        </w:rPr>
        <w:t>D'autre part :</w:t>
      </w:r>
    </w:p>
    <w:p w14:paraId="4C6FADD7" w14:textId="0CD59866" w:rsidR="00070D46" w:rsidRPr="00EA47D0" w:rsidRDefault="00385775" w:rsidP="00070D46">
      <w:pPr>
        <w:rPr>
          <w:rFonts w:cstheme="minorHAnsi"/>
          <w:u w:val="single"/>
        </w:rPr>
      </w:pPr>
      <m:oMathPara>
        <m:oMathParaPr>
          <m:jc m:val="left"/>
        </m:oMathParaPr>
        <m:oMath>
          <m:sSup>
            <m:sSupPr>
              <m:ctrlPr>
                <w:rPr>
                  <w:rFonts w:ascii="Cambria Math" w:hAnsi="Cambria Math" w:cstheme="minorHAnsi"/>
                  <w:i/>
                  <w:u w:val="single"/>
                </w:rPr>
              </m:ctrlPr>
            </m:sSupPr>
            <m:e>
              <m:r>
                <w:rPr>
                  <w:rFonts w:ascii="Cambria Math" w:hAnsi="Cambria Math" w:cstheme="minorHAnsi"/>
                  <w:u w:val="single"/>
                </w:rPr>
                <m:t>2</m:t>
              </m:r>
            </m:e>
            <m:sup>
              <m:r>
                <w:rPr>
                  <w:rFonts w:ascii="Cambria Math" w:hAnsi="Cambria Math" w:cstheme="minorHAnsi"/>
                  <w:u w:val="single"/>
                </w:rPr>
                <m:t>2</m:t>
              </m:r>
            </m:sup>
          </m:sSup>
          <m:r>
            <w:rPr>
              <w:rFonts w:ascii="Cambria Math" w:hAnsi="Cambria Math" w:cstheme="minorHAnsi"/>
              <w:u w:val="single"/>
            </w:rPr>
            <m:t xml:space="preserve"> V</m:t>
          </m:r>
          <m:d>
            <m:dPr>
              <m:ctrlPr>
                <w:rPr>
                  <w:rFonts w:ascii="Cambria Math" w:hAnsi="Cambria Math" w:cstheme="minorHAnsi"/>
                  <w:i/>
                  <w:u w:val="single"/>
                </w:rPr>
              </m:ctrlPr>
            </m:dPr>
            <m:e>
              <m:r>
                <w:rPr>
                  <w:rFonts w:ascii="Cambria Math" w:hAnsi="Cambria Math" w:cstheme="minorHAnsi"/>
                  <w:u w:val="single"/>
                </w:rPr>
                <m:t>X</m:t>
              </m:r>
            </m:e>
          </m:d>
          <m:r>
            <w:rPr>
              <w:rFonts w:ascii="Cambria Math" w:hAnsi="Cambria Math" w:cstheme="minorHAnsi"/>
              <w:u w:val="single"/>
            </w:rPr>
            <m:t>=4×1,09=4,36</m:t>
          </m:r>
        </m:oMath>
      </m:oMathPara>
    </w:p>
    <w:p w14:paraId="794444DF" w14:textId="77777777" w:rsidR="00EA47D0" w:rsidRPr="00515D52" w:rsidRDefault="00EA47D0" w:rsidP="00070D46">
      <w:pPr>
        <w:rPr>
          <w:rFonts w:cstheme="minorHAnsi"/>
          <w:u w:val="single"/>
        </w:rPr>
      </w:pPr>
    </w:p>
    <w:p w14:paraId="01BB2BBC" w14:textId="2CFFFD0F" w:rsidR="00515D52" w:rsidRDefault="00515D52" w:rsidP="00515D52">
      <w:pPr>
        <w:rPr>
          <w:rFonts w:cstheme="minorHAnsi"/>
        </w:rPr>
      </w:pPr>
      <w:r>
        <w:rPr>
          <w:rFonts w:cstheme="minorHAnsi"/>
        </w:rPr>
        <w:t xml:space="preserve">Donc </w:t>
      </w: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2</m:t>
            </m:r>
          </m:e>
          <m:sup>
            <m:r>
              <w:rPr>
                <w:rFonts w:ascii="Cambria Math" w:hAnsi="Cambria Math" w:cstheme="minorHAnsi"/>
              </w:rPr>
              <m:t>2</m:t>
            </m:r>
          </m:sup>
        </m:sSup>
        <m:r>
          <w:rPr>
            <w:rFonts w:ascii="Cambria Math" w:hAnsi="Cambria Math" w:cstheme="minorHAnsi"/>
          </w:rPr>
          <m:t xml:space="preserve"> V</m:t>
        </m:r>
        <m:d>
          <m:dPr>
            <m:ctrlPr>
              <w:rPr>
                <w:rFonts w:ascii="Cambria Math" w:hAnsi="Cambria Math" w:cstheme="minorHAnsi"/>
                <w:i/>
              </w:rPr>
            </m:ctrlPr>
          </m:dPr>
          <m:e>
            <m:r>
              <w:rPr>
                <w:rFonts w:ascii="Cambria Math" w:hAnsi="Cambria Math" w:cstheme="minorHAnsi"/>
              </w:rPr>
              <m:t>X</m:t>
            </m:r>
          </m:e>
        </m:d>
      </m:oMath>
    </w:p>
    <w:p w14:paraId="36612D1F" w14:textId="77777777" w:rsidR="00EA47D0" w:rsidRDefault="00515D52" w:rsidP="00515D52">
      <w:pPr>
        <w:rPr>
          <w:rFonts w:cstheme="minorHAnsi"/>
        </w:rPr>
      </w:pPr>
      <w:r>
        <w:rPr>
          <w:rFonts w:cstheme="minorHAnsi"/>
        </w:rPr>
        <w:t>c’est-à-dire</w:t>
      </w:r>
    </w:p>
    <w:p w14:paraId="048979D5" w14:textId="490CDC5F" w:rsidR="00515D52" w:rsidRDefault="00515D52" w:rsidP="00515D52">
      <w:pPr>
        <w:rPr>
          <w:rFonts w:cstheme="minorHAnsi"/>
        </w:rPr>
      </w:pPr>
      <m:oMathPara>
        <m:oMath>
          <m:r>
            <m:rPr>
              <m:sty m:val="bi"/>
            </m:rPr>
            <w:rPr>
              <w:rFonts w:ascii="Cambria Math" w:hAnsi="Cambria Math" w:cstheme="minorHAnsi"/>
            </w:rPr>
            <m:t>V</m:t>
          </m:r>
          <m:d>
            <m:dPr>
              <m:ctrlPr>
                <w:rPr>
                  <w:rFonts w:ascii="Cambria Math" w:hAnsi="Cambria Math" w:cstheme="minorHAnsi"/>
                  <w:b/>
                  <w:bCs/>
                  <w:i/>
                </w:rPr>
              </m:ctrlPr>
            </m:dPr>
            <m:e>
              <m:r>
                <m:rPr>
                  <m:sty m:val="bi"/>
                </m:rPr>
                <w:rPr>
                  <w:rFonts w:ascii="Cambria Math" w:hAnsi="Cambria Math" w:cstheme="minorHAnsi"/>
                </w:rPr>
                <m:t>2</m:t>
              </m:r>
              <m:r>
                <m:rPr>
                  <m:sty m:val="bi"/>
                </m:rPr>
                <w:rPr>
                  <w:rFonts w:ascii="Cambria Math" w:hAnsi="Cambria Math" w:cstheme="minorHAnsi"/>
                </w:rPr>
                <m:t>X+3</m:t>
              </m:r>
            </m:e>
          </m:d>
          <m:r>
            <m:rPr>
              <m:sty m:val="bi"/>
            </m:rPr>
            <w:rPr>
              <w:rFonts w:ascii="Cambria Math" w:hAnsi="Cambria Math" w:cstheme="minorHAnsi"/>
            </w:rPr>
            <m:t>=</m:t>
          </m:r>
          <m:sSup>
            <m:sSupPr>
              <m:ctrlPr>
                <w:rPr>
                  <w:rFonts w:ascii="Cambria Math" w:hAnsi="Cambria Math" w:cstheme="minorHAnsi"/>
                  <w:b/>
                  <w:bCs/>
                  <w:i/>
                </w:rPr>
              </m:ctrlPr>
            </m:sSupPr>
            <m:e>
              <m:r>
                <m:rPr>
                  <m:sty m:val="bi"/>
                </m:rPr>
                <w:rPr>
                  <w:rFonts w:ascii="Cambria Math" w:hAnsi="Cambria Math" w:cstheme="minorHAnsi"/>
                </w:rPr>
                <m:t>2</m:t>
              </m:r>
            </m:e>
            <m:sup>
              <m:r>
                <m:rPr>
                  <m:sty m:val="bi"/>
                </m:rPr>
                <w:rPr>
                  <w:rFonts w:ascii="Cambria Math" w:hAnsi="Cambria Math" w:cstheme="minorHAnsi"/>
                </w:rPr>
                <m:t>2</m:t>
              </m:r>
            </m:sup>
          </m:sSup>
          <m:r>
            <m:rPr>
              <m:sty m:val="bi"/>
            </m:rPr>
            <w:rPr>
              <w:rFonts w:ascii="Cambria Math" w:hAnsi="Cambria Math" w:cstheme="minorHAnsi"/>
            </w:rPr>
            <m:t xml:space="preserve"> V</m:t>
          </m:r>
          <m:d>
            <m:dPr>
              <m:ctrlPr>
                <w:rPr>
                  <w:rFonts w:ascii="Cambria Math" w:hAnsi="Cambria Math" w:cstheme="minorHAnsi"/>
                  <w:b/>
                  <w:bCs/>
                  <w:i/>
                </w:rPr>
              </m:ctrlPr>
            </m:dPr>
            <m:e>
              <m:r>
                <m:rPr>
                  <m:sty m:val="bi"/>
                </m:rPr>
                <w:rPr>
                  <w:rFonts w:ascii="Cambria Math" w:hAnsi="Cambria Math" w:cstheme="minorHAnsi"/>
                </w:rPr>
                <m:t>X</m:t>
              </m:r>
            </m:e>
          </m:d>
        </m:oMath>
      </m:oMathPara>
    </w:p>
    <w:p w14:paraId="339DE1AD" w14:textId="77777777" w:rsidR="00070D46" w:rsidRPr="009318C8" w:rsidRDefault="00070D46" w:rsidP="00070D46">
      <w:pPr>
        <w:rPr>
          <w:rFonts w:cstheme="minorHAnsi"/>
        </w:rPr>
      </w:pPr>
    </w:p>
    <w:p w14:paraId="10658DAA" w14:textId="69F8AC35" w:rsidR="00520A1C" w:rsidRDefault="00520A1C" w:rsidP="00EF6E00">
      <w:pPr>
        <w:pStyle w:val="Paragraphedeliste"/>
        <w:numPr>
          <w:ilvl w:val="1"/>
          <w:numId w:val="5"/>
        </w:numPr>
        <w:rPr>
          <w:rFonts w:cstheme="minorHAnsi"/>
        </w:rPr>
      </w:pPr>
      <w:r w:rsidRPr="009318C8">
        <w:rPr>
          <w:rFonts w:cstheme="minorHAnsi"/>
        </w:rPr>
        <w:t xml:space="preserve">Calculer </w:t>
      </w:r>
      <m:oMath>
        <m:r>
          <w:rPr>
            <w:rFonts w:ascii="Cambria Math" w:hAnsi="Cambria Math" w:cstheme="minorHAnsi"/>
          </w:rPr>
          <m:t>σ</m:t>
        </m:r>
        <m:d>
          <m:dPr>
            <m:ctrlPr>
              <w:rPr>
                <w:rFonts w:ascii="Cambria Math" w:hAnsi="Cambria Math" w:cstheme="minorHAnsi"/>
                <w:i/>
              </w:rPr>
            </m:ctrlPr>
          </m:dPr>
          <m:e>
            <m:r>
              <w:rPr>
                <w:rFonts w:ascii="Cambria Math" w:hAnsi="Cambria Math" w:cstheme="minorHAnsi"/>
              </w:rPr>
              <m:t>Y</m:t>
            </m:r>
          </m:e>
        </m:d>
      </m:oMath>
      <w:r>
        <w:rPr>
          <w:rFonts w:cstheme="minorHAnsi"/>
        </w:rPr>
        <w:t>.</w:t>
      </w:r>
      <w:r w:rsidRPr="009318C8">
        <w:rPr>
          <w:rFonts w:cstheme="minorHAnsi"/>
        </w:rPr>
        <w:t xml:space="preserve"> Comparer </w:t>
      </w:r>
      <m:oMath>
        <m:r>
          <w:rPr>
            <w:rFonts w:ascii="Cambria Math" w:hAnsi="Cambria Math" w:cstheme="minorHAnsi"/>
          </w:rPr>
          <m:t>σ</m:t>
        </m:r>
        <m:d>
          <m:dPr>
            <m:ctrlPr>
              <w:rPr>
                <w:rFonts w:ascii="Cambria Math" w:hAnsi="Cambria Math" w:cstheme="minorHAnsi"/>
                <w:i/>
              </w:rPr>
            </m:ctrlPr>
          </m:dPr>
          <m:e>
            <m:r>
              <w:rPr>
                <w:rFonts w:ascii="Cambria Math" w:hAnsi="Cambria Math" w:cstheme="minorHAnsi"/>
              </w:rPr>
              <m:t>Y</m:t>
            </m:r>
          </m:e>
        </m:d>
      </m:oMath>
      <w:r w:rsidRPr="009318C8">
        <w:rPr>
          <w:rFonts w:cstheme="minorHAnsi"/>
        </w:rPr>
        <w:t xml:space="preserve"> à </w:t>
      </w:r>
      <m:oMath>
        <m:d>
          <m:dPr>
            <m:begChr m:val="|"/>
            <m:endChr m:val="|"/>
            <m:ctrlPr>
              <w:rPr>
                <w:rFonts w:ascii="Cambria Math" w:hAnsi="Cambria Math" w:cstheme="minorHAnsi"/>
                <w:i/>
              </w:rPr>
            </m:ctrlPr>
          </m:dPr>
          <m:e>
            <m:r>
              <w:rPr>
                <w:rFonts w:ascii="Cambria Math" w:hAnsi="Cambria Math" w:cstheme="minorHAnsi"/>
              </w:rPr>
              <m:t>2</m:t>
            </m:r>
          </m:e>
        </m:d>
        <m:r>
          <w:rPr>
            <w:rFonts w:ascii="Cambria Math" w:hAnsi="Cambria Math" w:cstheme="minorHAnsi"/>
          </w:rPr>
          <m:t>σ</m:t>
        </m:r>
        <m:d>
          <m:dPr>
            <m:ctrlPr>
              <w:rPr>
                <w:rFonts w:ascii="Cambria Math" w:hAnsi="Cambria Math" w:cstheme="minorHAnsi"/>
                <w:i/>
              </w:rPr>
            </m:ctrlPr>
          </m:dPr>
          <m:e>
            <m:r>
              <w:rPr>
                <w:rFonts w:ascii="Cambria Math" w:hAnsi="Cambria Math" w:cstheme="minorHAnsi"/>
              </w:rPr>
              <m:t>X</m:t>
            </m:r>
          </m:e>
        </m:d>
      </m:oMath>
      <w:r w:rsidRPr="009318C8">
        <w:rPr>
          <w:rFonts w:cstheme="minorHAnsi"/>
        </w:rPr>
        <w:t>.</w:t>
      </w:r>
    </w:p>
    <w:p w14:paraId="65C4E8AB" w14:textId="77777777" w:rsidR="00B70BF1" w:rsidRPr="00B70BF1" w:rsidRDefault="00B70BF1" w:rsidP="00B70BF1">
      <w:pPr>
        <w:rPr>
          <w:rFonts w:cstheme="minorHAnsi"/>
          <w:i/>
          <w:iCs/>
        </w:rPr>
      </w:pPr>
      <w:r w:rsidRPr="00B70BF1">
        <w:rPr>
          <w:rFonts w:cstheme="minorHAnsi"/>
          <w:i/>
          <w:iCs/>
        </w:rPr>
        <w:t>Réponse</w:t>
      </w:r>
    </w:p>
    <w:p w14:paraId="4B78CD7A" w14:textId="78417666" w:rsidR="00520A1C" w:rsidRPr="00520A1C" w:rsidRDefault="00520A1C" w:rsidP="00520A1C">
      <w:pPr>
        <w:jc w:val="both"/>
        <w:rPr>
          <w:rFonts w:cstheme="minorHAnsi"/>
        </w:rPr>
      </w:pPr>
      <m:oMathPara>
        <m:oMathParaPr>
          <m:jc m:val="left"/>
        </m:oMathParaPr>
        <m:oMath>
          <m:r>
            <w:rPr>
              <w:rFonts w:ascii="Cambria Math" w:hAnsi="Cambria Math" w:cstheme="minorHAnsi"/>
            </w:rPr>
            <m:t>σ</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V</m:t>
              </m:r>
              <m:d>
                <m:dPr>
                  <m:ctrlPr>
                    <w:rPr>
                      <w:rFonts w:ascii="Cambria Math" w:hAnsi="Cambria Math" w:cstheme="minorHAnsi"/>
                      <w:i/>
                    </w:rPr>
                  </m:ctrlPr>
                </m:dPr>
                <m:e>
                  <m:r>
                    <w:rPr>
                      <w:rFonts w:ascii="Cambria Math" w:hAnsi="Cambria Math" w:cstheme="minorHAnsi"/>
                    </w:rPr>
                    <m:t>Y</m:t>
                  </m:r>
                </m:e>
              </m:d>
            </m:e>
          </m:rad>
        </m:oMath>
      </m:oMathPara>
    </w:p>
    <w:p w14:paraId="114BB16A" w14:textId="591A1D0C" w:rsidR="00520A1C" w:rsidRPr="00520A1C" w:rsidRDefault="00520A1C" w:rsidP="00520A1C">
      <w:pPr>
        <w:jc w:val="both"/>
        <w:rPr>
          <w:rFonts w:cstheme="minorHAnsi"/>
        </w:rPr>
      </w:pPr>
      <m:oMathPara>
        <m:oMathParaPr>
          <m:jc m:val="left"/>
        </m:oMathParaPr>
        <m:oMath>
          <m:r>
            <w:rPr>
              <w:rFonts w:ascii="Cambria Math" w:hAnsi="Cambria Math" w:cstheme="minorHAnsi"/>
            </w:rPr>
            <m:t>σ</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4,36</m:t>
              </m:r>
            </m:e>
          </m:rad>
        </m:oMath>
      </m:oMathPara>
    </w:p>
    <w:p w14:paraId="177B8465" w14:textId="26479EAF" w:rsidR="00E62C14" w:rsidRDefault="00E62C14" w:rsidP="00070D46"/>
    <w:p w14:paraId="0F58EA5D" w14:textId="77777777" w:rsidR="00B70BF1" w:rsidRPr="009318C8" w:rsidRDefault="00B70BF1" w:rsidP="00B70BF1">
      <w:pPr>
        <w:rPr>
          <w:rFonts w:cstheme="minorHAnsi"/>
        </w:rPr>
      </w:pPr>
      <w:r>
        <w:rPr>
          <w:rFonts w:cstheme="minorHAnsi"/>
        </w:rPr>
        <w:t>D'autre part :</w:t>
      </w:r>
    </w:p>
    <w:p w14:paraId="25B485D7" w14:textId="734C4541" w:rsidR="00520A1C" w:rsidRPr="00520A1C" w:rsidRDefault="00385775" w:rsidP="00070D46">
      <m:oMathPara>
        <m:oMathParaPr>
          <m:jc m:val="left"/>
        </m:oMathParaPr>
        <m:oMath>
          <m:d>
            <m:dPr>
              <m:begChr m:val="|"/>
              <m:endChr m:val="|"/>
              <m:ctrlPr>
                <w:rPr>
                  <w:rFonts w:ascii="Cambria Math" w:hAnsi="Cambria Math" w:cstheme="minorHAnsi"/>
                  <w:i/>
                </w:rPr>
              </m:ctrlPr>
            </m:dPr>
            <m:e>
              <m:r>
                <w:rPr>
                  <w:rFonts w:ascii="Cambria Math" w:hAnsi="Cambria Math" w:cstheme="minorHAnsi"/>
                </w:rPr>
                <m:t>2</m:t>
              </m:r>
            </m:e>
          </m:d>
          <m:r>
            <w:rPr>
              <w:rFonts w:ascii="Cambria Math" w:hAnsi="Cambria Math" w:cstheme="minorHAnsi"/>
            </w:rPr>
            <m:t>σ</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r>
            <w:rPr>
              <w:rFonts w:ascii="Cambria Math" w:hAnsi="Cambria Math"/>
            </w:rPr>
            <m:t>2</m:t>
          </m:r>
          <m:rad>
            <m:radPr>
              <m:degHide m:val="1"/>
              <m:ctrlPr>
                <w:rPr>
                  <w:rFonts w:ascii="Cambria Math" w:hAnsi="Cambria Math" w:cstheme="minorHAnsi"/>
                  <w:i/>
                </w:rPr>
              </m:ctrlPr>
            </m:radPr>
            <m:deg/>
            <m:e>
              <m:r>
                <w:rPr>
                  <w:rFonts w:ascii="Cambria Math" w:hAnsi="Cambria Math" w:cstheme="minorHAnsi"/>
                </w:rPr>
                <m:t>1,09</m:t>
              </m:r>
            </m:e>
          </m:rad>
        </m:oMath>
      </m:oMathPara>
    </w:p>
    <w:p w14:paraId="18DE3C69" w14:textId="2D39F2EE" w:rsidR="00B70BF1" w:rsidRPr="00520A1C" w:rsidRDefault="00385775" w:rsidP="00B70BF1">
      <m:oMathPara>
        <m:oMathParaPr>
          <m:jc m:val="left"/>
        </m:oMathParaPr>
        <m:oMath>
          <m:d>
            <m:dPr>
              <m:begChr m:val="|"/>
              <m:endChr m:val="|"/>
              <m:ctrlPr>
                <w:rPr>
                  <w:rFonts w:ascii="Cambria Math" w:hAnsi="Cambria Math" w:cstheme="minorHAnsi"/>
                  <w:i/>
                </w:rPr>
              </m:ctrlPr>
            </m:dPr>
            <m:e>
              <m:r>
                <w:rPr>
                  <w:rFonts w:ascii="Cambria Math" w:hAnsi="Cambria Math" w:cstheme="minorHAnsi"/>
                </w:rPr>
                <m:t>2</m:t>
              </m:r>
            </m:e>
          </m:d>
          <m:r>
            <w:rPr>
              <w:rFonts w:ascii="Cambria Math" w:hAnsi="Cambria Math" w:cstheme="minorHAnsi"/>
            </w:rPr>
            <m:t>σ</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4(1,09)</m:t>
              </m:r>
            </m:e>
          </m:rad>
        </m:oMath>
      </m:oMathPara>
    </w:p>
    <w:p w14:paraId="4354DA01" w14:textId="0D6F07C0" w:rsidR="00520A1C" w:rsidRPr="00EA47D0" w:rsidRDefault="00385775" w:rsidP="00070D46">
      <m:oMathPara>
        <m:oMathParaPr>
          <m:jc m:val="left"/>
        </m:oMathParaPr>
        <m:oMath>
          <m:d>
            <m:dPr>
              <m:begChr m:val="|"/>
              <m:endChr m:val="|"/>
              <m:ctrlPr>
                <w:rPr>
                  <w:rFonts w:ascii="Cambria Math" w:hAnsi="Cambria Math" w:cstheme="minorHAnsi"/>
                  <w:i/>
                </w:rPr>
              </m:ctrlPr>
            </m:dPr>
            <m:e>
              <m:r>
                <w:rPr>
                  <w:rFonts w:ascii="Cambria Math" w:hAnsi="Cambria Math" w:cstheme="minorHAnsi"/>
                </w:rPr>
                <m:t>2</m:t>
              </m:r>
            </m:e>
          </m:d>
          <m:r>
            <w:rPr>
              <w:rFonts w:ascii="Cambria Math" w:hAnsi="Cambria Math" w:cstheme="minorHAnsi"/>
            </w:rPr>
            <m:t>σ</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4,36</m:t>
              </m:r>
            </m:e>
          </m:rad>
        </m:oMath>
      </m:oMathPara>
    </w:p>
    <w:p w14:paraId="7788FF0D" w14:textId="77777777" w:rsidR="00EA47D0" w:rsidRPr="00B70BF1" w:rsidRDefault="00EA47D0" w:rsidP="00070D46"/>
    <w:p w14:paraId="0B4F132F" w14:textId="6BD73B3C" w:rsidR="00B70BF1" w:rsidRDefault="00B70BF1" w:rsidP="00B70BF1">
      <w:pPr>
        <w:rPr>
          <w:rFonts w:cstheme="minorHAnsi"/>
        </w:rPr>
      </w:pPr>
      <w:r>
        <w:rPr>
          <w:rFonts w:cstheme="minorHAnsi"/>
        </w:rPr>
        <w:t xml:space="preserve">Donc </w:t>
      </w:r>
      <m:oMath>
        <m:r>
          <w:rPr>
            <w:rFonts w:ascii="Cambria Math" w:hAnsi="Cambria Math" w:cstheme="minorHAnsi"/>
          </w:rPr>
          <m:t>σ</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m:t>
        </m:r>
        <m:d>
          <m:dPr>
            <m:begChr m:val="|"/>
            <m:endChr m:val="|"/>
            <m:ctrlPr>
              <w:rPr>
                <w:rFonts w:ascii="Cambria Math" w:hAnsi="Cambria Math" w:cstheme="minorHAnsi"/>
                <w:i/>
              </w:rPr>
            </m:ctrlPr>
          </m:dPr>
          <m:e>
            <m:r>
              <w:rPr>
                <w:rFonts w:ascii="Cambria Math" w:hAnsi="Cambria Math" w:cstheme="minorHAnsi"/>
              </w:rPr>
              <m:t>2</m:t>
            </m:r>
          </m:e>
        </m:d>
        <m:r>
          <w:rPr>
            <w:rFonts w:ascii="Cambria Math" w:hAnsi="Cambria Math" w:cstheme="minorHAnsi"/>
          </w:rPr>
          <m:t>σ</m:t>
        </m:r>
        <m:d>
          <m:dPr>
            <m:ctrlPr>
              <w:rPr>
                <w:rFonts w:ascii="Cambria Math" w:hAnsi="Cambria Math" w:cstheme="minorHAnsi"/>
                <w:i/>
              </w:rPr>
            </m:ctrlPr>
          </m:dPr>
          <m:e>
            <m:r>
              <w:rPr>
                <w:rFonts w:ascii="Cambria Math" w:hAnsi="Cambria Math" w:cstheme="minorHAnsi"/>
              </w:rPr>
              <m:t>X</m:t>
            </m:r>
          </m:e>
        </m:d>
      </m:oMath>
    </w:p>
    <w:p w14:paraId="68D32608" w14:textId="77777777" w:rsidR="00EA47D0" w:rsidRDefault="00B70BF1" w:rsidP="00B70BF1">
      <w:pPr>
        <w:rPr>
          <w:rFonts w:cstheme="minorHAnsi"/>
        </w:rPr>
      </w:pPr>
      <w:r>
        <w:rPr>
          <w:rFonts w:cstheme="minorHAnsi"/>
        </w:rPr>
        <w:t>c’est-à-dire</w:t>
      </w:r>
    </w:p>
    <w:p w14:paraId="739FB9ED" w14:textId="0766E29E" w:rsidR="00B70BF1" w:rsidRDefault="00B70BF1" w:rsidP="00B70BF1">
      <w:pPr>
        <w:rPr>
          <w:rFonts w:cstheme="minorHAnsi"/>
        </w:rPr>
      </w:pPr>
      <m:oMathPara>
        <m:oMath>
          <m:r>
            <m:rPr>
              <m:sty m:val="bi"/>
            </m:rPr>
            <w:rPr>
              <w:rFonts w:ascii="Cambria Math" w:hAnsi="Cambria Math" w:cstheme="minorHAnsi"/>
            </w:rPr>
            <m:t>σ</m:t>
          </m:r>
          <m:d>
            <m:dPr>
              <m:ctrlPr>
                <w:rPr>
                  <w:rFonts w:ascii="Cambria Math" w:hAnsi="Cambria Math" w:cstheme="minorHAnsi"/>
                  <w:b/>
                  <w:bCs/>
                  <w:i/>
                </w:rPr>
              </m:ctrlPr>
            </m:dPr>
            <m:e>
              <m:r>
                <m:rPr>
                  <m:sty m:val="bi"/>
                </m:rPr>
                <w:rPr>
                  <w:rFonts w:ascii="Cambria Math" w:hAnsi="Cambria Math" w:cstheme="minorHAnsi"/>
                </w:rPr>
                <m:t>2</m:t>
              </m:r>
              <m:r>
                <m:rPr>
                  <m:sty m:val="bi"/>
                </m:rPr>
                <w:rPr>
                  <w:rFonts w:ascii="Cambria Math" w:hAnsi="Cambria Math" w:cstheme="minorHAnsi"/>
                </w:rPr>
                <m:t>X+3</m:t>
              </m:r>
            </m:e>
          </m:d>
          <m:r>
            <m:rPr>
              <m:sty m:val="bi"/>
            </m:rPr>
            <w:rPr>
              <w:rFonts w:ascii="Cambria Math" w:hAnsi="Cambria Math" w:cstheme="minorHAnsi"/>
            </w:rPr>
            <m:t>=</m:t>
          </m:r>
          <m:d>
            <m:dPr>
              <m:begChr m:val="|"/>
              <m:endChr m:val="|"/>
              <m:ctrlPr>
                <w:rPr>
                  <w:rFonts w:ascii="Cambria Math" w:hAnsi="Cambria Math" w:cstheme="minorHAnsi"/>
                  <w:b/>
                  <w:bCs/>
                  <w:i/>
                </w:rPr>
              </m:ctrlPr>
            </m:dPr>
            <m:e>
              <m:r>
                <m:rPr>
                  <m:sty m:val="bi"/>
                </m:rPr>
                <w:rPr>
                  <w:rFonts w:ascii="Cambria Math" w:hAnsi="Cambria Math" w:cstheme="minorHAnsi"/>
                </w:rPr>
                <m:t>2</m:t>
              </m:r>
            </m:e>
          </m:d>
          <m:r>
            <m:rPr>
              <m:sty m:val="bi"/>
            </m:rPr>
            <w:rPr>
              <w:rFonts w:ascii="Cambria Math" w:hAnsi="Cambria Math" w:cstheme="minorHAnsi"/>
            </w:rPr>
            <m:t>σ</m:t>
          </m:r>
          <m:d>
            <m:dPr>
              <m:ctrlPr>
                <w:rPr>
                  <w:rFonts w:ascii="Cambria Math" w:hAnsi="Cambria Math" w:cstheme="minorHAnsi"/>
                  <w:b/>
                  <w:bCs/>
                  <w:i/>
                </w:rPr>
              </m:ctrlPr>
            </m:dPr>
            <m:e>
              <m:r>
                <m:rPr>
                  <m:sty m:val="bi"/>
                </m:rPr>
                <w:rPr>
                  <w:rFonts w:ascii="Cambria Math" w:hAnsi="Cambria Math" w:cstheme="minorHAnsi"/>
                </w:rPr>
                <m:t>X</m:t>
              </m:r>
            </m:e>
          </m:d>
        </m:oMath>
      </m:oMathPara>
    </w:p>
    <w:p w14:paraId="69F081BA" w14:textId="33386E39" w:rsidR="00F46C22" w:rsidRPr="00A85319" w:rsidRDefault="008E433D" w:rsidP="0055486E">
      <w:pPr>
        <w:pStyle w:val="Titre2"/>
      </w:pPr>
      <w:bookmarkStart w:id="3" w:name="_Toc72071838"/>
      <w:r>
        <w:lastRenderedPageBreak/>
        <w:t>Transformation affine d'une variable aléatoire X</w:t>
      </w:r>
      <w:bookmarkEnd w:id="3"/>
    </w:p>
    <w:p w14:paraId="0400B07E" w14:textId="6560A497" w:rsidR="0090311F" w:rsidRDefault="0090311F" w:rsidP="0090311F">
      <w:r>
        <w:t xml:space="preserve">Soit </w:t>
      </w:r>
      <m:oMath>
        <m:r>
          <w:rPr>
            <w:rFonts w:ascii="Cambria Math" w:hAnsi="Cambria Math"/>
          </w:rPr>
          <m:t>X</m:t>
        </m:r>
      </m:oMath>
      <w:r>
        <w:t xml:space="preserve"> une variable aléatoire et </w:t>
      </w:r>
      <m:oMath>
        <m:r>
          <w:rPr>
            <w:rFonts w:ascii="Cambria Math" w:hAnsi="Cambria Math"/>
          </w:rPr>
          <m:t>a</m:t>
        </m:r>
      </m:oMath>
      <w:r>
        <w:t xml:space="preserve"> et </w:t>
      </w:r>
      <m:oMath>
        <m:r>
          <w:rPr>
            <w:rFonts w:ascii="Cambria Math" w:hAnsi="Cambria Math"/>
          </w:rPr>
          <m:t>b</m:t>
        </m:r>
      </m:oMath>
      <w:r>
        <w:t xml:space="preserve"> deux nombres réels.</w:t>
      </w:r>
    </w:p>
    <w:p w14:paraId="297F87CC" w14:textId="2E071A4B" w:rsidR="0090311F" w:rsidRDefault="0090311F" w:rsidP="0090311F">
      <w:r>
        <w:t xml:space="preserve">Les valeurs prises par </w:t>
      </w:r>
      <m:oMath>
        <m:r>
          <w:rPr>
            <w:rFonts w:ascii="Cambria Math" w:hAnsi="Cambria Math"/>
          </w:rPr>
          <m:t>X</m:t>
        </m:r>
      </m:oMath>
      <w:r>
        <w:t xml:space="preserve"> sont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n</m:t>
            </m:r>
          </m:sub>
        </m:sSub>
      </m:oMath>
      <w:r>
        <w:t>.</w:t>
      </w:r>
    </w:p>
    <w:p w14:paraId="1C897587" w14:textId="035A4FB8" w:rsidR="0090311F" w:rsidRDefault="0090311F" w:rsidP="0090311F">
      <w:r>
        <w:t xml:space="preserve">La variable aléatoire </w:t>
      </w:r>
      <m:oMath>
        <m:r>
          <w:rPr>
            <w:rFonts w:ascii="Cambria Math" w:hAnsi="Cambria Math"/>
          </w:rPr>
          <m:t>Y</m:t>
        </m:r>
      </m:oMath>
      <w:r>
        <w:t xml:space="preserve"> définie par </w:t>
      </w:r>
      <m:oMath>
        <m:r>
          <w:rPr>
            <w:rFonts w:ascii="Cambria Math" w:hAnsi="Cambria Math"/>
          </w:rPr>
          <m:t>Y=aX+b</m:t>
        </m:r>
      </m:oMath>
      <w:r>
        <w:t xml:space="preserve"> est la variable aléatoire qui prend pour valeurs les réels :</w:t>
      </w:r>
    </w:p>
    <w:p w14:paraId="700ADFC5" w14:textId="1F74576E" w:rsidR="009318C8" w:rsidRPr="00B70BF1" w:rsidRDefault="00385775" w:rsidP="0090311F">
      <m:oMathPara>
        <m:oMathParaPr>
          <m:jc m:val="left"/>
        </m:oMathParaP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+b,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+b,   … ,   </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+b.</m:t>
          </m:r>
        </m:oMath>
      </m:oMathPara>
    </w:p>
    <w:p w14:paraId="606E7C68" w14:textId="18ECD1C0" w:rsidR="0090311F" w:rsidRDefault="0090311F" w:rsidP="0090311F">
      <w:r>
        <w:t xml:space="preserve">La variable </w:t>
      </w:r>
      <m:oMath>
        <m:r>
          <w:rPr>
            <w:rFonts w:ascii="Cambria Math" w:hAnsi="Cambria Math"/>
          </w:rPr>
          <m:t>Y</m:t>
        </m:r>
      </m:oMath>
      <w:r>
        <w:t xml:space="preserve"> est obtenue à partir de la variable </w:t>
      </w:r>
      <m:oMath>
        <m:r>
          <w:rPr>
            <w:rFonts w:ascii="Cambria Math" w:hAnsi="Cambria Math"/>
          </w:rPr>
          <m:t>X</m:t>
        </m:r>
      </m:oMath>
      <w:r>
        <w:t xml:space="preserve"> par une transformation affine (par analogie avec l’expression d’une fonction affine </w:t>
      </w:r>
      <m:oMath>
        <m:r>
          <w:rPr>
            <w:rFonts w:ascii="Cambria Math" w:hAnsi="Cambria Math"/>
          </w:rPr>
          <m:t>f(x)=ax+b</m:t>
        </m:r>
      </m:oMath>
      <w:r>
        <w:t>).</w:t>
      </w:r>
    </w:p>
    <w:p w14:paraId="09A77CBF" w14:textId="77777777" w:rsidR="0090311F" w:rsidRDefault="0090311F" w:rsidP="0090311F"/>
    <w:p w14:paraId="7969727E" w14:textId="16445AE2" w:rsidR="0090311F" w:rsidRDefault="0090311F" w:rsidP="0090311F">
      <w:r>
        <w:t xml:space="preserve">Si </w:t>
      </w:r>
      <m:oMath>
        <m:r>
          <w:rPr>
            <w:rFonts w:ascii="Cambria Math" w:hAnsi="Cambria Math"/>
          </w:rPr>
          <m:t>Y=aX+b</m:t>
        </m:r>
      </m:oMath>
      <w:r>
        <w:t xml:space="preserve"> alors on a :</w:t>
      </w:r>
    </w:p>
    <w:p w14:paraId="1E475F42" w14:textId="40DE921D" w:rsidR="007F54B4" w:rsidRDefault="007F54B4" w:rsidP="007F54B4">
      <w:pPr>
        <w:pBdr>
          <w:top w:val="single" w:sz="4" w:space="1" w:color="auto"/>
          <w:left w:val="single" w:sz="4" w:space="4" w:color="auto"/>
          <w:bottom w:val="single" w:sz="4" w:space="1" w:color="auto"/>
          <w:right w:val="single" w:sz="4" w:space="4" w:color="auto"/>
        </w:pBdr>
      </w:pPr>
      <m:oMathPara>
        <m:oMath>
          <m:r>
            <w:rPr>
              <w:rFonts w:ascii="Cambria Math" w:hAnsi="Cambria Math"/>
            </w:rPr>
            <m:t>E(Y)=E(aX+b)=aE(X)+b</m:t>
          </m:r>
        </m:oMath>
      </m:oMathPara>
    </w:p>
    <w:p w14:paraId="5D5A3412" w14:textId="09DF84D4" w:rsidR="0090311F" w:rsidRDefault="00C35A6B" w:rsidP="0090311F">
      <w:r>
        <w:t xml:space="preserve">La multiplication par </w:t>
      </w:r>
      <m:oMath>
        <m:r>
          <w:rPr>
            <w:rFonts w:ascii="Cambria Math" w:hAnsi="Cambria Math"/>
          </w:rPr>
          <m:t>a</m:t>
        </m:r>
      </m:oMath>
      <w:r>
        <w:t xml:space="preserve"> et l'addition de </w:t>
      </w:r>
      <m:oMath>
        <m:r>
          <w:rPr>
            <w:rFonts w:ascii="Cambria Math" w:hAnsi="Cambria Math"/>
          </w:rPr>
          <m:t>b</m:t>
        </m:r>
      </m:oMath>
      <w:r>
        <w:t xml:space="preserve"> ont toutes</w:t>
      </w:r>
      <w:r w:rsidR="0090311F">
        <w:t xml:space="preserve"> </w:t>
      </w:r>
      <w:r>
        <w:t xml:space="preserve">les deux une influence sur </w:t>
      </w:r>
      <w:r w:rsidR="0090311F">
        <w:t>l’espérance</w:t>
      </w:r>
      <w:r w:rsidR="007F54B4">
        <w:t>.</w:t>
      </w:r>
    </w:p>
    <w:p w14:paraId="5689BFEB" w14:textId="77777777" w:rsidR="007F54B4" w:rsidRDefault="007F54B4" w:rsidP="0090311F"/>
    <w:p w14:paraId="72C0F1F5" w14:textId="34573E01" w:rsidR="007F54B4" w:rsidRDefault="007F54B4" w:rsidP="007F54B4">
      <w:pPr>
        <w:pBdr>
          <w:top w:val="single" w:sz="4" w:space="1" w:color="auto"/>
          <w:left w:val="single" w:sz="4" w:space="4" w:color="auto"/>
          <w:bottom w:val="single" w:sz="4" w:space="1" w:color="auto"/>
          <w:right w:val="single" w:sz="4" w:space="4" w:color="auto"/>
        </w:pBdr>
      </w:pPr>
      <m:oMathPara>
        <m:oMath>
          <m:r>
            <w:rPr>
              <w:rFonts w:ascii="Cambria Math" w:hAnsi="Cambria Math"/>
            </w:rPr>
            <m:t>V(Y)=V(aX+b)=V(aX)=</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V(X).</m:t>
          </m:r>
        </m:oMath>
      </m:oMathPara>
    </w:p>
    <w:p w14:paraId="688C90BF" w14:textId="05B74171" w:rsidR="0090311F" w:rsidRDefault="007F54B4" w:rsidP="0090311F">
      <w:r>
        <w:t xml:space="preserve">On remarque que, puisque </w:t>
      </w:r>
      <m:oMath>
        <m:r>
          <w:rPr>
            <w:rFonts w:ascii="Cambria Math" w:hAnsi="Cambria Math"/>
          </w:rPr>
          <m:t>V</m:t>
        </m:r>
        <m:d>
          <m:dPr>
            <m:ctrlPr>
              <w:rPr>
                <w:rFonts w:ascii="Cambria Math" w:hAnsi="Cambria Math"/>
                <w:i/>
              </w:rPr>
            </m:ctrlPr>
          </m:dPr>
          <m:e>
            <m:r>
              <w:rPr>
                <w:rFonts w:ascii="Cambria Math" w:hAnsi="Cambria Math"/>
              </w:rPr>
              <m:t>aX+b</m:t>
            </m:r>
          </m:e>
        </m:d>
        <m:r>
          <w:rPr>
            <w:rFonts w:ascii="Cambria Math" w:hAnsi="Cambria Math"/>
          </w:rPr>
          <m:t>=V</m:t>
        </m:r>
        <m:d>
          <m:dPr>
            <m:ctrlPr>
              <w:rPr>
                <w:rFonts w:ascii="Cambria Math" w:hAnsi="Cambria Math"/>
                <w:i/>
              </w:rPr>
            </m:ctrlPr>
          </m:dPr>
          <m:e>
            <m:r>
              <w:rPr>
                <w:rFonts w:ascii="Cambria Math" w:hAnsi="Cambria Math"/>
              </w:rPr>
              <m:t>aX</m:t>
            </m:r>
          </m:e>
        </m:d>
        <m:r>
          <w:rPr>
            <w:rFonts w:ascii="Cambria Math" w:hAnsi="Cambria Math"/>
          </w:rPr>
          <m:t>,</m:t>
        </m:r>
      </m:oMath>
      <w:r>
        <w:t xml:space="preserve"> l'a</w:t>
      </w:r>
      <w:proofErr w:type="spellStart"/>
      <w:r w:rsidR="00C35A6B">
        <w:t>ddition</w:t>
      </w:r>
      <w:proofErr w:type="spellEnd"/>
      <w:r>
        <w:t xml:space="preserve"> d'une constante </w:t>
      </w:r>
      <m:oMath>
        <m:r>
          <w:rPr>
            <w:rFonts w:ascii="Cambria Math" w:hAnsi="Cambria Math"/>
          </w:rPr>
          <m:t>b</m:t>
        </m:r>
      </m:oMath>
      <w:r>
        <w:t xml:space="preserve"> à toutes les valeurs de </w:t>
      </w:r>
      <m:oMath>
        <m:r>
          <w:rPr>
            <w:rFonts w:ascii="Cambria Math" w:hAnsi="Cambria Math"/>
          </w:rPr>
          <m:t>X</m:t>
        </m:r>
      </m:oMath>
      <w:r>
        <w:t xml:space="preserve"> n'a pas d'influence sur la variance c’est-à-dire sur la dispersion de </w:t>
      </w:r>
      <m:oMath>
        <m:r>
          <w:rPr>
            <w:rFonts w:ascii="Cambria Math" w:hAnsi="Cambria Math"/>
          </w:rPr>
          <m:t>X</m:t>
        </m:r>
      </m:oMath>
      <w:r>
        <w:t>.</w:t>
      </w:r>
    </w:p>
    <w:p w14:paraId="2D70835A" w14:textId="77777777" w:rsidR="007F54B4" w:rsidRPr="007F54B4" w:rsidRDefault="007F54B4" w:rsidP="0090311F"/>
    <w:p w14:paraId="7399D30A" w14:textId="6C2E5632" w:rsidR="0090311F" w:rsidRDefault="007F54B4" w:rsidP="007F54B4">
      <w:pPr>
        <w:pBdr>
          <w:top w:val="single" w:sz="4" w:space="1" w:color="auto"/>
          <w:left w:val="single" w:sz="4" w:space="4" w:color="auto"/>
          <w:bottom w:val="single" w:sz="4" w:space="1" w:color="auto"/>
          <w:right w:val="single" w:sz="4" w:space="4" w:color="auto"/>
        </w:pBdr>
      </w:pPr>
      <m:oMathPara>
        <m:oMath>
          <m:r>
            <w:rPr>
              <w:rFonts w:ascii="Cambria Math" w:hAnsi="Cambria Math"/>
            </w:rPr>
            <m:t>σ</m:t>
          </m:r>
          <m:d>
            <m:dPr>
              <m:ctrlPr>
                <w:rPr>
                  <w:rFonts w:ascii="Cambria Math" w:hAnsi="Cambria Math"/>
                  <w:i/>
                </w:rPr>
              </m:ctrlPr>
            </m:dPr>
            <m:e>
              <m:r>
                <w:rPr>
                  <w:rFonts w:ascii="Cambria Math" w:hAnsi="Cambria Math"/>
                </w:rPr>
                <m:t>Y</m:t>
              </m:r>
            </m:e>
          </m:d>
          <m:r>
            <w:rPr>
              <w:rFonts w:ascii="Cambria Math" w:hAnsi="Cambria Math"/>
            </w:rPr>
            <m:t>=</m:t>
          </m:r>
          <m:d>
            <m:dPr>
              <m:begChr m:val="|"/>
              <m:endChr m:val="|"/>
              <m:ctrlPr>
                <w:rPr>
                  <w:rFonts w:ascii="Cambria Math" w:hAnsi="Cambria Math"/>
                  <w:i/>
                </w:rPr>
              </m:ctrlPr>
            </m:dPr>
            <m:e>
              <m:r>
                <w:rPr>
                  <w:rFonts w:ascii="Cambria Math" w:hAnsi="Cambria Math"/>
                </w:rPr>
                <m:t>a</m:t>
              </m:r>
            </m:e>
          </m:d>
          <m:r>
            <w:rPr>
              <w:rFonts w:ascii="Cambria Math" w:hAnsi="Cambria Math"/>
            </w:rPr>
            <m:t xml:space="preserve"> σ(X).</m:t>
          </m:r>
        </m:oMath>
      </m:oMathPara>
    </w:p>
    <w:p w14:paraId="6F4216CC" w14:textId="77777777" w:rsidR="0090311F" w:rsidRDefault="0090311F" w:rsidP="0090311F"/>
    <w:p w14:paraId="7F7BE57F" w14:textId="4FABC46F" w:rsidR="00F46C22" w:rsidRDefault="008E433D" w:rsidP="00C62C64">
      <w:pPr>
        <w:pStyle w:val="Titre1"/>
        <w:ind w:left="431" w:hanging="431"/>
        <w:contextualSpacing w:val="0"/>
      </w:pPr>
      <w:bookmarkStart w:id="4" w:name="_Toc72071839"/>
      <w:r>
        <w:t>Somme de deux variables aléatoires</w:t>
      </w:r>
      <w:bookmarkEnd w:id="4"/>
    </w:p>
    <w:p w14:paraId="71E04566" w14:textId="3902ED4F" w:rsidR="003C2C86" w:rsidRDefault="008E433D" w:rsidP="0038434A">
      <w:pPr>
        <w:pStyle w:val="Titre2"/>
      </w:pPr>
      <w:bookmarkStart w:id="5" w:name="_Toc72071840"/>
      <w:r>
        <w:t>Activité</w:t>
      </w:r>
      <w:bookmarkEnd w:id="5"/>
    </w:p>
    <w:p w14:paraId="0D653514" w14:textId="7AEF58A9" w:rsidR="000A6509" w:rsidRDefault="000A6509" w:rsidP="0090311F">
      <w:r>
        <w:t>On considère le jeu suivant qui se déroule en deux parties. Ces deux parties sont obligatoires. On ne peut pas s'arrêter après la première partie.</w:t>
      </w:r>
    </w:p>
    <w:p w14:paraId="5F2BBE1E" w14:textId="77777777" w:rsidR="000A6509" w:rsidRDefault="000A6509" w:rsidP="000A6509">
      <w:r>
        <w:t>Première partie :</w:t>
      </w:r>
    </w:p>
    <w:p w14:paraId="4ECD3D8E" w14:textId="5142F1D3" w:rsidR="0090311F" w:rsidRDefault="000A6509" w:rsidP="00EF6E00">
      <w:pPr>
        <w:pStyle w:val="Paragraphedeliste"/>
        <w:numPr>
          <w:ilvl w:val="0"/>
          <w:numId w:val="8"/>
        </w:numPr>
        <w:jc w:val="both"/>
      </w:pPr>
      <w:r>
        <w:t>O</w:t>
      </w:r>
      <w:r w:rsidR="0090311F">
        <w:t>n lance un dé équilibré à 6 faces numérotées de 1 à 6.</w:t>
      </w:r>
      <w:r>
        <w:t xml:space="preserve"> On regarde si on tombe sur un nombre pair ou impair. Si le nombre est pair alors on </w:t>
      </w:r>
      <w:r w:rsidR="0090311F">
        <w:t>gagne 10 €</w:t>
      </w:r>
      <w:r>
        <w:t>. S</w:t>
      </w:r>
      <w:r w:rsidR="0090311F">
        <w:t xml:space="preserve">i </w:t>
      </w:r>
      <w:r>
        <w:t>le</w:t>
      </w:r>
      <w:r w:rsidR="0090311F">
        <w:t xml:space="preserve"> nombre </w:t>
      </w:r>
      <w:r>
        <w:t>est im</w:t>
      </w:r>
      <w:r w:rsidR="0090311F">
        <w:t xml:space="preserve">pair </w:t>
      </w:r>
      <w:r>
        <w:t>on gagne</w:t>
      </w:r>
      <w:r w:rsidR="0090311F">
        <w:t xml:space="preserve"> 5 €.</w:t>
      </w:r>
    </w:p>
    <w:p w14:paraId="3015587B" w14:textId="7216F205" w:rsidR="000A6509" w:rsidRDefault="000A6509" w:rsidP="000A6509">
      <w:r>
        <w:t>Deuxième partie :</w:t>
      </w:r>
    </w:p>
    <w:p w14:paraId="32BF597D" w14:textId="50F7296A" w:rsidR="0090311F" w:rsidRDefault="000A6509" w:rsidP="00175CEC">
      <w:r>
        <w:t xml:space="preserve">On relance le dé. Si on tombe sur 1 ou 2 alors on </w:t>
      </w:r>
      <w:r w:rsidR="0090311F">
        <w:t>gagne 5 €</w:t>
      </w:r>
      <w:r>
        <w:t>. Si on tombe sur 3 alors on gagne</w:t>
      </w:r>
      <w:r w:rsidR="0090311F">
        <w:t xml:space="preserve"> 2 €</w:t>
      </w:r>
      <w:r>
        <w:t>. S</w:t>
      </w:r>
      <w:r w:rsidR="0090311F">
        <w:t xml:space="preserve">i </w:t>
      </w:r>
      <w:r>
        <w:t>on tombe sur 4, 5 ou 6 on</w:t>
      </w:r>
      <w:r w:rsidR="0090311F">
        <w:t xml:space="preserve"> ne gagne</w:t>
      </w:r>
      <w:r>
        <w:t xml:space="preserve"> rien.</w:t>
      </w:r>
    </w:p>
    <w:p w14:paraId="71D8CF46" w14:textId="1E747EF8" w:rsidR="0090311F" w:rsidRDefault="00EA47D0" w:rsidP="0090311F">
      <m:oMath>
        <m:r>
          <w:rPr>
            <w:rFonts w:ascii="Cambria Math" w:hAnsi="Cambria Math"/>
          </w:rPr>
          <w:lastRenderedPageBreak/>
          <m:t>X</m:t>
        </m:r>
      </m:oMath>
      <w:r w:rsidR="0090311F">
        <w:t xml:space="preserve"> est la variable aléatoire donnant le gain </w:t>
      </w:r>
      <w:r w:rsidR="000A6509">
        <w:t xml:space="preserve">à la première partie. </w:t>
      </w:r>
      <m:oMath>
        <m:r>
          <w:rPr>
            <w:rFonts w:ascii="Cambria Math" w:hAnsi="Cambria Math"/>
          </w:rPr>
          <m:t xml:space="preserve"> Y</m:t>
        </m:r>
      </m:oMath>
      <w:r w:rsidR="0090311F">
        <w:t xml:space="preserve"> est la variable aléatoire donnant le gain </w:t>
      </w:r>
      <w:r w:rsidR="000A6509">
        <w:t>à la deuxième partie</w:t>
      </w:r>
      <w:r w:rsidR="0090311F">
        <w:t>.</w:t>
      </w:r>
    </w:p>
    <w:p w14:paraId="2594997B" w14:textId="39BC56E2" w:rsidR="0090311F" w:rsidRDefault="0090311F" w:rsidP="00EF6E00">
      <w:pPr>
        <w:pStyle w:val="Paragraphedeliste"/>
        <w:numPr>
          <w:ilvl w:val="0"/>
          <w:numId w:val="7"/>
        </w:numPr>
      </w:pPr>
      <w:r>
        <w:t xml:space="preserve">Donner les lois de probabilités de </w:t>
      </w:r>
      <m:oMath>
        <m:r>
          <w:rPr>
            <w:rFonts w:ascii="Cambria Math" w:hAnsi="Cambria Math"/>
          </w:rPr>
          <m:t>X</m:t>
        </m:r>
      </m:oMath>
      <w:r>
        <w:t xml:space="preserve"> et </w:t>
      </w:r>
      <m:oMath>
        <m:r>
          <w:rPr>
            <w:rFonts w:ascii="Cambria Math" w:hAnsi="Cambria Math"/>
          </w:rPr>
          <m:t>Y</m:t>
        </m:r>
      </m:oMath>
      <w:r>
        <w:t>.</w:t>
      </w:r>
    </w:p>
    <w:p w14:paraId="7A05AD02" w14:textId="6A7823B7" w:rsidR="00EA47D0" w:rsidRPr="00CE09CC" w:rsidRDefault="00CE09CC" w:rsidP="00EA47D0">
      <w:pPr>
        <w:rPr>
          <w:i/>
          <w:iCs/>
        </w:rPr>
      </w:pPr>
      <w:r w:rsidRPr="00CE09CC">
        <w:rPr>
          <w:i/>
          <w:iCs/>
        </w:rPr>
        <w:t>Réponse</w:t>
      </w:r>
    </w:p>
    <w:tbl>
      <w:tblPr>
        <w:tblStyle w:val="Grilledutableau"/>
        <w:tblW w:w="0" w:type="auto"/>
        <w:tblInd w:w="-5" w:type="dxa"/>
        <w:tblLook w:val="04A0" w:firstRow="1" w:lastRow="0" w:firstColumn="1" w:lastColumn="0" w:noHBand="0" w:noVBand="1"/>
      </w:tblPr>
      <w:tblGrid>
        <w:gridCol w:w="1119"/>
        <w:gridCol w:w="1155"/>
        <w:gridCol w:w="1055"/>
        <w:gridCol w:w="1258"/>
      </w:tblGrid>
      <w:tr w:rsidR="0025339B" w14:paraId="3CEA8C23" w14:textId="77777777" w:rsidTr="0025339B">
        <w:trPr>
          <w:trHeight w:val="680"/>
        </w:trPr>
        <w:tc>
          <w:tcPr>
            <w:tcW w:w="1119" w:type="dxa"/>
            <w:tcBorders>
              <w:top w:val="single" w:sz="4" w:space="0" w:color="auto"/>
              <w:left w:val="single" w:sz="4" w:space="0" w:color="auto"/>
              <w:bottom w:val="single" w:sz="4" w:space="0" w:color="auto"/>
              <w:right w:val="single" w:sz="4" w:space="0" w:color="auto"/>
            </w:tcBorders>
            <w:vAlign w:val="center"/>
          </w:tcPr>
          <w:p w14:paraId="4D857B35" w14:textId="77777777" w:rsidR="0025339B" w:rsidRDefault="00385775" w:rsidP="00A55E17">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14D46FC1" w14:textId="175BF87C" w:rsidR="0025339B" w:rsidRDefault="0025339B" w:rsidP="00A55E17">
            <w:pPr>
              <w:jc w:val="center"/>
              <w:rPr>
                <w:rFonts w:cstheme="minorHAnsi"/>
              </w:rPr>
            </w:pPr>
            <m:oMathPara>
              <m:oMath>
                <m:r>
                  <w:rPr>
                    <w:rFonts w:ascii="Cambria Math" w:hAnsi="Cambria Math" w:cstheme="minorHAnsi"/>
                  </w:rPr>
                  <m:t>5</m:t>
                </m:r>
              </m:oMath>
            </m:oMathPara>
          </w:p>
        </w:tc>
        <w:tc>
          <w:tcPr>
            <w:tcW w:w="1055" w:type="dxa"/>
            <w:tcBorders>
              <w:top w:val="single" w:sz="4" w:space="0" w:color="auto"/>
              <w:left w:val="single" w:sz="4" w:space="0" w:color="auto"/>
              <w:bottom w:val="single" w:sz="4" w:space="0" w:color="auto"/>
              <w:right w:val="single" w:sz="4" w:space="0" w:color="auto"/>
            </w:tcBorders>
            <w:vAlign w:val="center"/>
          </w:tcPr>
          <w:p w14:paraId="70BB325F" w14:textId="13461F69" w:rsidR="0025339B" w:rsidRDefault="0025339B" w:rsidP="00A55E17">
            <w:pPr>
              <w:jc w:val="center"/>
              <w:rPr>
                <w:rFonts w:ascii="Cambria" w:eastAsia="Times New Roman" w:hAnsi="Cambria" w:cs="Times New Roman"/>
              </w:rPr>
            </w:pPr>
            <m:oMathPara>
              <m:oMath>
                <m:r>
                  <w:rPr>
                    <w:rFonts w:ascii="Cambria Math" w:hAnsi="Cambria Math" w:cstheme="minorHAnsi"/>
                  </w:rPr>
                  <m:t>10</m:t>
                </m:r>
              </m:oMath>
            </m:oMathPara>
          </w:p>
        </w:tc>
        <w:tc>
          <w:tcPr>
            <w:tcW w:w="1258" w:type="dxa"/>
            <w:tcBorders>
              <w:top w:val="single" w:sz="4" w:space="0" w:color="auto"/>
              <w:left w:val="single" w:sz="4" w:space="0" w:color="auto"/>
              <w:bottom w:val="single" w:sz="4" w:space="0" w:color="auto"/>
              <w:right w:val="single" w:sz="4" w:space="0" w:color="auto"/>
            </w:tcBorders>
            <w:vAlign w:val="center"/>
          </w:tcPr>
          <w:p w14:paraId="1B378B5F" w14:textId="77777777" w:rsidR="0025339B" w:rsidRDefault="0025339B" w:rsidP="00A55E17">
            <w:pPr>
              <w:jc w:val="center"/>
              <w:rPr>
                <w:rFonts w:cstheme="minorHAnsi"/>
              </w:rPr>
            </w:pPr>
            <w:r>
              <w:rPr>
                <w:rFonts w:cstheme="minorHAnsi"/>
              </w:rPr>
              <w:t>TOTAL</w:t>
            </w:r>
          </w:p>
        </w:tc>
      </w:tr>
      <w:tr w:rsidR="0025339B" w14:paraId="43BD1E3F" w14:textId="77777777" w:rsidTr="0025339B">
        <w:trPr>
          <w:trHeight w:val="680"/>
        </w:trPr>
        <w:tc>
          <w:tcPr>
            <w:tcW w:w="1119" w:type="dxa"/>
            <w:tcBorders>
              <w:top w:val="single" w:sz="4" w:space="0" w:color="auto"/>
              <w:left w:val="single" w:sz="4" w:space="0" w:color="auto"/>
              <w:bottom w:val="single" w:sz="4" w:space="0" w:color="auto"/>
              <w:right w:val="single" w:sz="4" w:space="0" w:color="auto"/>
            </w:tcBorders>
            <w:vAlign w:val="center"/>
          </w:tcPr>
          <w:p w14:paraId="0D0EDF47" w14:textId="77777777" w:rsidR="0025339B" w:rsidRDefault="00385775" w:rsidP="00A55E17">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0E9861FD" w14:textId="00D6C0D2" w:rsidR="0025339B" w:rsidRDefault="00385775" w:rsidP="00A55E17">
            <w:pPr>
              <w:jc w:val="center"/>
              <w:rPr>
                <w:rFonts w:cstheme="minorHAnsi"/>
              </w:rPr>
            </w:pPr>
            <m:oMathPara>
              <m:oMath>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6</m:t>
                    </m:r>
                  </m:den>
                </m:f>
              </m:oMath>
            </m:oMathPara>
          </w:p>
        </w:tc>
        <w:tc>
          <w:tcPr>
            <w:tcW w:w="1055" w:type="dxa"/>
            <w:tcBorders>
              <w:top w:val="single" w:sz="4" w:space="0" w:color="auto"/>
              <w:left w:val="single" w:sz="4" w:space="0" w:color="auto"/>
              <w:bottom w:val="single" w:sz="4" w:space="0" w:color="auto"/>
              <w:right w:val="single" w:sz="4" w:space="0" w:color="auto"/>
            </w:tcBorders>
            <w:vAlign w:val="center"/>
          </w:tcPr>
          <w:p w14:paraId="03AB4E4D" w14:textId="7E1F826C" w:rsidR="0025339B" w:rsidRPr="007040F7" w:rsidRDefault="00385775" w:rsidP="00A55E17">
            <w:pPr>
              <w:jc w:val="center"/>
              <w:rPr>
                <w:rFonts w:ascii="Calibri" w:eastAsia="Times New Roman" w:hAnsi="Calibri" w:cs="Times New Roman"/>
              </w:rPr>
            </w:pPr>
            <m:oMathPara>
              <m:oMath>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6</m:t>
                    </m:r>
                  </m:den>
                </m:f>
              </m:oMath>
            </m:oMathPara>
          </w:p>
        </w:tc>
        <w:tc>
          <w:tcPr>
            <w:tcW w:w="1258" w:type="dxa"/>
            <w:tcBorders>
              <w:top w:val="single" w:sz="4" w:space="0" w:color="auto"/>
              <w:left w:val="single" w:sz="4" w:space="0" w:color="auto"/>
              <w:bottom w:val="single" w:sz="4" w:space="0" w:color="auto"/>
              <w:right w:val="single" w:sz="4" w:space="0" w:color="auto"/>
            </w:tcBorders>
            <w:vAlign w:val="center"/>
          </w:tcPr>
          <w:p w14:paraId="64DE6B09" w14:textId="77777777" w:rsidR="0025339B" w:rsidRDefault="0025339B" w:rsidP="00A55E17">
            <w:pPr>
              <w:jc w:val="center"/>
              <w:rPr>
                <w:rFonts w:cstheme="minorHAnsi"/>
              </w:rPr>
            </w:pPr>
            <m:oMathPara>
              <m:oMath>
                <m:r>
                  <w:rPr>
                    <w:rFonts w:ascii="Cambria Math" w:hAnsi="Cambria Math" w:cstheme="minorHAnsi"/>
                  </w:rPr>
                  <m:t>1</m:t>
                </m:r>
              </m:oMath>
            </m:oMathPara>
          </w:p>
        </w:tc>
      </w:tr>
    </w:tbl>
    <w:p w14:paraId="1479A961" w14:textId="4C28DF58" w:rsidR="00EA47D0" w:rsidRDefault="00EA47D0" w:rsidP="00EA47D0"/>
    <w:tbl>
      <w:tblPr>
        <w:tblStyle w:val="Grilledutableau"/>
        <w:tblW w:w="0" w:type="auto"/>
        <w:tblInd w:w="-5" w:type="dxa"/>
        <w:tblLook w:val="04A0" w:firstRow="1" w:lastRow="0" w:firstColumn="1" w:lastColumn="0" w:noHBand="0" w:noVBand="1"/>
      </w:tblPr>
      <w:tblGrid>
        <w:gridCol w:w="1121"/>
        <w:gridCol w:w="1058"/>
        <w:gridCol w:w="1058"/>
        <w:gridCol w:w="1141"/>
        <w:gridCol w:w="1260"/>
      </w:tblGrid>
      <w:tr w:rsidR="0025339B" w14:paraId="790ED479" w14:textId="77777777" w:rsidTr="0025339B">
        <w:trPr>
          <w:trHeight w:val="680"/>
        </w:trPr>
        <w:tc>
          <w:tcPr>
            <w:tcW w:w="1121" w:type="dxa"/>
            <w:tcBorders>
              <w:top w:val="single" w:sz="4" w:space="0" w:color="auto"/>
              <w:left w:val="single" w:sz="4" w:space="0" w:color="auto"/>
              <w:bottom w:val="single" w:sz="4" w:space="0" w:color="auto"/>
              <w:right w:val="single" w:sz="4" w:space="0" w:color="auto"/>
            </w:tcBorders>
            <w:vAlign w:val="center"/>
          </w:tcPr>
          <w:p w14:paraId="012ACA09" w14:textId="77777777" w:rsidR="0025339B" w:rsidRDefault="00385775" w:rsidP="00A55E17">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oMath>
            </m:oMathPara>
          </w:p>
        </w:tc>
        <w:tc>
          <w:tcPr>
            <w:tcW w:w="1058" w:type="dxa"/>
            <w:tcBorders>
              <w:top w:val="single" w:sz="4" w:space="0" w:color="auto"/>
              <w:left w:val="single" w:sz="4" w:space="0" w:color="auto"/>
              <w:bottom w:val="single" w:sz="4" w:space="0" w:color="auto"/>
              <w:right w:val="single" w:sz="4" w:space="0" w:color="auto"/>
            </w:tcBorders>
            <w:vAlign w:val="center"/>
          </w:tcPr>
          <w:p w14:paraId="58D75F7F" w14:textId="45DDEBE9" w:rsidR="0025339B" w:rsidRDefault="0025339B" w:rsidP="00A55E17">
            <w:pPr>
              <w:jc w:val="center"/>
              <w:rPr>
                <w:rFonts w:ascii="Cambria" w:eastAsia="Times New Roman" w:hAnsi="Cambria" w:cs="Times New Roman"/>
              </w:rPr>
            </w:pPr>
            <m:oMathPara>
              <m:oMath>
                <m:r>
                  <w:rPr>
                    <w:rFonts w:ascii="Cambria Math" w:eastAsia="Times New Roman" w:hAnsi="Cambria Math" w:cs="Times New Roman"/>
                  </w:rPr>
                  <m:t>0</m:t>
                </m:r>
              </m:oMath>
            </m:oMathPara>
          </w:p>
        </w:tc>
        <w:tc>
          <w:tcPr>
            <w:tcW w:w="1058" w:type="dxa"/>
            <w:tcBorders>
              <w:top w:val="single" w:sz="4" w:space="0" w:color="auto"/>
              <w:left w:val="single" w:sz="4" w:space="0" w:color="auto"/>
              <w:bottom w:val="single" w:sz="4" w:space="0" w:color="auto"/>
              <w:right w:val="single" w:sz="4" w:space="0" w:color="auto"/>
            </w:tcBorders>
            <w:vAlign w:val="center"/>
          </w:tcPr>
          <w:p w14:paraId="296D04CE" w14:textId="19429E3D" w:rsidR="0025339B" w:rsidRDefault="0025339B" w:rsidP="00A55E17">
            <w:pPr>
              <w:jc w:val="center"/>
              <w:rPr>
                <w:rFonts w:ascii="Cambria" w:eastAsia="Times New Roman" w:hAnsi="Cambria" w:cs="Times New Roman"/>
              </w:rPr>
            </w:pPr>
            <m:oMathPara>
              <m:oMath>
                <m:r>
                  <w:rPr>
                    <w:rFonts w:ascii="Cambria Math" w:eastAsia="Times New Roman" w:hAnsi="Cambria Math" w:cs="Times New Roman"/>
                  </w:rPr>
                  <m:t>2</m:t>
                </m:r>
              </m:oMath>
            </m:oMathPara>
          </w:p>
        </w:tc>
        <w:tc>
          <w:tcPr>
            <w:tcW w:w="1141" w:type="dxa"/>
            <w:tcBorders>
              <w:top w:val="single" w:sz="4" w:space="0" w:color="auto"/>
              <w:left w:val="single" w:sz="4" w:space="0" w:color="auto"/>
              <w:bottom w:val="single" w:sz="4" w:space="0" w:color="auto"/>
              <w:right w:val="single" w:sz="4" w:space="0" w:color="auto"/>
            </w:tcBorders>
            <w:vAlign w:val="center"/>
          </w:tcPr>
          <w:p w14:paraId="6195708B" w14:textId="185F4BF4" w:rsidR="0025339B" w:rsidRDefault="0025339B" w:rsidP="00A55E17">
            <w:pPr>
              <w:jc w:val="center"/>
              <w:rPr>
                <w:rFonts w:cstheme="minorHAnsi"/>
              </w:rPr>
            </w:pPr>
            <m:oMathPara>
              <m:oMath>
                <m:r>
                  <w:rPr>
                    <w:rFonts w:ascii="Cambria Math" w:eastAsia="Times New Roman" w:hAnsi="Cambria Math" w:cs="Times New Roman"/>
                  </w:rPr>
                  <m:t>5</m:t>
                </m:r>
              </m:oMath>
            </m:oMathPara>
          </w:p>
        </w:tc>
        <w:tc>
          <w:tcPr>
            <w:tcW w:w="1260" w:type="dxa"/>
            <w:tcBorders>
              <w:top w:val="single" w:sz="4" w:space="0" w:color="auto"/>
              <w:left w:val="single" w:sz="4" w:space="0" w:color="auto"/>
              <w:bottom w:val="single" w:sz="4" w:space="0" w:color="auto"/>
              <w:right w:val="single" w:sz="4" w:space="0" w:color="auto"/>
            </w:tcBorders>
            <w:vAlign w:val="center"/>
          </w:tcPr>
          <w:p w14:paraId="116C0BD6" w14:textId="77777777" w:rsidR="0025339B" w:rsidRDefault="0025339B" w:rsidP="00A55E17">
            <w:pPr>
              <w:jc w:val="center"/>
              <w:rPr>
                <w:rFonts w:cstheme="minorHAnsi"/>
              </w:rPr>
            </w:pPr>
            <w:r>
              <w:rPr>
                <w:rFonts w:cstheme="minorHAnsi"/>
              </w:rPr>
              <w:t>TOTAL</w:t>
            </w:r>
          </w:p>
        </w:tc>
      </w:tr>
      <w:tr w:rsidR="0025339B" w14:paraId="53636538" w14:textId="77777777" w:rsidTr="0025339B">
        <w:trPr>
          <w:trHeight w:val="680"/>
        </w:trPr>
        <w:tc>
          <w:tcPr>
            <w:tcW w:w="1121" w:type="dxa"/>
            <w:tcBorders>
              <w:top w:val="single" w:sz="4" w:space="0" w:color="auto"/>
              <w:left w:val="single" w:sz="4" w:space="0" w:color="auto"/>
              <w:bottom w:val="single" w:sz="4" w:space="0" w:color="auto"/>
              <w:right w:val="single" w:sz="4" w:space="0" w:color="auto"/>
            </w:tcBorders>
            <w:vAlign w:val="center"/>
          </w:tcPr>
          <w:p w14:paraId="48FA2DF4" w14:textId="77777777" w:rsidR="0025339B" w:rsidRDefault="00385775" w:rsidP="00CE09CC">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oMath>
            </m:oMathPara>
          </w:p>
        </w:tc>
        <w:tc>
          <w:tcPr>
            <w:tcW w:w="1058" w:type="dxa"/>
            <w:tcBorders>
              <w:top w:val="single" w:sz="4" w:space="0" w:color="auto"/>
              <w:left w:val="single" w:sz="4" w:space="0" w:color="auto"/>
              <w:bottom w:val="single" w:sz="4" w:space="0" w:color="auto"/>
              <w:right w:val="single" w:sz="4" w:space="0" w:color="auto"/>
            </w:tcBorders>
            <w:vAlign w:val="center"/>
          </w:tcPr>
          <w:p w14:paraId="552A33D4" w14:textId="1835702C" w:rsidR="0025339B" w:rsidRPr="007040F7" w:rsidRDefault="00385775" w:rsidP="00CE09CC">
            <w:pPr>
              <w:jc w:val="center"/>
              <w:rPr>
                <w:rFonts w:ascii="Cambria" w:eastAsia="Times New Roman" w:hAnsi="Cambria" w:cs="Times New Roman"/>
              </w:rPr>
            </w:pPr>
            <m:oMathPara>
              <m:oMath>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6</m:t>
                    </m:r>
                  </m:den>
                </m:f>
              </m:oMath>
            </m:oMathPara>
          </w:p>
        </w:tc>
        <w:tc>
          <w:tcPr>
            <w:tcW w:w="1058" w:type="dxa"/>
            <w:tcBorders>
              <w:top w:val="single" w:sz="4" w:space="0" w:color="auto"/>
              <w:left w:val="single" w:sz="4" w:space="0" w:color="auto"/>
              <w:bottom w:val="single" w:sz="4" w:space="0" w:color="auto"/>
              <w:right w:val="single" w:sz="4" w:space="0" w:color="auto"/>
            </w:tcBorders>
            <w:vAlign w:val="center"/>
          </w:tcPr>
          <w:p w14:paraId="72752217" w14:textId="5A554FA0" w:rsidR="0025339B" w:rsidRPr="007040F7" w:rsidRDefault="00385775" w:rsidP="00CE09CC">
            <w:pPr>
              <w:jc w:val="center"/>
              <w:rPr>
                <w:rFonts w:ascii="Cambria" w:eastAsia="Times New Roman" w:hAnsi="Cambria" w:cs="Times New Roman"/>
              </w:rPr>
            </w:pPr>
            <m:oMathPara>
              <m:oMath>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6</m:t>
                    </m:r>
                  </m:den>
                </m:f>
              </m:oMath>
            </m:oMathPara>
          </w:p>
        </w:tc>
        <w:tc>
          <w:tcPr>
            <w:tcW w:w="1141" w:type="dxa"/>
            <w:tcBorders>
              <w:top w:val="single" w:sz="4" w:space="0" w:color="auto"/>
              <w:left w:val="single" w:sz="4" w:space="0" w:color="auto"/>
              <w:bottom w:val="single" w:sz="4" w:space="0" w:color="auto"/>
              <w:right w:val="single" w:sz="4" w:space="0" w:color="auto"/>
            </w:tcBorders>
            <w:vAlign w:val="center"/>
          </w:tcPr>
          <w:p w14:paraId="40C1B731" w14:textId="52D3BBF4" w:rsidR="0025339B" w:rsidRDefault="00385775" w:rsidP="00CE09CC">
            <w:pPr>
              <w:jc w:val="center"/>
              <w:rPr>
                <w:rFonts w:cstheme="minorHAnsi"/>
              </w:rPr>
            </w:pPr>
            <m:oMathPara>
              <m:oMath>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6</m:t>
                    </m:r>
                  </m:den>
                </m:f>
              </m:oMath>
            </m:oMathPara>
          </w:p>
        </w:tc>
        <w:tc>
          <w:tcPr>
            <w:tcW w:w="1260" w:type="dxa"/>
            <w:tcBorders>
              <w:top w:val="single" w:sz="4" w:space="0" w:color="auto"/>
              <w:left w:val="single" w:sz="4" w:space="0" w:color="auto"/>
              <w:bottom w:val="single" w:sz="4" w:space="0" w:color="auto"/>
              <w:right w:val="single" w:sz="4" w:space="0" w:color="auto"/>
            </w:tcBorders>
            <w:vAlign w:val="center"/>
          </w:tcPr>
          <w:p w14:paraId="6A016A99" w14:textId="77777777" w:rsidR="0025339B" w:rsidRDefault="0025339B" w:rsidP="00CE09CC">
            <w:pPr>
              <w:jc w:val="center"/>
              <w:rPr>
                <w:rFonts w:cstheme="minorHAnsi"/>
              </w:rPr>
            </w:pPr>
            <m:oMathPara>
              <m:oMath>
                <m:r>
                  <w:rPr>
                    <w:rFonts w:ascii="Cambria Math" w:hAnsi="Cambria Math" w:cstheme="minorHAnsi"/>
                  </w:rPr>
                  <m:t>1</m:t>
                </m:r>
              </m:oMath>
            </m:oMathPara>
          </w:p>
        </w:tc>
      </w:tr>
    </w:tbl>
    <w:p w14:paraId="73197325" w14:textId="326336FF" w:rsidR="00CE09CC" w:rsidRDefault="00CE09CC" w:rsidP="00EA47D0"/>
    <w:p w14:paraId="50D0D0A2" w14:textId="3BBCAC19" w:rsidR="0090311F" w:rsidRDefault="0090311F" w:rsidP="00EF6E00">
      <w:pPr>
        <w:pStyle w:val="Paragraphedeliste"/>
        <w:numPr>
          <w:ilvl w:val="0"/>
          <w:numId w:val="7"/>
        </w:numPr>
      </w:pPr>
      <w:r>
        <w:t xml:space="preserve">Calculer </w:t>
      </w:r>
      <m:oMath>
        <m:r>
          <w:rPr>
            <w:rFonts w:ascii="Cambria Math" w:hAnsi="Cambria Math"/>
          </w:rPr>
          <m:t>E(X)</m:t>
        </m:r>
      </m:oMath>
      <w:r>
        <w:t xml:space="preserve"> et </w:t>
      </w:r>
      <m:oMath>
        <m:r>
          <w:rPr>
            <w:rFonts w:ascii="Cambria Math" w:hAnsi="Cambria Math"/>
          </w:rPr>
          <m:t>E(Y)</m:t>
        </m:r>
      </m:oMath>
      <w:r>
        <w:t xml:space="preserve"> ainsi que </w:t>
      </w:r>
      <m:oMath>
        <m:r>
          <w:rPr>
            <w:rFonts w:ascii="Cambria Math" w:hAnsi="Cambria Math"/>
          </w:rPr>
          <m:t>V(X)</m:t>
        </m:r>
      </m:oMath>
      <w:r>
        <w:t xml:space="preserve"> et </w:t>
      </w:r>
      <m:oMath>
        <m:r>
          <w:rPr>
            <w:rFonts w:ascii="Cambria Math" w:hAnsi="Cambria Math"/>
          </w:rPr>
          <m:t>V(Y).</m:t>
        </m:r>
      </m:oMath>
    </w:p>
    <w:p w14:paraId="035C65FD" w14:textId="77777777" w:rsidR="00CE09CC" w:rsidRPr="00CE09CC" w:rsidRDefault="00CE09CC" w:rsidP="00CE09CC">
      <w:pPr>
        <w:rPr>
          <w:rFonts w:cstheme="minorHAnsi"/>
          <w:i/>
          <w:iCs/>
        </w:rPr>
      </w:pPr>
      <w:r w:rsidRPr="00CE09CC">
        <w:rPr>
          <w:rFonts w:cstheme="minorHAnsi"/>
          <w:i/>
          <w:iCs/>
        </w:rPr>
        <w:t>Réponse</w:t>
      </w:r>
    </w:p>
    <w:p w14:paraId="0AC14E51" w14:textId="31D64171" w:rsidR="00CE09CC" w:rsidRPr="00CE09CC" w:rsidRDefault="00CE09CC" w:rsidP="00CE09CC">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2</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nary>
        </m:oMath>
      </m:oMathPara>
    </w:p>
    <w:p w14:paraId="34E62944" w14:textId="7CA04D0A" w:rsidR="00CE09CC" w:rsidRPr="00CE09CC" w:rsidRDefault="00CE09CC" w:rsidP="00CE09CC">
      <w:pPr>
        <w:rPr>
          <w:rFonts w:cstheme="minorHAnsi"/>
          <w:u w:val="single"/>
        </w:rPr>
      </w:p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6</m:t>
            </m:r>
          </m:den>
        </m:f>
        <m:r>
          <w:rPr>
            <w:rFonts w:ascii="Cambria Math" w:hAnsi="Cambria Math" w:cstheme="minorHAnsi"/>
          </w:rPr>
          <m:t>×</m:t>
        </m:r>
        <m:d>
          <m:dPr>
            <m:ctrlPr>
              <w:rPr>
                <w:rFonts w:ascii="Cambria Math" w:hAnsi="Cambria Math" w:cstheme="minorHAnsi"/>
                <w:i/>
              </w:rPr>
            </m:ctrlPr>
          </m:dPr>
          <m:e>
            <m:r>
              <w:rPr>
                <w:rFonts w:ascii="Cambria Math" w:hAnsi="Cambria Math" w:cstheme="minorHAnsi"/>
              </w:rPr>
              <m:t>5</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6</m:t>
            </m:r>
          </m:den>
        </m:f>
        <m:r>
          <w:rPr>
            <w:rFonts w:ascii="Cambria Math" w:hAnsi="Cambria Math" w:cstheme="minorHAnsi"/>
          </w:rPr>
          <m:t>×(10)</m:t>
        </m:r>
      </m:oMath>
      <w:r w:rsidRPr="00CE09CC">
        <w:rPr>
          <w:rFonts w:cstheme="minorHAnsi"/>
        </w:rPr>
        <w:t xml:space="preserve"> </w:t>
      </w:r>
      <w:r w:rsidRPr="00CE09CC">
        <w:rPr>
          <w:rFonts w:cstheme="minorHAnsi"/>
        </w:rPr>
        <w:tab/>
      </w:r>
      <w:r w:rsidRPr="00CE09CC">
        <w:rPr>
          <w:rFonts w:cstheme="minorHAnsi"/>
        </w:rPr>
        <w:tab/>
      </w:r>
      <m:oMath>
        <m:r>
          <w:rPr>
            <w:rFonts w:ascii="Cambria Math" w:hAnsi="Cambria Math" w:cstheme="minorHAnsi"/>
            <w:u w:val="single"/>
          </w:rPr>
          <m:t>E</m:t>
        </m:r>
        <m:d>
          <m:dPr>
            <m:ctrlPr>
              <w:rPr>
                <w:rFonts w:ascii="Cambria Math" w:hAnsi="Cambria Math" w:cstheme="minorHAnsi"/>
                <w:i/>
                <w:u w:val="single"/>
              </w:rPr>
            </m:ctrlPr>
          </m:dPr>
          <m:e>
            <m:r>
              <w:rPr>
                <w:rFonts w:ascii="Cambria Math" w:hAnsi="Cambria Math" w:cstheme="minorHAnsi"/>
                <w:u w:val="single"/>
              </w:rPr>
              <m:t>X</m:t>
            </m:r>
          </m:e>
        </m:d>
        <m:r>
          <w:rPr>
            <w:rFonts w:ascii="Cambria Math" w:hAnsi="Cambria Math" w:cstheme="minorHAnsi"/>
            <w:u w:val="single"/>
          </w:rPr>
          <m:t>=7,5 €</m:t>
        </m:r>
      </m:oMath>
    </w:p>
    <w:p w14:paraId="2A19865A" w14:textId="0E406FD8" w:rsidR="00EA47D0" w:rsidRDefault="00EA47D0" w:rsidP="00EA47D0"/>
    <w:p w14:paraId="32B6F7B4" w14:textId="3D060FCC" w:rsidR="00361BD6" w:rsidRPr="00CE09CC" w:rsidRDefault="00361BD6" w:rsidP="00361BD6">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3</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e>
          </m:nary>
        </m:oMath>
      </m:oMathPara>
    </w:p>
    <w:p w14:paraId="30498C48" w14:textId="641A456D" w:rsidR="00361BD6" w:rsidRPr="00CE09CC" w:rsidRDefault="00361BD6" w:rsidP="00361BD6">
      <w:pPr>
        <w:rPr>
          <w:rFonts w:cstheme="minorHAnsi"/>
          <w:u w:val="single"/>
        </w:rPr>
      </w:p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6</m:t>
            </m:r>
          </m:den>
        </m:f>
        <m:r>
          <w:rPr>
            <w:rFonts w:ascii="Cambria Math" w:hAnsi="Cambria Math" w:cstheme="minorHAnsi"/>
          </w:rPr>
          <m:t>×</m:t>
        </m:r>
        <m:d>
          <m:dPr>
            <m:ctrlPr>
              <w:rPr>
                <w:rFonts w:ascii="Cambria Math" w:hAnsi="Cambria Math" w:cstheme="minorHAnsi"/>
                <w:i/>
              </w:rPr>
            </m:ctrlPr>
          </m:dPr>
          <m:e>
            <m:r>
              <w:rPr>
                <w:rFonts w:ascii="Cambria Math" w:hAnsi="Cambria Math" w:cstheme="minorHAnsi"/>
              </w:rPr>
              <m:t>0</m:t>
            </m:r>
          </m:e>
        </m:d>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6</m:t>
            </m:r>
          </m:den>
        </m:f>
        <m:r>
          <w:rPr>
            <w:rFonts w:ascii="Cambria Math" w:hAnsi="Cambria Math" w:cstheme="minorHAnsi"/>
          </w:rPr>
          <m:t xml:space="preserve">×(2)+ </m:t>
        </m:r>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6</m:t>
            </m:r>
          </m:den>
        </m:f>
        <m:r>
          <w:rPr>
            <w:rFonts w:ascii="Cambria Math" w:hAnsi="Cambria Math" w:cstheme="minorHAnsi"/>
          </w:rPr>
          <m:t>×(5)</m:t>
        </m:r>
      </m:oMath>
      <w:r w:rsidRPr="00CE09CC">
        <w:rPr>
          <w:rFonts w:cstheme="minorHAnsi"/>
        </w:rPr>
        <w:t xml:space="preserve"> </w:t>
      </w:r>
      <w:r w:rsidRPr="00CE09CC">
        <w:rPr>
          <w:rFonts w:cstheme="minorHAnsi"/>
        </w:rPr>
        <w:tab/>
      </w:r>
      <w:r w:rsidRPr="00CE09CC">
        <w:rPr>
          <w:rFonts w:cstheme="minorHAnsi"/>
        </w:rPr>
        <w:tab/>
      </w:r>
      <m:oMath>
        <m:r>
          <w:rPr>
            <w:rFonts w:ascii="Cambria Math" w:hAnsi="Cambria Math" w:cstheme="minorHAnsi"/>
            <w:u w:val="single"/>
          </w:rPr>
          <m:t>E</m:t>
        </m:r>
        <m:d>
          <m:dPr>
            <m:ctrlPr>
              <w:rPr>
                <w:rFonts w:ascii="Cambria Math" w:hAnsi="Cambria Math" w:cstheme="minorHAnsi"/>
                <w:i/>
                <w:u w:val="single"/>
              </w:rPr>
            </m:ctrlPr>
          </m:dPr>
          <m:e>
            <m:r>
              <w:rPr>
                <w:rFonts w:ascii="Cambria Math" w:hAnsi="Cambria Math" w:cstheme="minorHAnsi"/>
                <w:u w:val="single"/>
              </w:rPr>
              <m:t>Y</m:t>
            </m:r>
          </m:e>
        </m:d>
        <m:r>
          <w:rPr>
            <w:rFonts w:ascii="Cambria Math" w:hAnsi="Cambria Math" w:cstheme="minorHAnsi"/>
            <w:u w:val="single"/>
          </w:rPr>
          <m:t>=2 €</m:t>
        </m:r>
      </m:oMath>
    </w:p>
    <w:p w14:paraId="590F743B" w14:textId="40EACF34" w:rsidR="00EA47D0" w:rsidRDefault="00EA47D0" w:rsidP="00EA47D0"/>
    <w:p w14:paraId="540C699F" w14:textId="4533F87A" w:rsidR="00361BD6" w:rsidRPr="00E86A9A" w:rsidRDefault="00361BD6" w:rsidP="00361BD6">
      <w:pPr>
        <w:rPr>
          <w:rFonts w:cstheme="minorHAnsi"/>
        </w:rPr>
      </w:pPr>
      <m:oMathPara>
        <m:oMathParaPr>
          <m:jc m:val="left"/>
        </m:oMathPara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2</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e>
                  </m:d>
                </m:e>
                <m:sup>
                  <m:r>
                    <w:rPr>
                      <w:rFonts w:ascii="Cambria Math" w:hAnsi="Cambria Math" w:cstheme="minorHAnsi"/>
                    </w:rPr>
                    <m:t>2</m:t>
                  </m:r>
                </m:sup>
              </m:sSup>
            </m:e>
          </m:nary>
        </m:oMath>
      </m:oMathPara>
    </w:p>
    <w:p w14:paraId="7B3CDE10" w14:textId="12A3CF6F" w:rsidR="00361BD6" w:rsidRDefault="00361BD6" w:rsidP="00361BD6">
      <w:pPr>
        <w:rPr>
          <w:rFonts w:cstheme="minorHAnsi"/>
          <w:u w:val="single"/>
        </w:rPr>
      </w:p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6</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5</m:t>
                </m:r>
              </m:e>
            </m:d>
          </m:e>
          <m:sup>
            <m:r>
              <w:rPr>
                <w:rFonts w:ascii="Cambria Math" w:hAnsi="Cambria Math" w:cstheme="minorHAnsi"/>
              </w:rPr>
              <m:t>2</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6</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m:t>
                </m:r>
              </m:e>
            </m:d>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7,5</m:t>
                </m:r>
              </m:e>
            </m:d>
          </m:e>
          <m:sup>
            <m:r>
              <w:rPr>
                <w:rFonts w:ascii="Cambria Math" w:hAnsi="Cambria Math" w:cstheme="minorHAnsi"/>
              </w:rPr>
              <m:t>2</m:t>
            </m:r>
          </m:sup>
        </m:sSup>
      </m:oMath>
      <w:r>
        <w:rPr>
          <w:rFonts w:cstheme="minorHAnsi"/>
        </w:rPr>
        <w:t xml:space="preserve"> </w:t>
      </w:r>
      <w:r>
        <w:rPr>
          <w:rFonts w:cstheme="minorHAnsi"/>
        </w:rPr>
        <w:tab/>
      </w:r>
      <m:oMath>
        <m:r>
          <w:rPr>
            <w:rFonts w:ascii="Cambria Math" w:hAnsi="Cambria Math" w:cstheme="minorHAnsi"/>
            <w:u w:val="single"/>
          </w:rPr>
          <m:t>V</m:t>
        </m:r>
        <m:d>
          <m:dPr>
            <m:ctrlPr>
              <w:rPr>
                <w:rFonts w:ascii="Cambria Math" w:hAnsi="Cambria Math" w:cstheme="minorHAnsi"/>
                <w:i/>
                <w:u w:val="single"/>
              </w:rPr>
            </m:ctrlPr>
          </m:dPr>
          <m:e>
            <m:r>
              <w:rPr>
                <w:rFonts w:ascii="Cambria Math" w:hAnsi="Cambria Math" w:cstheme="minorHAnsi"/>
                <w:u w:val="single"/>
              </w:rPr>
              <m:t>X</m:t>
            </m:r>
          </m:e>
        </m:d>
        <m:r>
          <w:rPr>
            <w:rFonts w:ascii="Cambria Math" w:hAnsi="Cambria Math" w:cstheme="minorHAnsi"/>
            <w:u w:val="single"/>
          </w:rPr>
          <m:t>=6,25</m:t>
        </m:r>
      </m:oMath>
    </w:p>
    <w:p w14:paraId="01E23BDC" w14:textId="3F74A0B1" w:rsidR="00361BD6" w:rsidRPr="00E86A9A" w:rsidRDefault="00361BD6" w:rsidP="00361BD6">
      <w:pPr>
        <w:rPr>
          <w:rFonts w:cstheme="minorHAnsi"/>
        </w:rPr>
      </w:pPr>
      <m:oMathPara>
        <m:oMathParaPr>
          <m:jc m:val="left"/>
        </m:oMathPara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3</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E</m:t>
                      </m:r>
                      <m:d>
                        <m:dPr>
                          <m:ctrlPr>
                            <w:rPr>
                              <w:rFonts w:ascii="Cambria Math" w:hAnsi="Cambria Math" w:cstheme="minorHAnsi"/>
                              <w:i/>
                            </w:rPr>
                          </m:ctrlPr>
                        </m:dPr>
                        <m:e>
                          <m:r>
                            <w:rPr>
                              <w:rFonts w:ascii="Cambria Math" w:hAnsi="Cambria Math" w:cstheme="minorHAnsi"/>
                            </w:rPr>
                            <m:t>Y</m:t>
                          </m:r>
                        </m:e>
                      </m:d>
                    </m:e>
                  </m:d>
                </m:e>
                <m:sup>
                  <m:r>
                    <w:rPr>
                      <w:rFonts w:ascii="Cambria Math" w:hAnsi="Cambria Math" w:cstheme="minorHAnsi"/>
                    </w:rPr>
                    <m:t>2</m:t>
                  </m:r>
                </m:sup>
              </m:sSup>
            </m:e>
          </m:nary>
        </m:oMath>
      </m:oMathPara>
    </w:p>
    <w:p w14:paraId="5F1F0D82" w14:textId="7D6D530C" w:rsidR="00361BD6" w:rsidRDefault="00361BD6" w:rsidP="00361BD6">
      <w:pPr>
        <w:rPr>
          <w:rFonts w:cstheme="minorHAnsi"/>
          <w:u w:val="single"/>
        </w:rPr>
      </w:p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6</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0</m:t>
                </m:r>
              </m:e>
            </m:d>
          </m:e>
          <m:sup>
            <m:r>
              <w:rPr>
                <w:rFonts w:ascii="Cambria Math" w:hAnsi="Cambria Math" w:cstheme="minorHAnsi"/>
              </w:rPr>
              <m:t>2</m:t>
            </m:r>
          </m:sup>
        </m:sSup>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6</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2</m:t>
                </m:r>
              </m:e>
            </m:d>
          </m:e>
          <m:sup>
            <m:r>
              <w:rPr>
                <w:rFonts w:ascii="Cambria Math" w:hAnsi="Cambria Math" w:cstheme="minorHAnsi"/>
              </w:rPr>
              <m:t>2</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6</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5</m:t>
                </m:r>
              </m:e>
            </m:d>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2</m:t>
                </m:r>
              </m:e>
            </m:d>
          </m:e>
          <m:sup>
            <m:r>
              <w:rPr>
                <w:rFonts w:ascii="Cambria Math" w:hAnsi="Cambria Math" w:cstheme="minorHAnsi"/>
              </w:rPr>
              <m:t>2</m:t>
            </m:r>
          </m:sup>
        </m:sSup>
      </m:oMath>
      <w:r>
        <w:rPr>
          <w:rFonts w:cstheme="minorHAnsi"/>
        </w:rPr>
        <w:t xml:space="preserve"> </w:t>
      </w:r>
      <w:r>
        <w:rPr>
          <w:rFonts w:cstheme="minorHAnsi"/>
        </w:rPr>
        <w:tab/>
      </w:r>
      <m:oMath>
        <m:r>
          <w:rPr>
            <w:rFonts w:ascii="Cambria Math" w:hAnsi="Cambria Math" w:cstheme="minorHAnsi"/>
            <w:u w:val="single"/>
          </w:rPr>
          <m:t>V</m:t>
        </m:r>
        <m:d>
          <m:dPr>
            <m:ctrlPr>
              <w:rPr>
                <w:rFonts w:ascii="Cambria Math" w:hAnsi="Cambria Math" w:cstheme="minorHAnsi"/>
                <w:i/>
                <w:u w:val="single"/>
              </w:rPr>
            </m:ctrlPr>
          </m:dPr>
          <m:e>
            <m:r>
              <w:rPr>
                <w:rFonts w:ascii="Cambria Math" w:hAnsi="Cambria Math" w:cstheme="minorHAnsi"/>
                <w:u w:val="single"/>
              </w:rPr>
              <m:t>Y</m:t>
            </m:r>
          </m:e>
        </m:d>
        <m:r>
          <w:rPr>
            <w:rFonts w:ascii="Cambria Math" w:hAnsi="Cambria Math" w:cstheme="minorHAnsi"/>
            <w:u w:val="single"/>
          </w:rPr>
          <m:t>=5</m:t>
        </m:r>
      </m:oMath>
    </w:p>
    <w:p w14:paraId="75E0C598" w14:textId="30B7EFC8" w:rsidR="0090311F" w:rsidRDefault="0090311F" w:rsidP="00EF6E00">
      <w:pPr>
        <w:pStyle w:val="Paragraphedeliste"/>
        <w:numPr>
          <w:ilvl w:val="0"/>
          <w:numId w:val="7"/>
        </w:numPr>
      </w:pPr>
      <w:r>
        <w:lastRenderedPageBreak/>
        <w:t xml:space="preserve">On note </w:t>
      </w:r>
      <m:oMath>
        <m:r>
          <w:rPr>
            <w:rFonts w:ascii="Cambria Math" w:hAnsi="Cambria Math"/>
          </w:rPr>
          <m:t>S</m:t>
        </m:r>
      </m:oMath>
      <w:r>
        <w:t xml:space="preserve"> la variable aléatoire donnant la somme des gains des deux jeux.</w:t>
      </w:r>
    </w:p>
    <w:p w14:paraId="4B0943E4" w14:textId="2DC3F855" w:rsidR="0090311F" w:rsidRDefault="0090311F" w:rsidP="00EF6E00">
      <w:pPr>
        <w:pStyle w:val="Paragraphedeliste"/>
        <w:numPr>
          <w:ilvl w:val="1"/>
          <w:numId w:val="7"/>
        </w:numPr>
      </w:pPr>
      <w:r>
        <w:t xml:space="preserve">Exprimer </w:t>
      </w:r>
      <m:oMath>
        <m:r>
          <w:rPr>
            <w:rFonts w:ascii="Cambria Math" w:hAnsi="Cambria Math"/>
          </w:rPr>
          <m:t>S</m:t>
        </m:r>
      </m:oMath>
      <w:r>
        <w:t xml:space="preserve"> en fonction des variables aléatoires </w:t>
      </w:r>
      <m:oMath>
        <m:r>
          <w:rPr>
            <w:rFonts w:ascii="Cambria Math" w:hAnsi="Cambria Math"/>
          </w:rPr>
          <m:t>X</m:t>
        </m:r>
      </m:oMath>
      <w:r>
        <w:t xml:space="preserve"> et </w:t>
      </w:r>
      <m:oMath>
        <m:r>
          <w:rPr>
            <w:rFonts w:ascii="Cambria Math" w:hAnsi="Cambria Math"/>
          </w:rPr>
          <m:t>Y</m:t>
        </m:r>
      </m:oMath>
      <w:r>
        <w:t>.</w:t>
      </w:r>
    </w:p>
    <w:p w14:paraId="16EEB58C" w14:textId="04EC6EC0" w:rsidR="00EA47D0" w:rsidRPr="00175CEC" w:rsidRDefault="00337E06" w:rsidP="00EA47D0">
      <w:r w:rsidRPr="00337E06">
        <w:rPr>
          <w:rFonts w:cstheme="minorHAnsi"/>
          <w:i/>
          <w:iCs/>
        </w:rPr>
        <w:t>Réponse</w:t>
      </w:r>
      <w:r w:rsidR="007856AA">
        <w:rPr>
          <w:rFonts w:cstheme="minorHAnsi"/>
          <w:i/>
          <w:iCs/>
        </w:rPr>
        <w:t xml:space="preserve"> : </w:t>
      </w:r>
      <w:r w:rsidR="007856AA">
        <w:rPr>
          <w:rFonts w:cstheme="minorHAnsi"/>
          <w:i/>
          <w:iCs/>
        </w:rPr>
        <w:tab/>
      </w:r>
      <m:oMath>
        <m:r>
          <w:rPr>
            <w:rFonts w:ascii="Cambria Math" w:hAnsi="Cambria Math"/>
          </w:rPr>
          <m:t>S=X+Y</m:t>
        </m:r>
      </m:oMath>
    </w:p>
    <w:p w14:paraId="06F84984" w14:textId="77777777" w:rsidR="00175CEC" w:rsidRPr="00337E06" w:rsidRDefault="00175CEC" w:rsidP="00EA47D0"/>
    <w:p w14:paraId="3D7E5C6B" w14:textId="4BEB293E" w:rsidR="0090311F" w:rsidRDefault="0090311F" w:rsidP="00EF6E00">
      <w:pPr>
        <w:pStyle w:val="Paragraphedeliste"/>
        <w:numPr>
          <w:ilvl w:val="1"/>
          <w:numId w:val="7"/>
        </w:numPr>
      </w:pPr>
      <w:r>
        <w:t xml:space="preserve">Donner la loi de probabilité de la variable aléatoire </w:t>
      </w:r>
      <m:oMath>
        <m:r>
          <w:rPr>
            <w:rFonts w:ascii="Cambria Math" w:hAnsi="Cambria Math"/>
          </w:rPr>
          <m:t>S</m:t>
        </m:r>
      </m:oMath>
      <w:r w:rsidR="0025339B">
        <w:t xml:space="preserve"> qui donne le gain total cumulé.</w:t>
      </w:r>
    </w:p>
    <w:p w14:paraId="4F8E5206" w14:textId="53605823" w:rsidR="00311683" w:rsidRDefault="0025339B" w:rsidP="00175CEC">
      <w:r w:rsidRPr="0025339B">
        <w:rPr>
          <w:rFonts w:cstheme="minorHAnsi"/>
          <w:i/>
          <w:iCs/>
        </w:rPr>
        <w:t>Réponse</w:t>
      </w:r>
      <w:r w:rsidR="007856AA">
        <w:rPr>
          <w:rFonts w:cstheme="minorHAnsi"/>
          <w:i/>
          <w:iCs/>
        </w:rPr>
        <w:t xml:space="preserve"> : </w:t>
      </w:r>
      <w:r w:rsidR="00311683">
        <w:t>On fait un arbre pour visualiser toutes les possibilités et en regrouper certaines</w:t>
      </w:r>
      <w:r w:rsidR="007A28E7">
        <w:t>.</w:t>
      </w:r>
    </w:p>
    <w:p w14:paraId="50A34F3D" w14:textId="2826A8EB" w:rsidR="00F02DED" w:rsidRPr="00401303" w:rsidRDefault="00175CEC" w:rsidP="007A28E7">
      <w:pPr>
        <w:spacing w:before="240" w:after="0" w:line="240" w:lineRule="auto"/>
        <w:ind w:firstLine="851"/>
        <w:rPr>
          <w:noProof/>
          <w:sz w:val="32"/>
          <w:szCs w:val="32"/>
        </w:rPr>
      </w:pPr>
      <w:r w:rsidRPr="00401303">
        <w:rPr>
          <w:b/>
          <w:bCs/>
          <w:noProof/>
          <w:color w:val="008000"/>
        </w:rPr>
        <w:drawing>
          <wp:anchor distT="0" distB="0" distL="114300" distR="114300" simplePos="0" relativeHeight="251652096" behindDoc="0" locked="0" layoutInCell="1" allowOverlap="1" wp14:anchorId="784CE4BA" wp14:editId="7DC5A05F">
            <wp:simplePos x="0" y="0"/>
            <wp:positionH relativeFrom="column">
              <wp:posOffset>-4445</wp:posOffset>
            </wp:positionH>
            <wp:positionV relativeFrom="paragraph">
              <wp:posOffset>107950</wp:posOffset>
            </wp:positionV>
            <wp:extent cx="3810000" cy="3779520"/>
            <wp:effectExtent l="0" t="0" r="0" b="0"/>
            <wp:wrapThrough wrapText="bothSides">
              <wp:wrapPolygon edited="0">
                <wp:start x="0" y="0"/>
                <wp:lineTo x="0" y="21448"/>
                <wp:lineTo x="21492" y="21448"/>
                <wp:lineTo x="21492"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12766" b="141"/>
                    <a:stretch/>
                  </pic:blipFill>
                  <pic:spPr bwMode="auto">
                    <a:xfrm>
                      <a:off x="0" y="0"/>
                      <a:ext cx="3810000" cy="37795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A28E7" w:rsidRPr="00401303">
        <w:rPr>
          <w:b/>
          <w:bCs/>
          <w:noProof/>
          <w:color w:val="008000"/>
        </w:rPr>
        <mc:AlternateContent>
          <mc:Choice Requires="wps">
            <w:drawing>
              <wp:anchor distT="0" distB="0" distL="114300" distR="114300" simplePos="0" relativeHeight="251661312" behindDoc="0" locked="0" layoutInCell="1" allowOverlap="1" wp14:anchorId="1E01DCBA" wp14:editId="3CBB8B67">
                <wp:simplePos x="0" y="0"/>
                <wp:positionH relativeFrom="column">
                  <wp:posOffset>5053330</wp:posOffset>
                </wp:positionH>
                <wp:positionV relativeFrom="paragraph">
                  <wp:posOffset>1837690</wp:posOffset>
                </wp:positionV>
                <wp:extent cx="1431925" cy="466725"/>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431925" cy="466725"/>
                        </a:xfrm>
                        <a:prstGeom prst="rect">
                          <a:avLst/>
                        </a:prstGeom>
                        <a:noFill/>
                        <a:ln w="6350">
                          <a:noFill/>
                        </a:ln>
                      </wps:spPr>
                      <wps:txbx>
                        <w:txbxContent>
                          <w:p w14:paraId="562F93A1" w14:textId="23EE9B7A" w:rsidR="00FA5EF9" w:rsidRPr="00FA5EF9" w:rsidRDefault="00385775" w:rsidP="00401303">
                            <w:pPr>
                              <w:ind w:left="1130"/>
                            </w:pPr>
                            <m:oMathPara>
                              <m:oMath>
                                <m:f>
                                  <m:fPr>
                                    <m:ctrlPr>
                                      <w:rPr>
                                        <w:rFonts w:ascii="Cambria Math" w:hAnsi="Cambria Math"/>
                                        <w:i/>
                                      </w:rPr>
                                    </m:ctrlPr>
                                  </m:fPr>
                                  <m:num>
                                    <m:r>
                                      <w:rPr>
                                        <w:rFonts w:ascii="Cambria Math" w:hAnsi="Cambria Math"/>
                                      </w:rPr>
                                      <m:t>5</m:t>
                                    </m:r>
                                  </m:num>
                                  <m:den>
                                    <m:r>
                                      <w:rPr>
                                        <w:rFonts w:ascii="Cambria Math" w:hAnsi="Cambria Math"/>
                                      </w:rPr>
                                      <m:t>12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1DCBA" id="_x0000_t202" coordsize="21600,21600" o:spt="202" path="m,l,21600r21600,l21600,xe">
                <v:stroke joinstyle="miter"/>
                <v:path gradientshapeok="t" o:connecttype="rect"/>
              </v:shapetype>
              <v:shape id="Zone de texte 9" o:spid="_x0000_s1026" type="#_x0000_t202" style="position:absolute;left:0;text-align:left;margin-left:397.9pt;margin-top:144.7pt;width:112.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" filled="f" stroked="f" strokeweight=".5pt">
                <v:textbox>
                  <w:txbxContent>
                    <w:p w14:paraId="562F93A1" w14:textId="23EE9B7A" w:rsidR="00FA5EF9" w:rsidRPr="00FA5EF9" w:rsidRDefault="00385775" w:rsidP="00401303">
                      <w:pPr>
                        <w:ind w:left="1130"/>
                      </w:pPr>
                      <m:oMathPara>
                        <m:oMath>
                          <m:f>
                            <m:fPr>
                              <m:ctrlPr>
                                <w:rPr>
                                  <w:rFonts w:ascii="Cambria Math" w:hAnsi="Cambria Math"/>
                                  <w:i/>
                                </w:rPr>
                              </m:ctrlPr>
                            </m:fPr>
                            <m:num>
                              <m:r>
                                <w:rPr>
                                  <w:rFonts w:ascii="Cambria Math" w:hAnsi="Cambria Math"/>
                                </w:rPr>
                                <m:t>5</m:t>
                              </m:r>
                            </m:num>
                            <m:den>
                              <m:r>
                                <w:rPr>
                                  <w:rFonts w:ascii="Cambria Math" w:hAnsi="Cambria Math"/>
                                </w:rPr>
                                <m:t>12</m:t>
                              </m:r>
                            </m:den>
                          </m:f>
                        </m:oMath>
                      </m:oMathPara>
                    </w:p>
                  </w:txbxContent>
                </v:textbox>
              </v:shape>
            </w:pict>
          </mc:Fallback>
        </mc:AlternateContent>
      </w:r>
      <w:r w:rsidR="00401303">
        <w:rPr>
          <w:b/>
          <w:bCs/>
          <w:noProof/>
          <w:color w:val="008000"/>
        </w:rPr>
        <mc:AlternateContent>
          <mc:Choice Requires="wpg">
            <w:drawing>
              <wp:anchor distT="0" distB="0" distL="114300" distR="114300" simplePos="0" relativeHeight="251660288" behindDoc="0" locked="0" layoutInCell="1" allowOverlap="1" wp14:anchorId="1BF66A45" wp14:editId="6E2AF83D">
                <wp:simplePos x="0" y="0"/>
                <wp:positionH relativeFrom="column">
                  <wp:posOffset>5548630</wp:posOffset>
                </wp:positionH>
                <wp:positionV relativeFrom="paragraph">
                  <wp:posOffset>1723390</wp:posOffset>
                </wp:positionV>
                <wp:extent cx="419100" cy="657225"/>
                <wp:effectExtent l="0" t="0" r="19050" b="28575"/>
                <wp:wrapNone/>
                <wp:docPr id="10" name="Groupe 10"/>
                <wp:cNvGraphicFramePr/>
                <a:graphic xmlns:a="http://schemas.openxmlformats.org/drawingml/2006/main">
                  <a:graphicData uri="http://schemas.microsoft.com/office/word/2010/wordprocessingGroup">
                    <wpg:wgp>
                      <wpg:cNvGrpSpPr/>
                      <wpg:grpSpPr>
                        <a:xfrm>
                          <a:off x="0" y="0"/>
                          <a:ext cx="419100" cy="657225"/>
                          <a:chOff x="0" y="0"/>
                          <a:chExt cx="485775" cy="619125"/>
                        </a:xfrm>
                      </wpg:grpSpPr>
                      <wps:wsp>
                        <wps:cNvPr id="4" name="Connecteur droit 4"/>
                        <wps:cNvCnPr/>
                        <wps:spPr>
                          <a:xfrm>
                            <a:off x="19050" y="0"/>
                            <a:ext cx="2286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6" name="Connecteur droit 6"/>
                        <wps:cNvCnPr/>
                        <wps:spPr>
                          <a:xfrm flipH="1" flipV="1">
                            <a:off x="0" y="619125"/>
                            <a:ext cx="23812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7" name="Connecteur droit 7"/>
                        <wps:cNvCnPr/>
                        <wps:spPr>
                          <a:xfrm flipH="1" flipV="1">
                            <a:off x="238125" y="0"/>
                            <a:ext cx="0" cy="61912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8" name="Connecteur droit 8"/>
                        <wps:cNvCnPr/>
                        <wps:spPr>
                          <a:xfrm flipH="1" flipV="1">
                            <a:off x="228600" y="314325"/>
                            <a:ext cx="25717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544A02" id="Groupe 10" o:spid="_x0000_s1026" style="position:absolute;margin-left:436.9pt;margin-top:135.7pt;width:33pt;height:51.75pt;z-index:251660288;mso-width-relative:margin;mso-height-relative:margin" coordsize="4857,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">
                <v:line id="Connecteur droit 4" o:spid="_x0000_s1027" style="position:absolute;visibility:visible;mso-wrap-style:square" from="190,0" to="2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" strokecolor="black [3213]" strokeweight="1.5pt"/>
                <v:line id="Connecteur droit 6" o:spid="_x0000_s1028" style="position:absolute;flip:x y;visibility:visible;mso-wrap-style:square" from="0,6191" to="2381,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" strokecolor="black [3213]" strokeweight="1.5pt"/>
                <v:line id="Connecteur droit 7" o:spid="_x0000_s1029" style="position:absolute;flip:x y;visibility:visible;mso-wrap-style:square" from="2381,0" to="2381,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" strokecolor="black [3213]" strokeweight="1.5pt"/>
                <v:line id="Connecteur droit 8" o:spid="_x0000_s1030" style="position:absolute;flip:x y;visibility:visible;mso-wrap-style:square" from="2286,3143" to="4857,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" strokecolor="black [3213]" strokeweight="1.5pt"/>
              </v:group>
            </w:pict>
          </mc:Fallback>
        </mc:AlternateContent>
      </w:r>
      <m:oMath>
        <m:r>
          <m:rPr>
            <m:sty m:val="bi"/>
          </m:rPr>
          <w:rPr>
            <w:rFonts w:ascii="Cambria Math" w:hAnsi="Cambria Math"/>
            <w:noProof/>
            <w:color w:val="008000"/>
            <w:sz w:val="32"/>
            <w:szCs w:val="32"/>
          </w:rPr>
          <m:t xml:space="preserve">  S</m:t>
        </m:r>
      </m:oMath>
    </w:p>
    <w:p w14:paraId="6843F4C9" w14:textId="17030E02" w:rsidR="00F02DED" w:rsidRPr="00FA5EF9" w:rsidRDefault="007A28E7" w:rsidP="00FA5EF9">
      <w:pPr>
        <w:spacing w:after="0" w:line="720" w:lineRule="auto"/>
        <w:rPr>
          <w:noProof/>
        </w:rPr>
      </w:pPr>
      <m:oMathPara>
        <m:oMathParaPr>
          <m:jc m:val="left"/>
        </m:oMathParaPr>
        <m:oMath>
          <m:r>
            <m:rPr>
              <m:sty m:val="bi"/>
            </m:rPr>
            <w:rPr>
              <w:rFonts w:ascii="Cambria Math" w:hAnsi="Cambria Math"/>
            </w:rPr>
            <m:t xml:space="preserve">    5+0=</m:t>
          </m:r>
          <m:r>
            <m:rPr>
              <m:sty m:val="bi"/>
            </m:rPr>
            <w:rPr>
              <w:rFonts w:ascii="Cambria Math" w:hAnsi="Cambria Math"/>
              <w:color w:val="008000"/>
            </w:rPr>
            <m:t>5</m:t>
          </m:r>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12</m:t>
              </m:r>
            </m:den>
          </m:f>
        </m:oMath>
      </m:oMathPara>
    </w:p>
    <w:p w14:paraId="7201600C" w14:textId="52F18834" w:rsidR="00401303" w:rsidRPr="00FA5EF9" w:rsidRDefault="007A28E7" w:rsidP="00401303">
      <w:pPr>
        <w:spacing w:after="0" w:line="720" w:lineRule="auto"/>
        <w:rPr>
          <w:noProof/>
        </w:rPr>
      </w:pPr>
      <m:oMathPara>
        <m:oMathParaPr>
          <m:jc m:val="left"/>
        </m:oMathParaPr>
        <m:oMath>
          <m:r>
            <m:rPr>
              <m:sty m:val="bi"/>
            </m:rPr>
            <w:rPr>
              <w:rFonts w:ascii="Cambria Math" w:hAnsi="Cambria Math"/>
            </w:rPr>
            <m:t xml:space="preserve">    5+2=</m:t>
          </m:r>
          <m:r>
            <m:rPr>
              <m:sty m:val="bi"/>
            </m:rPr>
            <w:rPr>
              <w:rFonts w:ascii="Cambria Math" w:hAnsi="Cambria Math"/>
              <w:color w:val="008000"/>
            </w:rPr>
            <m:t>7</m:t>
          </m:r>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oMath>
      </m:oMathPara>
    </w:p>
    <w:p w14:paraId="3C4B44F0" w14:textId="1DC2BDA1" w:rsidR="00401303" w:rsidRPr="00FA5EF9" w:rsidRDefault="007A28E7" w:rsidP="00401303">
      <w:pPr>
        <w:spacing w:after="0" w:line="720" w:lineRule="auto"/>
        <w:rPr>
          <w:noProof/>
        </w:rPr>
      </w:pPr>
      <m:oMathPara>
        <m:oMathParaPr>
          <m:jc m:val="left"/>
        </m:oMathParaPr>
        <m:oMath>
          <m:r>
            <m:rPr>
              <m:sty m:val="bi"/>
            </m:rPr>
            <w:rPr>
              <w:rFonts w:ascii="Cambria Math" w:hAnsi="Cambria Math"/>
            </w:rPr>
            <m:t xml:space="preserve">   5+5=</m:t>
          </m:r>
          <m:r>
            <m:rPr>
              <m:sty m:val="bi"/>
            </m:rPr>
            <w:rPr>
              <w:rFonts w:ascii="Cambria Math" w:hAnsi="Cambria Math"/>
              <w:color w:val="008000"/>
            </w:rPr>
            <m:t>10</m:t>
          </m:r>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12</m:t>
              </m:r>
            </m:den>
          </m:f>
        </m:oMath>
      </m:oMathPara>
    </w:p>
    <w:p w14:paraId="48CA6DC4" w14:textId="5D250B71" w:rsidR="00401303" w:rsidRPr="00FA5EF9" w:rsidRDefault="00401303" w:rsidP="00401303">
      <w:pPr>
        <w:spacing w:after="0" w:line="720" w:lineRule="auto"/>
        <w:rPr>
          <w:noProof/>
        </w:rPr>
      </w:pPr>
      <m:oMathPara>
        <m:oMathParaPr>
          <m:jc m:val="left"/>
        </m:oMathParaPr>
        <m:oMath>
          <m:r>
            <m:rPr>
              <m:sty m:val="bi"/>
            </m:rPr>
            <w:rPr>
              <w:rFonts w:ascii="Cambria Math" w:hAnsi="Cambria Math"/>
            </w:rPr>
            <m:t>10+0=</m:t>
          </m:r>
          <m:r>
            <m:rPr>
              <m:sty m:val="bi"/>
            </m:rPr>
            <w:rPr>
              <w:rFonts w:ascii="Cambria Math" w:hAnsi="Cambria Math"/>
              <w:color w:val="008000"/>
            </w:rPr>
            <m:t>10</m:t>
          </m:r>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12</m:t>
              </m:r>
            </m:den>
          </m:f>
        </m:oMath>
      </m:oMathPara>
    </w:p>
    <w:p w14:paraId="1AFAD265" w14:textId="749AB0A9" w:rsidR="00401303" w:rsidRPr="00FA5EF9" w:rsidRDefault="00401303" w:rsidP="00401303">
      <w:pPr>
        <w:spacing w:after="0" w:line="720" w:lineRule="auto"/>
        <w:rPr>
          <w:noProof/>
        </w:rPr>
      </w:pPr>
      <m:oMathPara>
        <m:oMathParaPr>
          <m:jc m:val="left"/>
        </m:oMathParaPr>
        <m:oMath>
          <m:r>
            <m:rPr>
              <m:sty m:val="bi"/>
            </m:rPr>
            <w:rPr>
              <w:rFonts w:ascii="Cambria Math" w:hAnsi="Cambria Math"/>
            </w:rPr>
            <m:t>10+2=</m:t>
          </m:r>
          <m:r>
            <m:rPr>
              <m:sty m:val="bi"/>
            </m:rPr>
            <w:rPr>
              <w:rFonts w:ascii="Cambria Math" w:hAnsi="Cambria Math"/>
              <w:color w:val="008000"/>
            </w:rPr>
            <m:t>12</m:t>
          </m:r>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oMath>
      </m:oMathPara>
    </w:p>
    <w:p w14:paraId="4F51361B" w14:textId="37817074" w:rsidR="00401303" w:rsidRPr="00FA5EF9" w:rsidRDefault="00401303" w:rsidP="00401303">
      <w:pPr>
        <w:spacing w:after="0" w:line="720" w:lineRule="auto"/>
        <w:rPr>
          <w:noProof/>
        </w:rPr>
      </w:pPr>
      <m:oMathPara>
        <m:oMathParaPr>
          <m:jc m:val="left"/>
        </m:oMathParaPr>
        <m:oMath>
          <m:r>
            <m:rPr>
              <m:sty m:val="bi"/>
            </m:rPr>
            <w:rPr>
              <w:rFonts w:ascii="Cambria Math" w:hAnsi="Cambria Math"/>
            </w:rPr>
            <m:t>10+5=</m:t>
          </m:r>
          <m:r>
            <m:rPr>
              <m:sty m:val="bi"/>
            </m:rPr>
            <w:rPr>
              <w:rFonts w:ascii="Cambria Math" w:hAnsi="Cambria Math"/>
              <w:color w:val="008000"/>
            </w:rPr>
            <m:t>15</m:t>
          </m:r>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12</m:t>
              </m:r>
            </m:den>
          </m:f>
        </m:oMath>
      </m:oMathPara>
    </w:p>
    <w:p w14:paraId="22A9DD33" w14:textId="6726CF57" w:rsidR="0025339B" w:rsidRDefault="0025339B" w:rsidP="007856AA">
      <w:r>
        <w:t>On résume dans un tableau la somme de tous les gains possibles.</w:t>
      </w:r>
    </w:p>
    <w:p w14:paraId="000145BE" w14:textId="2EC6196C" w:rsidR="00EE248C" w:rsidRDefault="0025339B" w:rsidP="00175CEC">
      <w:pPr>
        <w:ind w:left="360"/>
      </w:pPr>
      <w:r>
        <w:t xml:space="preserve">Sur la première ligne on a mis toutes les valeurs possibles prises par </w:t>
      </w:r>
      <m:oMath>
        <m:r>
          <w:rPr>
            <w:rFonts w:ascii="Cambria Math" w:hAnsi="Cambria Math"/>
          </w:rPr>
          <m:t>X</m:t>
        </m:r>
      </m:oMath>
      <w:r w:rsidR="007A28E7">
        <w:t>.</w:t>
      </w:r>
    </w:p>
    <w:p w14:paraId="190E44A6" w14:textId="1A3705EE" w:rsidR="0025339B" w:rsidRDefault="0025339B" w:rsidP="00175CEC">
      <w:pPr>
        <w:ind w:left="360"/>
      </w:pPr>
      <w:r>
        <w:t xml:space="preserve">Sur la première colonne on a mis toutes les valeurs possibles prises par </w:t>
      </w:r>
      <m:oMath>
        <m:r>
          <w:rPr>
            <w:rFonts w:ascii="Cambria Math" w:hAnsi="Cambria Math"/>
          </w:rPr>
          <m:t>Y</m:t>
        </m:r>
      </m:oMath>
      <w:r w:rsidR="007A28E7">
        <w:t>.</w:t>
      </w:r>
    </w:p>
    <w:tbl>
      <w:tblPr>
        <w:tblStyle w:val="Grilledutableau"/>
        <w:tblW w:w="0" w:type="auto"/>
        <w:jc w:val="center"/>
        <w:tblLook w:val="04A0" w:firstRow="1" w:lastRow="0" w:firstColumn="1" w:lastColumn="0" w:noHBand="0" w:noVBand="1"/>
      </w:tblPr>
      <w:tblGrid>
        <w:gridCol w:w="1119"/>
        <w:gridCol w:w="1155"/>
        <w:gridCol w:w="1055"/>
      </w:tblGrid>
      <w:tr w:rsidR="00311683" w14:paraId="51E7FA6C" w14:textId="77777777" w:rsidTr="007A28E7">
        <w:trPr>
          <w:trHeight w:val="680"/>
          <w:jc w:val="center"/>
        </w:trPr>
        <w:tc>
          <w:tcPr>
            <w:tcW w:w="1119" w:type="dxa"/>
            <w:tcBorders>
              <w:top w:val="single" w:sz="4" w:space="0" w:color="auto"/>
              <w:left w:val="single" w:sz="4" w:space="0" w:color="auto"/>
              <w:bottom w:val="single" w:sz="4" w:space="0" w:color="auto"/>
              <w:right w:val="single" w:sz="4" w:space="0" w:color="auto"/>
              <w:tl2br w:val="single" w:sz="4" w:space="0" w:color="auto"/>
            </w:tcBorders>
            <w:vAlign w:val="center"/>
          </w:tcPr>
          <w:p w14:paraId="3D893E5A" w14:textId="405BC7C4" w:rsidR="00311683" w:rsidRPr="00311683" w:rsidRDefault="00311683" w:rsidP="00A55E17">
            <w:pPr>
              <w:jc w:val="center"/>
            </w:pPr>
            <m:oMathPara>
              <m:oMathParaPr>
                <m:jc m:val="right"/>
              </m:oMathParaPr>
              <m:oMath>
                <m:r>
                  <w:rPr>
                    <w:rFonts w:ascii="Cambria Math" w:hAnsi="Cambria Math" w:cstheme="minorHAnsi"/>
                  </w:rPr>
                  <m:t xml:space="preserve">X  </m:t>
                </m:r>
              </m:oMath>
            </m:oMathPara>
          </w:p>
          <w:p w14:paraId="256DF029" w14:textId="35F78263" w:rsidR="00311683" w:rsidRPr="00311683" w:rsidRDefault="00311683" w:rsidP="00A55E17">
            <w:pPr>
              <w:jc w:val="center"/>
            </w:pPr>
            <m:oMathPara>
              <m:oMathParaPr>
                <m:jc m:val="left"/>
              </m:oMathParaPr>
              <m:oMath>
                <m:r>
                  <w:rPr>
                    <w:rFonts w:ascii="Cambria Math" w:hAnsi="Cambria Math"/>
                  </w:rPr>
                  <m:t xml:space="preserve">   Y</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05A309DF" w14:textId="7351F32B" w:rsidR="00311683" w:rsidRDefault="00311683" w:rsidP="00A55E17">
            <w:pPr>
              <w:jc w:val="center"/>
              <w:rPr>
                <w:rFonts w:cstheme="minorHAnsi"/>
              </w:rPr>
            </w:pPr>
            <m:oMathPara>
              <m:oMath>
                <m:r>
                  <w:rPr>
                    <w:rFonts w:ascii="Cambria Math" w:hAnsi="Cambria Math" w:cstheme="minorHAnsi"/>
                  </w:rPr>
                  <m:t>5</m:t>
                </m:r>
              </m:oMath>
            </m:oMathPara>
          </w:p>
        </w:tc>
        <w:tc>
          <w:tcPr>
            <w:tcW w:w="1055" w:type="dxa"/>
            <w:tcBorders>
              <w:top w:val="single" w:sz="4" w:space="0" w:color="auto"/>
              <w:left w:val="single" w:sz="4" w:space="0" w:color="auto"/>
              <w:bottom w:val="single" w:sz="4" w:space="0" w:color="auto"/>
              <w:right w:val="single" w:sz="4" w:space="0" w:color="auto"/>
            </w:tcBorders>
            <w:vAlign w:val="center"/>
          </w:tcPr>
          <w:p w14:paraId="5ABE7399" w14:textId="29EAB0CF" w:rsidR="00311683" w:rsidRDefault="00311683" w:rsidP="00A55E17">
            <w:pPr>
              <w:jc w:val="center"/>
              <w:rPr>
                <w:rFonts w:ascii="Cambria" w:eastAsia="Times New Roman" w:hAnsi="Cambria" w:cs="Times New Roman"/>
              </w:rPr>
            </w:pPr>
            <m:oMathPara>
              <m:oMath>
                <m:r>
                  <w:rPr>
                    <w:rFonts w:ascii="Cambria Math" w:hAnsi="Cambria Math" w:cstheme="minorHAnsi"/>
                  </w:rPr>
                  <m:t>10</m:t>
                </m:r>
              </m:oMath>
            </m:oMathPara>
          </w:p>
        </w:tc>
      </w:tr>
      <w:tr w:rsidR="00311683" w14:paraId="678346E1" w14:textId="77777777" w:rsidTr="007A28E7">
        <w:trPr>
          <w:trHeight w:val="680"/>
          <w:jc w:val="center"/>
        </w:trPr>
        <w:tc>
          <w:tcPr>
            <w:tcW w:w="1119" w:type="dxa"/>
            <w:tcBorders>
              <w:top w:val="single" w:sz="4" w:space="0" w:color="auto"/>
              <w:left w:val="single" w:sz="4" w:space="0" w:color="auto"/>
              <w:bottom w:val="single" w:sz="4" w:space="0" w:color="auto"/>
              <w:right w:val="single" w:sz="4" w:space="0" w:color="auto"/>
            </w:tcBorders>
            <w:vAlign w:val="center"/>
          </w:tcPr>
          <w:p w14:paraId="4B7EDE38" w14:textId="20239E38" w:rsidR="00311683" w:rsidRDefault="00311683" w:rsidP="00A55E17">
            <w:pPr>
              <w:jc w:val="center"/>
              <w:rPr>
                <w:rFonts w:cstheme="minorHAnsi"/>
              </w:rPr>
            </w:pPr>
            <m:oMathPara>
              <m:oMath>
                <m:r>
                  <w:rPr>
                    <w:rFonts w:ascii="Cambria Math" w:hAnsi="Cambria Math" w:cstheme="minorHAnsi"/>
                  </w:rPr>
                  <m:t>0</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5D1FF424" w14:textId="5706EF0B" w:rsidR="00311683" w:rsidRPr="007A28E7" w:rsidRDefault="007A28E7" w:rsidP="00A55E17">
            <w:pPr>
              <w:jc w:val="center"/>
              <w:rPr>
                <w:rFonts w:cstheme="minorHAnsi"/>
                <w:b/>
                <w:bCs/>
              </w:rPr>
            </w:pPr>
            <m:oMathPara>
              <m:oMath>
                <m:r>
                  <m:rPr>
                    <m:sty m:val="bi"/>
                  </m:rPr>
                  <w:rPr>
                    <w:rFonts w:ascii="Cambria Math" w:hAnsi="Cambria Math" w:cstheme="minorHAnsi"/>
                    <w:color w:val="008000"/>
                  </w:rPr>
                  <m:t>5</m:t>
                </m:r>
              </m:oMath>
            </m:oMathPara>
          </w:p>
        </w:tc>
        <w:tc>
          <w:tcPr>
            <w:tcW w:w="1055" w:type="dxa"/>
            <w:tcBorders>
              <w:top w:val="single" w:sz="4" w:space="0" w:color="auto"/>
              <w:left w:val="single" w:sz="4" w:space="0" w:color="auto"/>
              <w:bottom w:val="single" w:sz="4" w:space="0" w:color="auto"/>
              <w:right w:val="single" w:sz="4" w:space="0" w:color="auto"/>
            </w:tcBorders>
            <w:vAlign w:val="center"/>
          </w:tcPr>
          <w:p w14:paraId="2DE5F533" w14:textId="5C9C917A" w:rsidR="00311683" w:rsidRPr="007A28E7" w:rsidRDefault="007A28E7" w:rsidP="00A55E17">
            <w:pPr>
              <w:jc w:val="center"/>
              <w:rPr>
                <w:rFonts w:ascii="Calibri" w:eastAsia="Times New Roman" w:hAnsi="Calibri" w:cs="Times New Roman"/>
                <w:b/>
                <w:bCs/>
              </w:rPr>
            </w:pPr>
            <m:oMathPara>
              <m:oMath>
                <m:r>
                  <m:rPr>
                    <m:sty m:val="bi"/>
                  </m:rPr>
                  <w:rPr>
                    <w:rFonts w:ascii="Cambria Math" w:hAnsi="Cambria Math" w:cstheme="minorHAnsi"/>
                    <w:color w:val="008000"/>
                  </w:rPr>
                  <m:t>10</m:t>
                </m:r>
              </m:oMath>
            </m:oMathPara>
          </w:p>
        </w:tc>
      </w:tr>
      <w:tr w:rsidR="00311683" w14:paraId="77AB40B8" w14:textId="77777777" w:rsidTr="007A28E7">
        <w:trPr>
          <w:trHeight w:val="680"/>
          <w:jc w:val="center"/>
        </w:trPr>
        <w:tc>
          <w:tcPr>
            <w:tcW w:w="1119" w:type="dxa"/>
            <w:tcBorders>
              <w:top w:val="single" w:sz="4" w:space="0" w:color="auto"/>
              <w:left w:val="single" w:sz="4" w:space="0" w:color="auto"/>
              <w:bottom w:val="single" w:sz="4" w:space="0" w:color="auto"/>
              <w:right w:val="single" w:sz="4" w:space="0" w:color="auto"/>
            </w:tcBorders>
            <w:vAlign w:val="center"/>
          </w:tcPr>
          <w:p w14:paraId="098C3F28" w14:textId="61ABCEB2" w:rsidR="00311683" w:rsidRDefault="00311683" w:rsidP="00A55E17">
            <w:pPr>
              <w:jc w:val="center"/>
              <w:rPr>
                <w:rFonts w:ascii="Calibri" w:eastAsia="Times New Roman" w:hAnsi="Calibri" w:cs="Times New Roman"/>
              </w:rPr>
            </w:pPr>
            <m:oMathPara>
              <m:oMath>
                <m:r>
                  <w:rPr>
                    <w:rFonts w:ascii="Cambria Math" w:eastAsia="Times New Roman" w:hAnsi="Cambria Math" w:cs="Times New Roman"/>
                  </w:rPr>
                  <m:t>2</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645FAA0F" w14:textId="15ECB595" w:rsidR="00311683" w:rsidRPr="007A28E7" w:rsidRDefault="007A28E7" w:rsidP="00A55E17">
            <w:pPr>
              <w:jc w:val="center"/>
              <w:rPr>
                <w:rFonts w:ascii="Calibri" w:eastAsia="Times New Roman" w:hAnsi="Calibri" w:cs="Calibri"/>
                <w:b/>
                <w:bCs/>
              </w:rPr>
            </w:pPr>
            <m:oMathPara>
              <m:oMath>
                <m:r>
                  <m:rPr>
                    <m:sty m:val="bi"/>
                  </m:rPr>
                  <w:rPr>
                    <w:rFonts w:ascii="Cambria Math" w:eastAsia="Times New Roman" w:hAnsi="Cambria Math" w:cs="Calibri"/>
                    <w:color w:val="008000"/>
                  </w:rPr>
                  <m:t>7</m:t>
                </m:r>
              </m:oMath>
            </m:oMathPara>
          </w:p>
        </w:tc>
        <w:tc>
          <w:tcPr>
            <w:tcW w:w="1055" w:type="dxa"/>
            <w:tcBorders>
              <w:top w:val="single" w:sz="4" w:space="0" w:color="auto"/>
              <w:left w:val="single" w:sz="4" w:space="0" w:color="auto"/>
              <w:bottom w:val="single" w:sz="4" w:space="0" w:color="auto"/>
              <w:right w:val="single" w:sz="4" w:space="0" w:color="auto"/>
            </w:tcBorders>
            <w:vAlign w:val="center"/>
          </w:tcPr>
          <w:p w14:paraId="450BFB0F" w14:textId="2C4340EA" w:rsidR="00311683" w:rsidRPr="007A28E7" w:rsidRDefault="007A28E7" w:rsidP="00A55E17">
            <w:pPr>
              <w:jc w:val="center"/>
              <w:rPr>
                <w:rFonts w:ascii="Calibri" w:eastAsia="Times New Roman" w:hAnsi="Calibri" w:cs="Calibri"/>
                <w:b/>
                <w:bCs/>
              </w:rPr>
            </w:pPr>
            <m:oMathPara>
              <m:oMath>
                <m:r>
                  <m:rPr>
                    <m:sty m:val="bi"/>
                  </m:rPr>
                  <w:rPr>
                    <w:rFonts w:ascii="Cambria Math" w:eastAsia="Times New Roman" w:hAnsi="Cambria Math" w:cs="Calibri"/>
                    <w:color w:val="008000"/>
                  </w:rPr>
                  <m:t>12</m:t>
                </m:r>
              </m:oMath>
            </m:oMathPara>
          </w:p>
        </w:tc>
      </w:tr>
      <w:tr w:rsidR="00311683" w14:paraId="57589785" w14:textId="77777777" w:rsidTr="007A28E7">
        <w:trPr>
          <w:trHeight w:val="680"/>
          <w:jc w:val="center"/>
        </w:trPr>
        <w:tc>
          <w:tcPr>
            <w:tcW w:w="1119" w:type="dxa"/>
            <w:tcBorders>
              <w:top w:val="single" w:sz="4" w:space="0" w:color="auto"/>
              <w:left w:val="single" w:sz="4" w:space="0" w:color="auto"/>
              <w:bottom w:val="single" w:sz="4" w:space="0" w:color="auto"/>
              <w:right w:val="single" w:sz="4" w:space="0" w:color="auto"/>
            </w:tcBorders>
            <w:vAlign w:val="center"/>
          </w:tcPr>
          <w:p w14:paraId="5406B9E6" w14:textId="40789A7A" w:rsidR="00311683" w:rsidRDefault="00311683" w:rsidP="00A55E17">
            <w:pPr>
              <w:jc w:val="center"/>
              <w:rPr>
                <w:rFonts w:ascii="Calibri" w:eastAsia="Times New Roman" w:hAnsi="Calibri" w:cs="Times New Roman"/>
              </w:rPr>
            </w:pPr>
            <m:oMathPara>
              <m:oMath>
                <m:r>
                  <w:rPr>
                    <w:rFonts w:ascii="Cambria Math" w:eastAsia="Times New Roman" w:hAnsi="Cambria Math" w:cs="Times New Roman"/>
                  </w:rPr>
                  <m:t>5</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21168BA4" w14:textId="3DD1EA5A" w:rsidR="00311683" w:rsidRPr="007A28E7" w:rsidRDefault="007A28E7" w:rsidP="00A55E17">
            <w:pPr>
              <w:jc w:val="center"/>
              <w:rPr>
                <w:rFonts w:ascii="Calibri" w:eastAsia="Times New Roman" w:hAnsi="Calibri" w:cs="Calibri"/>
                <w:b/>
                <w:bCs/>
              </w:rPr>
            </w:pPr>
            <m:oMathPara>
              <m:oMath>
                <m:r>
                  <m:rPr>
                    <m:sty m:val="bi"/>
                  </m:rPr>
                  <w:rPr>
                    <w:rFonts w:ascii="Cambria Math" w:eastAsia="Times New Roman" w:hAnsi="Cambria Math" w:cs="Calibri"/>
                    <w:color w:val="008000"/>
                  </w:rPr>
                  <m:t>10</m:t>
                </m:r>
              </m:oMath>
            </m:oMathPara>
          </w:p>
        </w:tc>
        <w:tc>
          <w:tcPr>
            <w:tcW w:w="1055" w:type="dxa"/>
            <w:tcBorders>
              <w:top w:val="single" w:sz="4" w:space="0" w:color="auto"/>
              <w:left w:val="single" w:sz="4" w:space="0" w:color="auto"/>
              <w:bottom w:val="single" w:sz="4" w:space="0" w:color="auto"/>
              <w:right w:val="single" w:sz="4" w:space="0" w:color="auto"/>
            </w:tcBorders>
            <w:vAlign w:val="center"/>
          </w:tcPr>
          <w:p w14:paraId="78F7D94F" w14:textId="74F55DDB" w:rsidR="00311683" w:rsidRPr="007A28E7" w:rsidRDefault="007A28E7" w:rsidP="00A55E17">
            <w:pPr>
              <w:jc w:val="center"/>
              <w:rPr>
                <w:rFonts w:ascii="Calibri" w:eastAsia="Times New Roman" w:hAnsi="Calibri" w:cs="Calibri"/>
                <w:b/>
                <w:bCs/>
              </w:rPr>
            </w:pPr>
            <m:oMathPara>
              <m:oMath>
                <m:r>
                  <m:rPr>
                    <m:sty m:val="bi"/>
                  </m:rPr>
                  <w:rPr>
                    <w:rFonts w:ascii="Cambria Math" w:eastAsia="Times New Roman" w:hAnsi="Cambria Math" w:cs="Calibri"/>
                    <w:color w:val="008000"/>
                  </w:rPr>
                  <m:t>15</m:t>
                </m:r>
              </m:oMath>
            </m:oMathPara>
          </w:p>
        </w:tc>
      </w:tr>
    </w:tbl>
    <w:p w14:paraId="0C018539" w14:textId="77777777" w:rsidR="007856AA" w:rsidRDefault="007856AA" w:rsidP="00EA47D0">
      <w:r>
        <w:br w:type="page"/>
      </w:r>
    </w:p>
    <w:p w14:paraId="3F929BCE" w14:textId="5A714AB4" w:rsidR="00EA47D0" w:rsidRDefault="007A28E7" w:rsidP="00EA47D0">
      <w:r>
        <w:lastRenderedPageBreak/>
        <w:t xml:space="preserve">On </w:t>
      </w:r>
      <w:r w:rsidR="00BF4E17">
        <w:t xml:space="preserve">en </w:t>
      </w:r>
      <w:r>
        <w:t>d</w:t>
      </w:r>
      <w:r w:rsidR="00BF4E17">
        <w:t>éduit</w:t>
      </w:r>
      <w:r>
        <w:t xml:space="preserve"> la loi de probabilité de la variable aléatoire somme </w:t>
      </w:r>
      <m:oMath>
        <m:r>
          <w:rPr>
            <w:rFonts w:ascii="Cambria Math" w:hAnsi="Cambria Math"/>
          </w:rPr>
          <m:t>S</m:t>
        </m:r>
      </m:oMath>
    </w:p>
    <w:tbl>
      <w:tblPr>
        <w:tblStyle w:val="Grilledutableau"/>
        <w:tblW w:w="0" w:type="auto"/>
        <w:tblInd w:w="-5" w:type="dxa"/>
        <w:tblLook w:val="04A0" w:firstRow="1" w:lastRow="0" w:firstColumn="1" w:lastColumn="0" w:noHBand="0" w:noVBand="1"/>
      </w:tblPr>
      <w:tblGrid>
        <w:gridCol w:w="1121"/>
        <w:gridCol w:w="1058"/>
        <w:gridCol w:w="1058"/>
        <w:gridCol w:w="1141"/>
        <w:gridCol w:w="1260"/>
        <w:gridCol w:w="1260"/>
        <w:gridCol w:w="1260"/>
      </w:tblGrid>
      <w:tr w:rsidR="007A28E7" w14:paraId="1852DB2A" w14:textId="77777777" w:rsidTr="007A28E7">
        <w:trPr>
          <w:trHeight w:val="680"/>
        </w:trPr>
        <w:tc>
          <w:tcPr>
            <w:tcW w:w="1121" w:type="dxa"/>
            <w:tcBorders>
              <w:top w:val="single" w:sz="4" w:space="0" w:color="auto"/>
              <w:left w:val="single" w:sz="4" w:space="0" w:color="auto"/>
              <w:bottom w:val="single" w:sz="4" w:space="0" w:color="auto"/>
              <w:right w:val="single" w:sz="4" w:space="0" w:color="auto"/>
            </w:tcBorders>
            <w:vAlign w:val="center"/>
          </w:tcPr>
          <w:p w14:paraId="347F5D48" w14:textId="33947549" w:rsidR="007A28E7" w:rsidRDefault="00385775" w:rsidP="00967DA2">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oMath>
            </m:oMathPara>
          </w:p>
        </w:tc>
        <w:tc>
          <w:tcPr>
            <w:tcW w:w="1058" w:type="dxa"/>
            <w:tcBorders>
              <w:top w:val="single" w:sz="4" w:space="0" w:color="auto"/>
              <w:left w:val="single" w:sz="4" w:space="0" w:color="auto"/>
              <w:bottom w:val="single" w:sz="4" w:space="0" w:color="auto"/>
              <w:right w:val="single" w:sz="4" w:space="0" w:color="auto"/>
            </w:tcBorders>
            <w:vAlign w:val="center"/>
          </w:tcPr>
          <w:p w14:paraId="152A61AF" w14:textId="5F7AFC4A" w:rsidR="007A28E7" w:rsidRPr="00093BA5" w:rsidRDefault="00093BA5" w:rsidP="00967DA2">
            <w:pPr>
              <w:jc w:val="center"/>
              <w:rPr>
                <w:rFonts w:ascii="Cambria" w:eastAsia="Times New Roman" w:hAnsi="Cambria" w:cs="Times New Roman"/>
                <w:b/>
                <w:bCs/>
                <w:color w:val="008000"/>
              </w:rPr>
            </w:pPr>
            <m:oMathPara>
              <m:oMath>
                <m:r>
                  <m:rPr>
                    <m:sty m:val="bi"/>
                  </m:rPr>
                  <w:rPr>
                    <w:rFonts w:ascii="Cambria Math" w:eastAsia="Times New Roman" w:hAnsi="Cambria Math" w:cs="Times New Roman"/>
                    <w:color w:val="008000"/>
                  </w:rPr>
                  <m:t>5</m:t>
                </m:r>
              </m:oMath>
            </m:oMathPara>
          </w:p>
        </w:tc>
        <w:tc>
          <w:tcPr>
            <w:tcW w:w="1058" w:type="dxa"/>
            <w:tcBorders>
              <w:top w:val="single" w:sz="4" w:space="0" w:color="auto"/>
              <w:left w:val="single" w:sz="4" w:space="0" w:color="auto"/>
              <w:bottom w:val="single" w:sz="4" w:space="0" w:color="auto"/>
              <w:right w:val="single" w:sz="4" w:space="0" w:color="auto"/>
            </w:tcBorders>
            <w:vAlign w:val="center"/>
          </w:tcPr>
          <w:p w14:paraId="15F237D7" w14:textId="4CC540F3" w:rsidR="007A28E7" w:rsidRPr="00093BA5" w:rsidRDefault="00093BA5" w:rsidP="00967DA2">
            <w:pPr>
              <w:jc w:val="center"/>
              <w:rPr>
                <w:rFonts w:ascii="Cambria" w:eastAsia="Times New Roman" w:hAnsi="Cambria" w:cs="Times New Roman"/>
                <w:b/>
                <w:bCs/>
                <w:color w:val="008000"/>
              </w:rPr>
            </w:pPr>
            <m:oMathPara>
              <m:oMath>
                <m:r>
                  <m:rPr>
                    <m:sty m:val="bi"/>
                  </m:rPr>
                  <w:rPr>
                    <w:rFonts w:ascii="Cambria Math" w:eastAsia="Times New Roman" w:hAnsi="Cambria Math" w:cs="Times New Roman"/>
                    <w:color w:val="008000"/>
                  </w:rPr>
                  <m:t>7</m:t>
                </m:r>
              </m:oMath>
            </m:oMathPara>
          </w:p>
        </w:tc>
        <w:tc>
          <w:tcPr>
            <w:tcW w:w="1141" w:type="dxa"/>
            <w:tcBorders>
              <w:top w:val="single" w:sz="4" w:space="0" w:color="auto"/>
              <w:left w:val="single" w:sz="4" w:space="0" w:color="auto"/>
              <w:bottom w:val="single" w:sz="4" w:space="0" w:color="auto"/>
              <w:right w:val="single" w:sz="4" w:space="0" w:color="auto"/>
            </w:tcBorders>
            <w:vAlign w:val="center"/>
          </w:tcPr>
          <w:p w14:paraId="0854EE9A" w14:textId="744AD7C4" w:rsidR="007A28E7" w:rsidRPr="00093BA5" w:rsidRDefault="00093BA5" w:rsidP="00967DA2">
            <w:pPr>
              <w:jc w:val="center"/>
              <w:rPr>
                <w:rFonts w:cstheme="minorHAnsi"/>
                <w:b/>
                <w:bCs/>
                <w:color w:val="008000"/>
              </w:rPr>
            </w:pPr>
            <m:oMathPara>
              <m:oMath>
                <m:r>
                  <m:rPr>
                    <m:sty m:val="bi"/>
                  </m:rPr>
                  <w:rPr>
                    <w:rFonts w:ascii="Cambria Math" w:eastAsia="Times New Roman" w:hAnsi="Cambria Math" w:cs="Times New Roman"/>
                    <w:color w:val="008000"/>
                  </w:rPr>
                  <m:t>10</m:t>
                </m:r>
              </m:oMath>
            </m:oMathPara>
          </w:p>
        </w:tc>
        <w:tc>
          <w:tcPr>
            <w:tcW w:w="1260" w:type="dxa"/>
            <w:tcBorders>
              <w:top w:val="single" w:sz="4" w:space="0" w:color="auto"/>
              <w:left w:val="single" w:sz="4" w:space="0" w:color="auto"/>
              <w:bottom w:val="single" w:sz="4" w:space="0" w:color="auto"/>
              <w:right w:val="single" w:sz="4" w:space="0" w:color="auto"/>
            </w:tcBorders>
            <w:vAlign w:val="center"/>
          </w:tcPr>
          <w:p w14:paraId="21C90635" w14:textId="25340C63" w:rsidR="007A28E7" w:rsidRPr="00093BA5" w:rsidRDefault="00093BA5" w:rsidP="00967DA2">
            <w:pPr>
              <w:jc w:val="center"/>
              <w:rPr>
                <w:rFonts w:cstheme="minorHAnsi"/>
                <w:b/>
                <w:bCs/>
                <w:color w:val="008000"/>
              </w:rPr>
            </w:pPr>
            <m:oMathPara>
              <m:oMath>
                <m:r>
                  <m:rPr>
                    <m:sty m:val="bi"/>
                  </m:rPr>
                  <w:rPr>
                    <w:rFonts w:ascii="Cambria Math" w:eastAsia="Times New Roman" w:hAnsi="Cambria Math" w:cs="Times New Roman"/>
                    <w:color w:val="008000"/>
                  </w:rPr>
                  <m:t>12</m:t>
                </m:r>
              </m:oMath>
            </m:oMathPara>
          </w:p>
        </w:tc>
        <w:tc>
          <w:tcPr>
            <w:tcW w:w="1260" w:type="dxa"/>
            <w:tcBorders>
              <w:top w:val="single" w:sz="4" w:space="0" w:color="auto"/>
              <w:left w:val="single" w:sz="4" w:space="0" w:color="auto"/>
              <w:bottom w:val="single" w:sz="4" w:space="0" w:color="auto"/>
              <w:right w:val="single" w:sz="4" w:space="0" w:color="auto"/>
            </w:tcBorders>
            <w:vAlign w:val="center"/>
          </w:tcPr>
          <w:p w14:paraId="28E403AC" w14:textId="4675FD4C" w:rsidR="007A28E7" w:rsidRPr="00093BA5" w:rsidRDefault="00093BA5" w:rsidP="00967DA2">
            <w:pPr>
              <w:jc w:val="center"/>
              <w:rPr>
                <w:rFonts w:cstheme="minorHAnsi"/>
                <w:b/>
                <w:bCs/>
                <w:color w:val="008000"/>
              </w:rPr>
            </w:pPr>
            <m:oMathPara>
              <m:oMath>
                <m:r>
                  <m:rPr>
                    <m:sty m:val="bi"/>
                  </m:rPr>
                  <w:rPr>
                    <w:rFonts w:ascii="Cambria Math" w:eastAsia="Times New Roman" w:hAnsi="Cambria Math" w:cs="Times New Roman"/>
                    <w:color w:val="008000"/>
                  </w:rPr>
                  <m:t>15</m:t>
                </m:r>
              </m:oMath>
            </m:oMathPara>
          </w:p>
        </w:tc>
        <w:tc>
          <w:tcPr>
            <w:tcW w:w="1260" w:type="dxa"/>
            <w:tcBorders>
              <w:top w:val="single" w:sz="4" w:space="0" w:color="auto"/>
              <w:left w:val="single" w:sz="4" w:space="0" w:color="auto"/>
              <w:bottom w:val="single" w:sz="4" w:space="0" w:color="auto"/>
              <w:right w:val="single" w:sz="4" w:space="0" w:color="auto"/>
            </w:tcBorders>
            <w:vAlign w:val="center"/>
          </w:tcPr>
          <w:p w14:paraId="3D5245F7" w14:textId="59BC53B4" w:rsidR="007A28E7" w:rsidRDefault="007A28E7" w:rsidP="00967DA2">
            <w:pPr>
              <w:jc w:val="center"/>
              <w:rPr>
                <w:rFonts w:cstheme="minorHAnsi"/>
              </w:rPr>
            </w:pPr>
            <w:r>
              <w:rPr>
                <w:rFonts w:cstheme="minorHAnsi"/>
              </w:rPr>
              <w:t>TOTAL</w:t>
            </w:r>
          </w:p>
        </w:tc>
      </w:tr>
      <w:tr w:rsidR="007A28E7" w14:paraId="1FE4F664" w14:textId="77777777" w:rsidTr="007A28E7">
        <w:trPr>
          <w:trHeight w:val="680"/>
        </w:trPr>
        <w:tc>
          <w:tcPr>
            <w:tcW w:w="1121" w:type="dxa"/>
            <w:tcBorders>
              <w:top w:val="single" w:sz="4" w:space="0" w:color="auto"/>
              <w:left w:val="single" w:sz="4" w:space="0" w:color="auto"/>
              <w:bottom w:val="single" w:sz="4" w:space="0" w:color="auto"/>
              <w:right w:val="single" w:sz="4" w:space="0" w:color="auto"/>
            </w:tcBorders>
            <w:vAlign w:val="center"/>
          </w:tcPr>
          <w:p w14:paraId="3DAEAA35" w14:textId="77777777" w:rsidR="007A28E7" w:rsidRDefault="00385775" w:rsidP="00967DA2">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oMath>
            </m:oMathPara>
          </w:p>
        </w:tc>
        <w:tc>
          <w:tcPr>
            <w:tcW w:w="1058" w:type="dxa"/>
            <w:tcBorders>
              <w:top w:val="single" w:sz="4" w:space="0" w:color="auto"/>
              <w:left w:val="single" w:sz="4" w:space="0" w:color="auto"/>
              <w:bottom w:val="single" w:sz="4" w:space="0" w:color="auto"/>
              <w:right w:val="single" w:sz="4" w:space="0" w:color="auto"/>
            </w:tcBorders>
            <w:vAlign w:val="center"/>
          </w:tcPr>
          <w:p w14:paraId="70C485D2" w14:textId="4DA30842" w:rsidR="007A28E7" w:rsidRPr="007040F7" w:rsidRDefault="00385775" w:rsidP="00967DA2">
            <w:pPr>
              <w:jc w:val="center"/>
              <w:rPr>
                <w:rFonts w:ascii="Cambria" w:eastAsia="Times New Roman" w:hAnsi="Cambria" w:cs="Times New Roman"/>
              </w:rPr>
            </w:pPr>
            <m:oMathPara>
              <m:oMath>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12</m:t>
                    </m:r>
                  </m:den>
                </m:f>
              </m:oMath>
            </m:oMathPara>
          </w:p>
        </w:tc>
        <w:tc>
          <w:tcPr>
            <w:tcW w:w="1058" w:type="dxa"/>
            <w:tcBorders>
              <w:top w:val="single" w:sz="4" w:space="0" w:color="auto"/>
              <w:left w:val="single" w:sz="4" w:space="0" w:color="auto"/>
              <w:bottom w:val="single" w:sz="4" w:space="0" w:color="auto"/>
              <w:right w:val="single" w:sz="4" w:space="0" w:color="auto"/>
            </w:tcBorders>
            <w:vAlign w:val="center"/>
          </w:tcPr>
          <w:p w14:paraId="3E4ECFF0" w14:textId="799DAA64" w:rsidR="007A28E7" w:rsidRPr="007040F7" w:rsidRDefault="00385775" w:rsidP="00967DA2">
            <w:pPr>
              <w:jc w:val="center"/>
              <w:rPr>
                <w:rFonts w:ascii="Cambria" w:eastAsia="Times New Roman" w:hAnsi="Cambria" w:cs="Times New Roman"/>
              </w:rPr>
            </w:pPr>
            <m:oMathPara>
              <m:oMath>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oMath>
            </m:oMathPara>
          </w:p>
        </w:tc>
        <w:tc>
          <w:tcPr>
            <w:tcW w:w="1141" w:type="dxa"/>
            <w:tcBorders>
              <w:top w:val="single" w:sz="4" w:space="0" w:color="auto"/>
              <w:left w:val="single" w:sz="4" w:space="0" w:color="auto"/>
              <w:bottom w:val="single" w:sz="4" w:space="0" w:color="auto"/>
              <w:right w:val="single" w:sz="4" w:space="0" w:color="auto"/>
            </w:tcBorders>
            <w:vAlign w:val="center"/>
          </w:tcPr>
          <w:p w14:paraId="708BED65" w14:textId="4CD86550" w:rsidR="007A28E7" w:rsidRDefault="00385775" w:rsidP="00967DA2">
            <w:pPr>
              <w:jc w:val="center"/>
              <w:rPr>
                <w:rFonts w:cstheme="minorHAnsi"/>
              </w:rPr>
            </w:pPr>
            <m:oMathPara>
              <m:oMath>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12</m:t>
                    </m:r>
                  </m:den>
                </m:f>
              </m:oMath>
            </m:oMathPara>
          </w:p>
        </w:tc>
        <w:tc>
          <w:tcPr>
            <w:tcW w:w="1260" w:type="dxa"/>
            <w:tcBorders>
              <w:top w:val="single" w:sz="4" w:space="0" w:color="auto"/>
              <w:left w:val="single" w:sz="4" w:space="0" w:color="auto"/>
              <w:bottom w:val="single" w:sz="4" w:space="0" w:color="auto"/>
              <w:right w:val="single" w:sz="4" w:space="0" w:color="auto"/>
            </w:tcBorders>
            <w:vAlign w:val="center"/>
          </w:tcPr>
          <w:p w14:paraId="70859097" w14:textId="336CA8F2" w:rsidR="007A28E7" w:rsidRDefault="00385775" w:rsidP="00967DA2">
            <w:pPr>
              <w:jc w:val="center"/>
              <w:rPr>
                <w:rFonts w:ascii="Calibri" w:eastAsia="Times New Roman" w:hAnsi="Calibri" w:cs="Times New Roman"/>
              </w:rPr>
            </w:pPr>
            <m:oMathPara>
              <m:oMath>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oMath>
            </m:oMathPara>
          </w:p>
        </w:tc>
        <w:tc>
          <w:tcPr>
            <w:tcW w:w="1260" w:type="dxa"/>
            <w:tcBorders>
              <w:top w:val="single" w:sz="4" w:space="0" w:color="auto"/>
              <w:left w:val="single" w:sz="4" w:space="0" w:color="auto"/>
              <w:bottom w:val="single" w:sz="4" w:space="0" w:color="auto"/>
              <w:right w:val="single" w:sz="4" w:space="0" w:color="auto"/>
            </w:tcBorders>
            <w:vAlign w:val="center"/>
          </w:tcPr>
          <w:p w14:paraId="603EB26C" w14:textId="6E39DCF7" w:rsidR="007A28E7" w:rsidRDefault="00385775" w:rsidP="00967DA2">
            <w:pPr>
              <w:jc w:val="center"/>
              <w:rPr>
                <w:rFonts w:ascii="Calibri" w:eastAsia="Times New Roman" w:hAnsi="Calibri" w:cs="Times New Roman"/>
              </w:rPr>
            </w:pPr>
            <m:oMathPara>
              <m:oMath>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12</m:t>
                    </m:r>
                  </m:den>
                </m:f>
              </m:oMath>
            </m:oMathPara>
          </w:p>
        </w:tc>
        <w:tc>
          <w:tcPr>
            <w:tcW w:w="1260" w:type="dxa"/>
            <w:tcBorders>
              <w:top w:val="single" w:sz="4" w:space="0" w:color="auto"/>
              <w:left w:val="single" w:sz="4" w:space="0" w:color="auto"/>
              <w:bottom w:val="single" w:sz="4" w:space="0" w:color="auto"/>
              <w:right w:val="single" w:sz="4" w:space="0" w:color="auto"/>
            </w:tcBorders>
            <w:vAlign w:val="center"/>
          </w:tcPr>
          <w:p w14:paraId="431F3945" w14:textId="4E6DAACF" w:rsidR="007A28E7" w:rsidRDefault="007A28E7" w:rsidP="00967DA2">
            <w:pPr>
              <w:jc w:val="center"/>
              <w:rPr>
                <w:rFonts w:cstheme="minorHAnsi"/>
              </w:rPr>
            </w:pPr>
            <m:oMathPara>
              <m:oMath>
                <m:r>
                  <w:rPr>
                    <w:rFonts w:ascii="Cambria Math" w:hAnsi="Cambria Math" w:cstheme="minorHAnsi"/>
                  </w:rPr>
                  <m:t>1</m:t>
                </m:r>
              </m:oMath>
            </m:oMathPara>
          </w:p>
        </w:tc>
      </w:tr>
    </w:tbl>
    <w:p w14:paraId="211EEAE3" w14:textId="03B136E5" w:rsidR="007A28E7" w:rsidRDefault="007A28E7" w:rsidP="00EA47D0"/>
    <w:p w14:paraId="4093A045" w14:textId="77777777" w:rsidR="007A28E7" w:rsidRDefault="007A28E7" w:rsidP="00EA47D0"/>
    <w:p w14:paraId="33AC3F80" w14:textId="0CD4569F" w:rsidR="0090311F" w:rsidRDefault="0090311F" w:rsidP="007856AA">
      <w:pPr>
        <w:pStyle w:val="Paragraphedeliste"/>
        <w:numPr>
          <w:ilvl w:val="1"/>
          <w:numId w:val="7"/>
        </w:numPr>
      </w:pPr>
      <w:r>
        <w:t xml:space="preserve">Calculer </w:t>
      </w:r>
      <m:oMath>
        <m:r>
          <w:rPr>
            <w:rFonts w:ascii="Cambria Math" w:hAnsi="Cambria Math"/>
          </w:rPr>
          <m:t>E(S).</m:t>
        </m:r>
      </m:oMath>
    </w:p>
    <w:p w14:paraId="6E532767" w14:textId="77777777" w:rsidR="00093BA5" w:rsidRPr="00093BA5" w:rsidRDefault="00093BA5" w:rsidP="00093BA5">
      <w:pPr>
        <w:rPr>
          <w:rFonts w:cstheme="minorHAnsi"/>
          <w:i/>
          <w:iCs/>
        </w:rPr>
      </w:pPr>
      <w:r w:rsidRPr="00093BA5">
        <w:rPr>
          <w:rFonts w:cstheme="minorHAnsi"/>
          <w:i/>
          <w:iCs/>
        </w:rPr>
        <w:t>Réponse</w:t>
      </w:r>
    </w:p>
    <w:p w14:paraId="2B89B59A" w14:textId="1C8E6DD5" w:rsidR="00337E06" w:rsidRPr="00337E06" w:rsidRDefault="00337E06" w:rsidP="00337E06">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5</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e>
          </m:nary>
        </m:oMath>
      </m:oMathPara>
    </w:p>
    <w:p w14:paraId="5D08A2DF" w14:textId="4064EE6F" w:rsidR="00337E06" w:rsidRPr="00337E06" w:rsidRDefault="00337E06" w:rsidP="00337E06">
      <w:pPr>
        <w:rPr>
          <w:rFonts w:cstheme="minorHAnsi"/>
          <w:u w:val="single"/>
        </w:rPr>
      </w:p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12</m:t>
            </m:r>
          </m:den>
        </m:f>
        <m:r>
          <w:rPr>
            <w:rFonts w:ascii="Cambria Math" w:hAnsi="Cambria Math" w:cstheme="minorHAnsi"/>
          </w:rPr>
          <m:t>×</m:t>
        </m:r>
        <m:d>
          <m:dPr>
            <m:ctrlPr>
              <w:rPr>
                <w:rFonts w:ascii="Cambria Math" w:hAnsi="Cambria Math" w:cstheme="minorHAnsi"/>
                <w:i/>
              </w:rPr>
            </m:ctrlPr>
          </m:dPr>
          <m:e>
            <m:r>
              <m:rPr>
                <m:sty m:val="bi"/>
              </m:rPr>
              <w:rPr>
                <w:rFonts w:ascii="Cambria Math" w:hAnsi="Cambria Math" w:cstheme="minorHAnsi"/>
              </w:rPr>
              <m:t>5</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12</m:t>
            </m:r>
          </m:den>
        </m:f>
        <m:r>
          <w:rPr>
            <w:rFonts w:ascii="Cambria Math" w:hAnsi="Cambria Math" w:cstheme="minorHAnsi"/>
          </w:rPr>
          <m:t>×(</m:t>
        </m:r>
        <m:r>
          <m:rPr>
            <m:sty m:val="bi"/>
          </m:rPr>
          <w:rPr>
            <w:rFonts w:ascii="Cambria Math" w:hAnsi="Cambria Math" w:cstheme="minorHAnsi"/>
          </w:rPr>
          <m:t>15</m:t>
        </m:r>
        <m:r>
          <w:rPr>
            <w:rFonts w:ascii="Cambria Math" w:hAnsi="Cambria Math" w:cstheme="minorHAnsi"/>
          </w:rPr>
          <m:t>)</m:t>
        </m:r>
      </m:oMath>
      <w:r w:rsidRPr="00337E06">
        <w:rPr>
          <w:rFonts w:cstheme="minorHAnsi"/>
        </w:rPr>
        <w:t xml:space="preserve"> </w:t>
      </w:r>
      <w:r w:rsidRPr="00337E06">
        <w:rPr>
          <w:rFonts w:cstheme="minorHAnsi"/>
        </w:rPr>
        <w:tab/>
      </w:r>
      <w:r w:rsidRPr="00337E06">
        <w:rPr>
          <w:rFonts w:cstheme="minorHAnsi"/>
        </w:rPr>
        <w:tab/>
      </w:r>
      <m:oMath>
        <m:r>
          <w:rPr>
            <w:rFonts w:ascii="Cambria Math" w:hAnsi="Cambria Math" w:cstheme="minorHAnsi"/>
            <w:u w:val="single"/>
          </w:rPr>
          <m:t>E</m:t>
        </m:r>
        <m:d>
          <m:dPr>
            <m:ctrlPr>
              <w:rPr>
                <w:rFonts w:ascii="Cambria Math" w:hAnsi="Cambria Math" w:cstheme="minorHAnsi"/>
                <w:i/>
                <w:u w:val="single"/>
              </w:rPr>
            </m:ctrlPr>
          </m:dPr>
          <m:e>
            <m:r>
              <w:rPr>
                <w:rFonts w:ascii="Cambria Math" w:hAnsi="Cambria Math" w:cstheme="minorHAnsi"/>
                <w:u w:val="single"/>
              </w:rPr>
              <m:t>S</m:t>
            </m:r>
          </m:e>
        </m:d>
        <m:r>
          <w:rPr>
            <w:rFonts w:ascii="Cambria Math" w:hAnsi="Cambria Math" w:cstheme="minorHAnsi"/>
            <w:u w:val="single"/>
          </w:rPr>
          <m:t>=9,5 €</m:t>
        </m:r>
      </m:oMath>
    </w:p>
    <w:p w14:paraId="4CDD6617" w14:textId="0EC0B946" w:rsidR="00EA47D0" w:rsidRDefault="00EA47D0" w:rsidP="00EA47D0"/>
    <w:p w14:paraId="720CE80A" w14:textId="553425B5" w:rsidR="0090311F" w:rsidRDefault="0090311F" w:rsidP="00EF6E00">
      <w:pPr>
        <w:pStyle w:val="Paragraphedeliste"/>
        <w:numPr>
          <w:ilvl w:val="1"/>
          <w:numId w:val="7"/>
        </w:numPr>
      </w:pPr>
      <w:r>
        <w:t xml:space="preserve">Comparer </w:t>
      </w:r>
      <m:oMath>
        <m:r>
          <w:rPr>
            <w:rFonts w:ascii="Cambria Math" w:hAnsi="Cambria Math"/>
          </w:rPr>
          <m:t>E(S)</m:t>
        </m:r>
      </m:oMath>
      <w:r>
        <w:t xml:space="preserve"> avec </w:t>
      </w:r>
      <m:oMath>
        <m:r>
          <w:rPr>
            <w:rFonts w:ascii="Cambria Math" w:hAnsi="Cambria Math"/>
          </w:rPr>
          <m:t>E(X)+E(Y).</m:t>
        </m:r>
      </m:oMath>
    </w:p>
    <w:p w14:paraId="24FE897F" w14:textId="77777777" w:rsidR="00093BA5" w:rsidRPr="00093BA5" w:rsidRDefault="00093BA5" w:rsidP="00093BA5">
      <w:pPr>
        <w:rPr>
          <w:rFonts w:cstheme="minorHAnsi"/>
          <w:i/>
          <w:iCs/>
        </w:rPr>
      </w:pPr>
      <w:r w:rsidRPr="00093BA5">
        <w:rPr>
          <w:rFonts w:cstheme="minorHAnsi"/>
          <w:i/>
          <w:iCs/>
        </w:rPr>
        <w:t>Réponse</w:t>
      </w:r>
    </w:p>
    <w:p w14:paraId="64EF141A" w14:textId="1796F581" w:rsidR="00337E06" w:rsidRPr="00337E06" w:rsidRDefault="00337E06" w:rsidP="00337E06">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=9,5 €</m:t>
          </m:r>
        </m:oMath>
      </m:oMathPara>
    </w:p>
    <w:p w14:paraId="42E30874" w14:textId="77777777" w:rsidR="00337E06" w:rsidRPr="00337E06" w:rsidRDefault="00337E06" w:rsidP="00337E06">
      <w:pPr>
        <w:rPr>
          <w:rFonts w:cstheme="minorHAnsi"/>
        </w:rPr>
      </w:pPr>
      <w:r w:rsidRPr="00337E06">
        <w:rPr>
          <w:rFonts w:cstheme="minorHAnsi"/>
        </w:rPr>
        <w:t>D'autre part :</w:t>
      </w:r>
    </w:p>
    <w:p w14:paraId="1AC83045" w14:textId="466D7378" w:rsidR="00337E06" w:rsidRPr="00337E06" w:rsidRDefault="00337E06" w:rsidP="00337E06">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+E</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=7,5+2=9,5 €</m:t>
          </m:r>
        </m:oMath>
      </m:oMathPara>
    </w:p>
    <w:p w14:paraId="40F668C2" w14:textId="3BF880B0" w:rsidR="00337E06" w:rsidRPr="00337E06" w:rsidRDefault="00337E06" w:rsidP="00337E06">
      <w:pPr>
        <w:rPr>
          <w:rFonts w:cstheme="minorHAnsi"/>
        </w:rPr>
      </w:pPr>
      <w:r w:rsidRPr="00337E06">
        <w:rPr>
          <w:rFonts w:cstheme="minorHAnsi"/>
        </w:rPr>
        <w:t xml:space="preserve">Donc </w:t>
      </w:r>
    </w:p>
    <w:p w14:paraId="342E7508" w14:textId="7A73CD38" w:rsidR="00337E06" w:rsidRPr="007F64BE" w:rsidRDefault="007F64BE" w:rsidP="004D65BD">
      <w:pPr>
        <w:rPr>
          <w:rFonts w:cstheme="minorHAnsi"/>
        </w:rPr>
      </w:pPr>
      <m:oMathPara>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+E(Y)</m:t>
          </m:r>
        </m:oMath>
      </m:oMathPara>
    </w:p>
    <w:p w14:paraId="6F0349FE" w14:textId="77777777" w:rsidR="00093BA5" w:rsidRDefault="00093BA5" w:rsidP="00093BA5">
      <w:pPr>
        <w:rPr>
          <w:rFonts w:cstheme="minorHAnsi"/>
        </w:rPr>
      </w:pPr>
      <w:r>
        <w:rPr>
          <w:rFonts w:cstheme="minorHAnsi"/>
        </w:rPr>
        <w:t>c’est-à-dire</w:t>
      </w:r>
    </w:p>
    <w:p w14:paraId="6C3A94CD" w14:textId="4F4A8B6A" w:rsidR="00093BA5" w:rsidRDefault="00093BA5" w:rsidP="004D65BD">
      <w:pPr>
        <w:pBdr>
          <w:top w:val="single" w:sz="4" w:space="1" w:color="auto"/>
          <w:left w:val="single" w:sz="4" w:space="4" w:color="auto"/>
          <w:bottom w:val="single" w:sz="4" w:space="1" w:color="auto"/>
          <w:right w:val="single" w:sz="4" w:space="4" w:color="auto"/>
        </w:pBdr>
        <w:rPr>
          <w:rFonts w:cstheme="minorHAnsi"/>
        </w:rPr>
      </w:pPr>
      <m:oMathPara>
        <m:oMath>
          <m:r>
            <m:rPr>
              <m:sty m:val="bi"/>
            </m:rPr>
            <w:rPr>
              <w:rFonts w:ascii="Cambria Math" w:hAnsi="Cambria Math" w:cstheme="minorHAnsi"/>
            </w:rPr>
            <m:t>E</m:t>
          </m:r>
          <m:d>
            <m:dPr>
              <m:ctrlPr>
                <w:rPr>
                  <w:rFonts w:ascii="Cambria Math" w:hAnsi="Cambria Math" w:cstheme="minorHAnsi"/>
                  <w:b/>
                  <w:bCs/>
                  <w:i/>
                </w:rPr>
              </m:ctrlPr>
            </m:dPr>
            <m:e>
              <m:r>
                <m:rPr>
                  <m:sty m:val="bi"/>
                </m:rPr>
                <w:rPr>
                  <w:rFonts w:ascii="Cambria Math" w:hAnsi="Cambria Math" w:cstheme="minorHAnsi"/>
                </w:rPr>
                <m:t>X+Y</m:t>
              </m:r>
            </m:e>
          </m:d>
          <m:r>
            <m:rPr>
              <m:sty m:val="bi"/>
            </m:rPr>
            <w:rPr>
              <w:rFonts w:ascii="Cambria Math" w:hAnsi="Cambria Math" w:cstheme="minorHAnsi"/>
            </w:rPr>
            <m:t>=E</m:t>
          </m:r>
          <m:d>
            <m:dPr>
              <m:ctrlPr>
                <w:rPr>
                  <w:rFonts w:ascii="Cambria Math" w:hAnsi="Cambria Math" w:cstheme="minorHAnsi"/>
                  <w:b/>
                  <w:bCs/>
                  <w:i/>
                </w:rPr>
              </m:ctrlPr>
            </m:dPr>
            <m:e>
              <m:r>
                <m:rPr>
                  <m:sty m:val="bi"/>
                </m:rPr>
                <w:rPr>
                  <w:rFonts w:ascii="Cambria Math" w:hAnsi="Cambria Math" w:cstheme="minorHAnsi"/>
                </w:rPr>
                <m:t>X</m:t>
              </m:r>
            </m:e>
          </m:d>
          <m:r>
            <m:rPr>
              <m:sty m:val="bi"/>
            </m:rPr>
            <w:rPr>
              <w:rFonts w:ascii="Cambria Math" w:hAnsi="Cambria Math" w:cstheme="minorHAnsi"/>
            </w:rPr>
            <m:t>+E(Y)</m:t>
          </m:r>
        </m:oMath>
      </m:oMathPara>
    </w:p>
    <w:p w14:paraId="49A25C2D" w14:textId="5D41BA76" w:rsidR="00EA47D0" w:rsidRDefault="00EA47D0" w:rsidP="00EA47D0"/>
    <w:p w14:paraId="742EBFF7" w14:textId="5981468E" w:rsidR="0090311F" w:rsidRDefault="0090311F" w:rsidP="00EF6E00">
      <w:pPr>
        <w:pStyle w:val="Paragraphedeliste"/>
        <w:numPr>
          <w:ilvl w:val="1"/>
          <w:numId w:val="7"/>
        </w:numPr>
      </w:pPr>
      <w:r>
        <w:t xml:space="preserve">Calculer </w:t>
      </w:r>
      <m:oMath>
        <m:r>
          <w:rPr>
            <w:rFonts w:ascii="Cambria Math" w:hAnsi="Cambria Math"/>
          </w:rPr>
          <m:t>V(S).</m:t>
        </m:r>
      </m:oMath>
    </w:p>
    <w:p w14:paraId="555DEFBA" w14:textId="77777777" w:rsidR="00093BA5" w:rsidRPr="00093BA5" w:rsidRDefault="00093BA5" w:rsidP="00093BA5">
      <w:pPr>
        <w:rPr>
          <w:rFonts w:cstheme="minorHAnsi"/>
          <w:i/>
          <w:iCs/>
        </w:rPr>
      </w:pPr>
      <w:r w:rsidRPr="00093BA5">
        <w:rPr>
          <w:rFonts w:cstheme="minorHAnsi"/>
          <w:i/>
          <w:iCs/>
        </w:rPr>
        <w:t>Réponse</w:t>
      </w:r>
    </w:p>
    <w:p w14:paraId="28793E50" w14:textId="4402B296" w:rsidR="00337E06" w:rsidRPr="00337E06" w:rsidRDefault="00337E06" w:rsidP="00337E06">
      <w:pPr>
        <w:rPr>
          <w:rFonts w:cstheme="minorHAnsi"/>
        </w:rPr>
      </w:pPr>
      <m:oMathPara>
        <m:oMathParaPr>
          <m:jc m:val="left"/>
        </m:oMathPara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5</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E</m:t>
                      </m:r>
                      <m:d>
                        <m:dPr>
                          <m:ctrlPr>
                            <w:rPr>
                              <w:rFonts w:ascii="Cambria Math" w:hAnsi="Cambria Math" w:cstheme="minorHAnsi"/>
                              <w:i/>
                            </w:rPr>
                          </m:ctrlPr>
                        </m:dPr>
                        <m:e>
                          <m:r>
                            <w:rPr>
                              <w:rFonts w:ascii="Cambria Math" w:hAnsi="Cambria Math" w:cstheme="minorHAnsi"/>
                            </w:rPr>
                            <m:t>S</m:t>
                          </m:r>
                        </m:e>
                      </m:d>
                    </m:e>
                  </m:d>
                </m:e>
                <m:sup>
                  <m:r>
                    <w:rPr>
                      <w:rFonts w:ascii="Cambria Math" w:hAnsi="Cambria Math" w:cstheme="minorHAnsi"/>
                    </w:rPr>
                    <m:t>2</m:t>
                  </m:r>
                </m:sup>
              </m:sSup>
            </m:e>
          </m:nary>
        </m:oMath>
      </m:oMathPara>
    </w:p>
    <w:p w14:paraId="4E5851E3" w14:textId="472CD0E1" w:rsidR="00337E06" w:rsidRPr="007F64BE" w:rsidRDefault="00337E06" w:rsidP="00337E06">
      <w:pPr>
        <w:rPr>
          <w:rFonts w:cstheme="minorHAnsi"/>
          <w:u w:val="single"/>
        </w:rPr>
      </w:p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12</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5</m:t>
                </m:r>
              </m:e>
            </m:d>
          </m:e>
          <m:sup>
            <m:r>
              <w:rPr>
                <w:rFonts w:ascii="Cambria Math" w:hAnsi="Cambria Math" w:cstheme="minorHAnsi"/>
              </w:rPr>
              <m:t>2</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12</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15</m:t>
                </m:r>
              </m:e>
            </m:d>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9,5</m:t>
                </m:r>
              </m:e>
            </m:d>
          </m:e>
          <m:sup>
            <m:r>
              <w:rPr>
                <w:rFonts w:ascii="Cambria Math" w:hAnsi="Cambria Math" w:cstheme="minorHAnsi"/>
              </w:rPr>
              <m:t>2</m:t>
            </m:r>
          </m:sup>
        </m:sSup>
      </m:oMath>
      <w:r w:rsidR="007F64BE">
        <w:rPr>
          <w:rFonts w:cstheme="minorHAnsi"/>
        </w:rPr>
        <w:tab/>
      </w:r>
      <w:r w:rsidRPr="00337E06">
        <w:rPr>
          <w:rFonts w:cstheme="minorHAnsi"/>
        </w:rPr>
        <w:t xml:space="preserve"> </w:t>
      </w:r>
      <w:r w:rsidRPr="00337E06">
        <w:rPr>
          <w:rFonts w:cstheme="minorHAnsi"/>
        </w:rPr>
        <w:tab/>
      </w: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=11,25</m:t>
        </m:r>
      </m:oMath>
    </w:p>
    <w:p w14:paraId="40875C25" w14:textId="7F9AF982" w:rsidR="0090311F" w:rsidRDefault="0090311F" w:rsidP="00EF6E00">
      <w:pPr>
        <w:pStyle w:val="Paragraphedeliste"/>
        <w:numPr>
          <w:ilvl w:val="1"/>
          <w:numId w:val="7"/>
        </w:numPr>
      </w:pPr>
      <w:r>
        <w:lastRenderedPageBreak/>
        <w:t>Les deux</w:t>
      </w:r>
      <w:r w:rsidR="00093BA5">
        <w:t xml:space="preserve"> parties</w:t>
      </w:r>
      <w:r>
        <w:t xml:space="preserve"> sont-</w:t>
      </w:r>
      <w:r w:rsidR="007F64BE">
        <w:t>elle</w:t>
      </w:r>
      <w:r>
        <w:t>s des expériences aléatoires indépendantes ?</w:t>
      </w:r>
    </w:p>
    <w:p w14:paraId="105E494C" w14:textId="77777777" w:rsidR="00093BA5" w:rsidRPr="00093BA5" w:rsidRDefault="00093BA5" w:rsidP="00093BA5">
      <w:pPr>
        <w:rPr>
          <w:rFonts w:cstheme="minorHAnsi"/>
          <w:i/>
          <w:iCs/>
        </w:rPr>
      </w:pPr>
      <w:r w:rsidRPr="00093BA5">
        <w:rPr>
          <w:rFonts w:cstheme="minorHAnsi"/>
          <w:i/>
          <w:iCs/>
        </w:rPr>
        <w:t>Réponse</w:t>
      </w:r>
    </w:p>
    <w:p w14:paraId="1B69E001" w14:textId="7359294C" w:rsidR="00EA47D0" w:rsidRDefault="007F64BE" w:rsidP="00EA47D0">
      <w:r>
        <w:t>Oui, puisque le résultat d</w:t>
      </w:r>
      <w:r w:rsidR="00093BA5">
        <w:t>e la</w:t>
      </w:r>
      <w:r>
        <w:t xml:space="preserve"> premi</w:t>
      </w:r>
      <w:r w:rsidR="00093BA5">
        <w:t>è</w:t>
      </w:r>
      <w:r>
        <w:t>r</w:t>
      </w:r>
      <w:r w:rsidR="00093BA5">
        <w:t>e</w:t>
      </w:r>
      <w:r>
        <w:t xml:space="preserve"> </w:t>
      </w:r>
      <w:r w:rsidR="00093BA5">
        <w:t>partie</w:t>
      </w:r>
      <w:r>
        <w:t xml:space="preserve"> n'intervient pas sur le résultat d</w:t>
      </w:r>
      <w:r w:rsidR="00093BA5">
        <w:t>e la</w:t>
      </w:r>
      <w:r>
        <w:t xml:space="preserve"> deuxième </w:t>
      </w:r>
      <w:r w:rsidR="00093BA5">
        <w:t>partie</w:t>
      </w:r>
      <w:r>
        <w:t>.</w:t>
      </w:r>
    </w:p>
    <w:p w14:paraId="3E924A16" w14:textId="77777777" w:rsidR="00093BA5" w:rsidRDefault="00093BA5" w:rsidP="00EA47D0"/>
    <w:p w14:paraId="1FB66B09" w14:textId="0296A8FF" w:rsidR="00070D46" w:rsidRDefault="0090311F" w:rsidP="00EF6E00">
      <w:pPr>
        <w:pStyle w:val="Paragraphedeliste"/>
        <w:numPr>
          <w:ilvl w:val="1"/>
          <w:numId w:val="7"/>
        </w:numPr>
      </w:pPr>
      <w:r>
        <w:t xml:space="preserve">Comparer </w:t>
      </w:r>
      <m:oMath>
        <m:r>
          <w:rPr>
            <w:rFonts w:ascii="Cambria Math" w:hAnsi="Cambria Math"/>
          </w:rPr>
          <m:t>V(S)</m:t>
        </m:r>
      </m:oMath>
      <w:r>
        <w:t xml:space="preserve"> avec </w:t>
      </w:r>
      <m:oMath>
        <m:r>
          <w:rPr>
            <w:rFonts w:ascii="Cambria Math" w:hAnsi="Cambria Math"/>
          </w:rPr>
          <m:t>V(X)+V(Y).</m:t>
        </m:r>
      </m:oMath>
    </w:p>
    <w:p w14:paraId="53F551CD" w14:textId="77777777" w:rsidR="00093BA5" w:rsidRPr="00093BA5" w:rsidRDefault="00093BA5" w:rsidP="00093BA5">
      <w:pPr>
        <w:rPr>
          <w:rFonts w:cstheme="minorHAnsi"/>
          <w:i/>
          <w:iCs/>
        </w:rPr>
      </w:pPr>
      <w:r w:rsidRPr="00093BA5">
        <w:rPr>
          <w:rFonts w:cstheme="minorHAnsi"/>
          <w:i/>
          <w:iCs/>
        </w:rPr>
        <w:t>Réponse</w:t>
      </w:r>
    </w:p>
    <w:p w14:paraId="5FDFEB15" w14:textId="1C046C8D" w:rsidR="00070D46" w:rsidRPr="007F64BE" w:rsidRDefault="007F64BE" w:rsidP="00070D46">
      <w:r w:rsidRPr="007F64BE">
        <w:t xml:space="preserve">On a précédemment trouvé  </w:t>
      </w: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=6,25</m:t>
        </m:r>
      </m:oMath>
      <w:r w:rsidRPr="007F64BE">
        <w:t xml:space="preserve"> et </w:t>
      </w: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Y</m:t>
            </m:r>
          </m:e>
        </m:d>
        <m:r>
          <w:rPr>
            <w:rFonts w:ascii="Cambria Math" w:hAnsi="Cambria Math" w:cstheme="minorHAnsi"/>
          </w:rPr>
          <m:t>=5</m:t>
        </m:r>
      </m:oMath>
    </w:p>
    <w:p w14:paraId="1CA665B0" w14:textId="63510642" w:rsidR="00EA47D0" w:rsidRDefault="007F64BE" w:rsidP="00070D46">
      <w:r>
        <w:t xml:space="preserve">Donc </w:t>
      </w:r>
      <m:oMath>
        <m:r>
          <w:rPr>
            <w:rFonts w:ascii="Cambria Math" w:hAnsi="Cambria Math"/>
          </w:rPr>
          <m:t>V</m:t>
        </m:r>
        <m:d>
          <m:dPr>
            <m:ctrlPr>
              <w:rPr>
                <w:rFonts w:ascii="Cambria Math" w:hAnsi="Cambria Math"/>
                <w:i/>
              </w:rPr>
            </m:ctrlPr>
          </m:dPr>
          <m:e>
            <m:r>
              <w:rPr>
                <w:rFonts w:ascii="Cambria Math" w:hAnsi="Cambria Math"/>
              </w:rPr>
              <m:t>X</m:t>
            </m:r>
          </m:e>
        </m:d>
        <m:r>
          <w:rPr>
            <w:rFonts w:ascii="Cambria Math" w:hAnsi="Cambria Math"/>
          </w:rPr>
          <m:t>+V</m:t>
        </m:r>
        <m:d>
          <m:dPr>
            <m:ctrlPr>
              <w:rPr>
                <w:rFonts w:ascii="Cambria Math" w:hAnsi="Cambria Math"/>
                <w:i/>
              </w:rPr>
            </m:ctrlPr>
          </m:dPr>
          <m:e>
            <m:r>
              <w:rPr>
                <w:rFonts w:ascii="Cambria Math" w:hAnsi="Cambria Math"/>
              </w:rPr>
              <m:t>Y</m:t>
            </m:r>
          </m:e>
        </m:d>
        <m:r>
          <w:rPr>
            <w:rFonts w:ascii="Cambria Math" w:hAnsi="Cambria Math"/>
          </w:rPr>
          <m:t>=6,25+5=11,25</m:t>
        </m:r>
      </m:oMath>
    </w:p>
    <w:p w14:paraId="7C02B260" w14:textId="24DB9786" w:rsidR="00EA47D0" w:rsidRPr="007F64BE" w:rsidRDefault="007F64BE" w:rsidP="00070D46">
      <w:r>
        <w:t xml:space="preserve">Et comme </w:t>
      </w:r>
      <m:oMath>
        <m:r>
          <w:rPr>
            <w:rFonts w:ascii="Cambria Math" w:hAnsi="Cambria Math"/>
          </w:rPr>
          <m:t>V</m:t>
        </m:r>
        <m:d>
          <m:dPr>
            <m:ctrlPr>
              <w:rPr>
                <w:rFonts w:ascii="Cambria Math" w:hAnsi="Cambria Math"/>
                <w:i/>
              </w:rPr>
            </m:ctrlPr>
          </m:dPr>
          <m:e>
            <m:r>
              <w:rPr>
                <w:rFonts w:ascii="Cambria Math" w:hAnsi="Cambria Math"/>
              </w:rPr>
              <m:t>S</m:t>
            </m:r>
          </m:e>
        </m:d>
        <m:r>
          <w:rPr>
            <w:rFonts w:ascii="Cambria Math" w:hAnsi="Cambria Math"/>
          </w:rPr>
          <m:t>=11,25</m:t>
        </m:r>
      </m:oMath>
      <w:r>
        <w:t>, alors</w:t>
      </w:r>
    </w:p>
    <w:p w14:paraId="39E40DCA" w14:textId="240472B8" w:rsidR="007F64BE" w:rsidRPr="007F64BE" w:rsidRDefault="007F64BE" w:rsidP="002E364F">
      <w:pPr>
        <w:pBdr>
          <w:top w:val="single" w:sz="4" w:space="1" w:color="auto"/>
          <w:left w:val="single" w:sz="4" w:space="4" w:color="auto"/>
          <w:bottom w:val="single" w:sz="4" w:space="1" w:color="auto"/>
          <w:right w:val="single" w:sz="4" w:space="4" w:color="auto"/>
        </w:pBdr>
      </w:pPr>
      <m:oMathPara>
        <m:oMath>
          <m:r>
            <w:rPr>
              <w:rFonts w:ascii="Cambria Math" w:hAnsi="Cambria Math"/>
            </w:rPr>
            <m:t>V</m:t>
          </m:r>
          <m:d>
            <m:dPr>
              <m:ctrlPr>
                <w:rPr>
                  <w:rFonts w:ascii="Cambria Math" w:hAnsi="Cambria Math"/>
                  <w:i/>
                </w:rPr>
              </m:ctrlPr>
            </m:dPr>
            <m:e>
              <m:r>
                <w:rPr>
                  <w:rFonts w:ascii="Cambria Math" w:hAnsi="Cambria Math"/>
                </w:rPr>
                <m:t>S</m:t>
              </m:r>
            </m:e>
          </m:d>
          <m:r>
            <w:rPr>
              <w:rFonts w:ascii="Cambria Math" w:hAnsi="Cambria Math"/>
            </w:rPr>
            <m:t>=V</m:t>
          </m:r>
          <m:d>
            <m:dPr>
              <m:ctrlPr>
                <w:rPr>
                  <w:rFonts w:ascii="Cambria Math" w:hAnsi="Cambria Math"/>
                  <w:i/>
                </w:rPr>
              </m:ctrlPr>
            </m:dPr>
            <m:e>
              <m:r>
                <w:rPr>
                  <w:rFonts w:ascii="Cambria Math" w:hAnsi="Cambria Math"/>
                </w:rPr>
                <m:t>X</m:t>
              </m:r>
            </m:e>
          </m:d>
          <m:r>
            <w:rPr>
              <w:rFonts w:ascii="Cambria Math" w:hAnsi="Cambria Math"/>
            </w:rPr>
            <m:t>+V(Y)</m:t>
          </m:r>
        </m:oMath>
      </m:oMathPara>
    </w:p>
    <w:p w14:paraId="1A0C9124" w14:textId="6AF21461" w:rsidR="007F64BE" w:rsidRDefault="00093BA5" w:rsidP="00070D46">
      <w:r>
        <w:t xml:space="preserve">c’est-à-dire, que dans le cas de deux </w:t>
      </w:r>
      <w:r w:rsidRPr="002E364F">
        <w:rPr>
          <w:b/>
          <w:bCs/>
        </w:rPr>
        <w:t>variables aléatoires indépendantes</w:t>
      </w:r>
      <w:r>
        <w:t xml:space="preserve"> </w:t>
      </w:r>
      <m:oMath>
        <m:r>
          <w:rPr>
            <w:rFonts w:ascii="Cambria Math" w:hAnsi="Cambria Math"/>
          </w:rPr>
          <m:t>X</m:t>
        </m:r>
      </m:oMath>
      <w:r>
        <w:t xml:space="preserve"> et </w:t>
      </w:r>
      <m:oMath>
        <m:r>
          <w:rPr>
            <w:rFonts w:ascii="Cambria Math" w:hAnsi="Cambria Math"/>
          </w:rPr>
          <m:t>Y</m:t>
        </m:r>
      </m:oMath>
      <w:r>
        <w:t xml:space="preserve"> on a :</w:t>
      </w:r>
    </w:p>
    <w:p w14:paraId="19532F26" w14:textId="1EA7BF22" w:rsidR="007F64BE" w:rsidRPr="002E364F" w:rsidRDefault="002E364F" w:rsidP="002E364F">
      <w:pPr>
        <w:rPr>
          <w:b/>
          <w:bCs/>
        </w:rPr>
      </w:pPr>
      <m:oMathPara>
        <m:oMath>
          <m:r>
            <m:rPr>
              <m:sty m:val="bi"/>
            </m:rPr>
            <w:rPr>
              <w:rFonts w:ascii="Cambria Math" w:hAnsi="Cambria Math"/>
            </w:rPr>
            <m:t>V</m:t>
          </m:r>
          <m:d>
            <m:dPr>
              <m:ctrlPr>
                <w:rPr>
                  <w:rFonts w:ascii="Cambria Math" w:hAnsi="Cambria Math"/>
                  <w:b/>
                  <w:bCs/>
                  <w:i/>
                </w:rPr>
              </m:ctrlPr>
            </m:dPr>
            <m:e>
              <m:r>
                <m:rPr>
                  <m:sty m:val="bi"/>
                </m:rPr>
                <w:rPr>
                  <w:rFonts w:ascii="Cambria Math" w:hAnsi="Cambria Math"/>
                </w:rPr>
                <m:t>X+Y</m:t>
              </m:r>
            </m:e>
          </m:d>
          <m:r>
            <m:rPr>
              <m:sty m:val="bi"/>
            </m:rPr>
            <w:rPr>
              <w:rFonts w:ascii="Cambria Math" w:hAnsi="Cambria Math"/>
            </w:rPr>
            <m:t>=V</m:t>
          </m:r>
          <m:d>
            <m:dPr>
              <m:ctrlPr>
                <w:rPr>
                  <w:rFonts w:ascii="Cambria Math" w:hAnsi="Cambria Math"/>
                  <w:b/>
                  <w:bCs/>
                  <w:i/>
                </w:rPr>
              </m:ctrlPr>
            </m:dPr>
            <m:e>
              <m:r>
                <m:rPr>
                  <m:sty m:val="bi"/>
                </m:rPr>
                <w:rPr>
                  <w:rFonts w:ascii="Cambria Math" w:hAnsi="Cambria Math"/>
                </w:rPr>
                <m:t>X</m:t>
              </m:r>
            </m:e>
          </m:d>
          <m:r>
            <m:rPr>
              <m:sty m:val="bi"/>
            </m:rPr>
            <w:rPr>
              <w:rFonts w:ascii="Cambria Math" w:hAnsi="Cambria Math"/>
            </w:rPr>
            <m:t>+V(Y)</m:t>
          </m:r>
        </m:oMath>
      </m:oMathPara>
    </w:p>
    <w:p w14:paraId="0CFB6A0F" w14:textId="63E4F959" w:rsidR="007F64BE" w:rsidRDefault="007F64BE" w:rsidP="00070D46"/>
    <w:p w14:paraId="623EABD7" w14:textId="77777777" w:rsidR="007F64BE" w:rsidRPr="00070D46" w:rsidRDefault="007F64BE" w:rsidP="00070D46"/>
    <w:p w14:paraId="0327363D" w14:textId="3126CE54" w:rsidR="00F46C22" w:rsidRDefault="008E433D" w:rsidP="00B805EA">
      <w:pPr>
        <w:pStyle w:val="Titre2"/>
      </w:pPr>
      <w:bookmarkStart w:id="6" w:name="_Toc72071841"/>
      <w:r>
        <w:t>Somme de deux variables aléatoires</w:t>
      </w:r>
      <w:bookmarkEnd w:id="6"/>
    </w:p>
    <w:p w14:paraId="2B4ACB39" w14:textId="54398C4F" w:rsidR="0090311F" w:rsidRDefault="002E364F" w:rsidP="0090311F">
      <m:oMath>
        <m:r>
          <w:rPr>
            <w:rFonts w:ascii="Cambria Math" w:hAnsi="Cambria Math"/>
          </w:rPr>
          <m:t>X</m:t>
        </m:r>
      </m:oMath>
      <w:r w:rsidR="0090311F">
        <w:t xml:space="preserve"> et </w:t>
      </w:r>
      <m:oMath>
        <m:r>
          <w:rPr>
            <w:rFonts w:ascii="Cambria Math" w:hAnsi="Cambria Math"/>
          </w:rPr>
          <m:t>Y</m:t>
        </m:r>
      </m:oMath>
      <w:r w:rsidR="0090311F">
        <w:t xml:space="preserve"> sont deux variables aléatoires.</w:t>
      </w:r>
    </w:p>
    <w:p w14:paraId="6F631B74" w14:textId="16E821A5" w:rsidR="0090311F" w:rsidRDefault="002E364F" w:rsidP="0090311F">
      <m:oMath>
        <m:r>
          <w:rPr>
            <w:rFonts w:ascii="Cambria Math" w:hAnsi="Cambria Math"/>
          </w:rPr>
          <m:t>S=X+Y</m:t>
        </m:r>
      </m:oMath>
      <w:r w:rsidR="0090311F">
        <w:t xml:space="preserve"> est la variable qui prend pour valeurs les sommes des valeurs possibles de </w:t>
      </w:r>
      <m:oMath>
        <m:r>
          <w:rPr>
            <w:rFonts w:ascii="Cambria Math" w:hAnsi="Cambria Math"/>
          </w:rPr>
          <m:t>X</m:t>
        </m:r>
      </m:oMath>
      <w:r w:rsidR="0090311F">
        <w:t xml:space="preserve"> et de </w:t>
      </w:r>
      <m:oMath>
        <m:r>
          <w:rPr>
            <w:rFonts w:ascii="Cambria Math" w:hAnsi="Cambria Math"/>
          </w:rPr>
          <m:t>Y</m:t>
        </m:r>
      </m:oMath>
      <w:r w:rsidR="0090311F">
        <w:t>.</w:t>
      </w:r>
    </w:p>
    <w:p w14:paraId="48211180" w14:textId="77777777" w:rsidR="0090311F" w:rsidRDefault="0090311F" w:rsidP="0090311F">
      <w:r>
        <w:t>On a alors :</w:t>
      </w:r>
    </w:p>
    <w:p w14:paraId="37A925C1" w14:textId="06EF5B7F" w:rsidR="0090311F" w:rsidRDefault="002E364F" w:rsidP="007856AA">
      <w:pPr>
        <w:pBdr>
          <w:top w:val="single" w:sz="4" w:space="1" w:color="auto"/>
          <w:left w:val="single" w:sz="4" w:space="4" w:color="auto"/>
          <w:bottom w:val="single" w:sz="4" w:space="1" w:color="auto"/>
          <w:right w:val="single" w:sz="4" w:space="4" w:color="auto"/>
        </w:pBdr>
      </w:pPr>
      <m:oMath>
        <m:r>
          <w:rPr>
            <w:rFonts w:ascii="Cambria Math" w:hAnsi="Cambria Math"/>
          </w:rPr>
          <m:t>E(S)=E(X+Y)=E(X)+E(Y)</m:t>
        </m:r>
      </m:oMath>
      <w:r w:rsidR="0090311F">
        <w:t xml:space="preserve"> (linéarité de l’espérance</w:t>
      </w:r>
      <w:r w:rsidR="004D65BD">
        <w:t xml:space="preserve"> pour l'addition</w:t>
      </w:r>
      <w:r w:rsidR="0090311F">
        <w:t>).</w:t>
      </w:r>
    </w:p>
    <w:p w14:paraId="6F1A372D" w14:textId="0C41C5CD" w:rsidR="0090311F" w:rsidRDefault="0090311F" w:rsidP="007856AA">
      <w:pPr>
        <w:pBdr>
          <w:top w:val="single" w:sz="4" w:space="1" w:color="auto"/>
          <w:left w:val="single" w:sz="4" w:space="4" w:color="auto"/>
          <w:bottom w:val="single" w:sz="4" w:space="1" w:color="auto"/>
          <w:right w:val="single" w:sz="4" w:space="4" w:color="auto"/>
        </w:pBdr>
      </w:pPr>
      <w:r>
        <w:t xml:space="preserve">Si </w:t>
      </w:r>
      <m:oMath>
        <m:r>
          <w:rPr>
            <w:rFonts w:ascii="Cambria Math" w:hAnsi="Cambria Math"/>
          </w:rPr>
          <m:t>X</m:t>
        </m:r>
      </m:oMath>
      <w:r>
        <w:t xml:space="preserve"> et </w:t>
      </w:r>
      <m:oMath>
        <m:r>
          <w:rPr>
            <w:rFonts w:ascii="Cambria Math" w:hAnsi="Cambria Math"/>
          </w:rPr>
          <m:t>Y</m:t>
        </m:r>
      </m:oMath>
      <w:r>
        <w:t xml:space="preserve"> sont associées à deux </w:t>
      </w:r>
      <w:r w:rsidRPr="007856AA">
        <w:rPr>
          <w:b/>
          <w:bCs/>
        </w:rPr>
        <w:t>expériences aléatoires indépendantes</w:t>
      </w:r>
      <w:r>
        <w:t xml:space="preserve"> (on dit alors que les variables aléatoires </w:t>
      </w:r>
      <m:oMath>
        <m:r>
          <w:rPr>
            <w:rFonts w:ascii="Cambria Math" w:hAnsi="Cambria Math"/>
          </w:rPr>
          <m:t>X</m:t>
        </m:r>
      </m:oMath>
      <w:r>
        <w:t xml:space="preserve"> et </w:t>
      </w:r>
      <m:oMath>
        <m:r>
          <w:rPr>
            <w:rFonts w:ascii="Cambria Math" w:hAnsi="Cambria Math"/>
          </w:rPr>
          <m:t>Y</m:t>
        </m:r>
      </m:oMath>
      <w:r>
        <w:t xml:space="preserve"> sont indépendantes : les résultats de l’une n’ont pas d’influence sur les résultats de l’autre) alors </w:t>
      </w:r>
      <m:oMath>
        <m:r>
          <w:rPr>
            <w:rFonts w:ascii="Cambria Math" w:hAnsi="Cambria Math"/>
          </w:rPr>
          <m:t>V(S)=V(X+Y)=V(X)+V(Y).</m:t>
        </m:r>
      </m:oMath>
    </w:p>
    <w:p w14:paraId="7ADB1432" w14:textId="544C4417" w:rsidR="0090311F" w:rsidRDefault="0090311F" w:rsidP="0090311F">
      <w:r>
        <w:t xml:space="preserve">Dans le cas où les expériences ne sont pas indépendantes, il se peut que </w:t>
      </w:r>
      <m:oMath>
        <m:r>
          <w:rPr>
            <w:rFonts w:ascii="Cambria Math" w:hAnsi="Cambria Math"/>
          </w:rPr>
          <m:t>V(X+Y)≠V(X)+V(Y).</m:t>
        </m:r>
      </m:oMath>
    </w:p>
    <w:p w14:paraId="23531DD2" w14:textId="77777777" w:rsidR="0090311F" w:rsidRDefault="0090311F" w:rsidP="0090311F"/>
    <w:p w14:paraId="3E42A68A" w14:textId="49464B48" w:rsidR="00931DB8" w:rsidRDefault="00EA4932" w:rsidP="008E433D">
      <w:pPr>
        <w:pStyle w:val="Titre1"/>
      </w:pPr>
      <w:bookmarkStart w:id="7" w:name="_Toc72071842"/>
      <w:r>
        <w:t>Démonstration des formules de</w:t>
      </w:r>
      <w:r w:rsidR="008E433D">
        <w:t xml:space="preserve"> l'espérance</w:t>
      </w:r>
      <w:r>
        <w:t xml:space="preserve"> et de </w:t>
      </w:r>
      <w:r w:rsidR="008E433D">
        <w:t>la variance de la loi binomiale</w:t>
      </w:r>
      <w:bookmarkEnd w:id="7"/>
    </w:p>
    <w:p w14:paraId="21C53818" w14:textId="77777777" w:rsidR="002A44BA" w:rsidRDefault="00D17652" w:rsidP="00D17652">
      <w:r w:rsidRPr="00D17652">
        <w:t xml:space="preserve">L’objectif de cette partie est de </w:t>
      </w:r>
      <w:r w:rsidRPr="002E364F">
        <w:rPr>
          <w:i/>
          <w:iCs/>
        </w:rPr>
        <w:t xml:space="preserve">démontrer </w:t>
      </w:r>
      <w:r w:rsidRPr="00D17652">
        <w:t xml:space="preserve">que si la variable </w:t>
      </w:r>
      <m:oMath>
        <m:r>
          <w:rPr>
            <w:rFonts w:ascii="Cambria Math" w:hAnsi="Cambria Math"/>
          </w:rPr>
          <m:t>X</m:t>
        </m:r>
      </m:oMath>
      <w:r w:rsidRPr="00D17652">
        <w:t xml:space="preserve"> suit une loi binomiale </w:t>
      </w:r>
      <m:oMath>
        <m:r>
          <m:rPr>
            <m:scr m:val="script"/>
          </m:rPr>
          <w:rPr>
            <w:rFonts w:ascii="Cambria Math" w:hAnsi="Cambria Math"/>
          </w:rPr>
          <m:t>B(</m:t>
        </m:r>
        <m:r>
          <w:rPr>
            <w:rFonts w:ascii="Cambria Math" w:hAnsi="Cambria Math"/>
          </w:rPr>
          <m:t>n,p)</m:t>
        </m:r>
      </m:oMath>
      <w:r w:rsidRPr="00D17652">
        <w:t xml:space="preserve"> alors </w:t>
      </w:r>
      <m:oMath>
        <m:r>
          <w:rPr>
            <w:rFonts w:ascii="Cambria Math" w:hAnsi="Cambria Math"/>
          </w:rPr>
          <m:t>E(X)=np</m:t>
        </m:r>
      </m:oMath>
      <w:r w:rsidRPr="00D17652">
        <w:t xml:space="preserve"> et </w:t>
      </w:r>
      <m:oMath>
        <m:r>
          <w:rPr>
            <w:rFonts w:ascii="Cambria Math" w:hAnsi="Cambria Math"/>
          </w:rPr>
          <m:t>V(X)=np(1-p).</m:t>
        </m:r>
      </m:oMath>
      <w:r w:rsidRPr="00D17652">
        <w:t xml:space="preserve"> </w:t>
      </w:r>
    </w:p>
    <w:p w14:paraId="1E395461" w14:textId="2605BDD2" w:rsidR="00D17652" w:rsidRDefault="00D17652" w:rsidP="00D17652">
      <w:r w:rsidRPr="00D17652">
        <w:t>Ces formules ont été admises dans le chapitre 4</w:t>
      </w:r>
      <w:r w:rsidR="002E364F">
        <w:t>.</w:t>
      </w:r>
      <w:r w:rsidRPr="00D17652">
        <w:t>Loi binomiale.</w:t>
      </w:r>
    </w:p>
    <w:p w14:paraId="016F41FE" w14:textId="3D93503B" w:rsidR="00F710CD" w:rsidRDefault="008E433D" w:rsidP="008E433D">
      <w:pPr>
        <w:pStyle w:val="Titre2"/>
      </w:pPr>
      <w:bookmarkStart w:id="8" w:name="_Toc72071843"/>
      <w:r>
        <w:lastRenderedPageBreak/>
        <w:t xml:space="preserve">Décomposition d'une variable aléatoire </w:t>
      </w:r>
      <w:r w:rsidRPr="0090311F">
        <w:rPr>
          <w:i/>
          <w:iCs/>
        </w:rPr>
        <w:t>X</w:t>
      </w:r>
      <w:r>
        <w:t xml:space="preserve"> suivant une loi binomiale </w:t>
      </w:r>
      <m:oMath>
        <m:r>
          <m:rPr>
            <m:scr m:val="script"/>
            <m:sty m:val="bi"/>
          </m:rPr>
          <w:rPr>
            <w:rFonts w:ascii="Cambria Math" w:hAnsi="Cambria Math"/>
          </w:rPr>
          <m:t>B(</m:t>
        </m:r>
        <m:r>
          <m:rPr>
            <m:sty m:val="bi"/>
          </m:rPr>
          <w:rPr>
            <w:rFonts w:ascii="Cambria Math" w:hAnsi="Cambria Math"/>
          </w:rPr>
          <m:t>n, p)</m:t>
        </m:r>
      </m:oMath>
      <w:bookmarkEnd w:id="8"/>
    </w:p>
    <w:p w14:paraId="46B99104" w14:textId="57FD2BE8" w:rsidR="008F3F46" w:rsidRPr="008F3F46" w:rsidRDefault="008F3F46" w:rsidP="00EF6E00">
      <w:pPr>
        <w:pStyle w:val="Paragraphedeliste"/>
        <w:numPr>
          <w:ilvl w:val="0"/>
          <w:numId w:val="9"/>
        </w:numPr>
        <w:rPr>
          <w:rFonts w:cstheme="minorHAnsi"/>
        </w:rPr>
      </w:pPr>
      <w:r w:rsidRPr="008F3F46">
        <w:rPr>
          <w:rFonts w:cstheme="minorHAnsi"/>
        </w:rPr>
        <w:t xml:space="preserve">On décompose la variable aléatoire </w:t>
      </w:r>
      <m:oMath>
        <m:r>
          <w:rPr>
            <w:rFonts w:ascii="Cambria Math" w:hAnsi="Cambria Math" w:cstheme="minorHAnsi"/>
          </w:rPr>
          <m:t>X</m:t>
        </m:r>
      </m:oMath>
      <w:r w:rsidRPr="008F3F46">
        <w:rPr>
          <w:rFonts w:cstheme="minorHAnsi"/>
        </w:rPr>
        <w:t xml:space="preserve"> comme une somme de variables aléatoires plus simples.</w:t>
      </w:r>
    </w:p>
    <w:p w14:paraId="6F664B66" w14:textId="59DA986B" w:rsidR="001603AC" w:rsidRPr="008F3F46" w:rsidRDefault="004B1E82" w:rsidP="00EF6E00">
      <w:pPr>
        <w:pStyle w:val="Paragraphedeliste"/>
        <w:numPr>
          <w:ilvl w:val="0"/>
          <w:numId w:val="9"/>
        </w:numPr>
        <w:rPr>
          <w:rFonts w:cstheme="minorHAnsi"/>
        </w:rPr>
      </w:pPr>
      <w:r w:rsidRPr="008F3F46">
        <w:rPr>
          <w:rFonts w:cstheme="minorHAnsi"/>
        </w:rPr>
        <w:t xml:space="preserve">La variable aléatoire </w:t>
      </w:r>
      <m:oMath>
        <m:r>
          <w:rPr>
            <w:rFonts w:ascii="Cambria Math" w:hAnsi="Cambria Math" w:cstheme="minorHAnsi"/>
          </w:rPr>
          <m:t>X</m:t>
        </m:r>
      </m:oMath>
      <w:r w:rsidRPr="008F3F46">
        <w:rPr>
          <w:rFonts w:cstheme="minorHAnsi"/>
        </w:rPr>
        <w:t xml:space="preserve"> </w:t>
      </w:r>
      <w:r w:rsidR="001603AC" w:rsidRPr="008F3F46">
        <w:rPr>
          <w:rFonts w:cstheme="minorHAnsi"/>
        </w:rPr>
        <w:t xml:space="preserve">qui suit </w:t>
      </w:r>
      <w:r w:rsidRPr="008F3F46">
        <w:rPr>
          <w:rFonts w:cstheme="minorHAnsi"/>
        </w:rPr>
        <w:t xml:space="preserve">la loi binomiale </w:t>
      </w:r>
      <m:oMath>
        <m:r>
          <m:rPr>
            <m:scr m:val="script"/>
          </m:rPr>
          <w:rPr>
            <w:rFonts w:ascii="Cambria Math" w:hAnsi="Cambria Math" w:cstheme="minorHAnsi"/>
          </w:rPr>
          <m:t>B(</m:t>
        </m:r>
        <m:r>
          <w:rPr>
            <w:rFonts w:ascii="Cambria Math" w:hAnsi="Cambria Math" w:cstheme="minorHAnsi"/>
          </w:rPr>
          <m:t>n,p),</m:t>
        </m:r>
      </m:oMath>
      <w:r w:rsidRPr="008F3F46">
        <w:rPr>
          <w:rFonts w:cstheme="minorHAnsi"/>
        </w:rPr>
        <w:t xml:space="preserve"> se décompose en</w:t>
      </w:r>
      <w:r w:rsidR="008F3F46" w:rsidRPr="008F3F46">
        <w:rPr>
          <w:rFonts w:cstheme="minorHAnsi"/>
        </w:rPr>
        <w:t xml:space="preserve"> :</w:t>
      </w:r>
    </w:p>
    <w:p w14:paraId="12D9E111" w14:textId="3A8DAA37" w:rsidR="001603AC" w:rsidRDefault="001603AC" w:rsidP="00A9089D">
      <w:pPr>
        <w:rPr>
          <w:rFonts w:cstheme="minorHAnsi"/>
        </w:rPr>
      </w:pPr>
      <m:oMathPara>
        <m:oMath>
          <m:r>
            <w:rPr>
              <w:rFonts w:ascii="Cambria Math" w:hAnsi="Cambria Math" w:cstheme="minorHAnsi"/>
            </w:rPr>
            <m:t>X=</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n</m:t>
              </m:r>
            </m:sub>
          </m:sSub>
        </m:oMath>
      </m:oMathPara>
    </w:p>
    <w:p w14:paraId="0E1E76E5" w14:textId="58BE9362" w:rsidR="008E433D" w:rsidRDefault="004B1E82" w:rsidP="00A9089D">
      <w:pPr>
        <w:rPr>
          <w:rFonts w:cstheme="minorHAnsi"/>
        </w:rPr>
      </w:pPr>
      <w:r w:rsidRPr="004B1E82">
        <w:rPr>
          <w:rFonts w:cstheme="minorHAnsi"/>
        </w:rPr>
        <w:t xml:space="preserve">où les variables aléatoires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n</m:t>
            </m:r>
          </m:sub>
        </m:sSub>
      </m:oMath>
      <w:r w:rsidRPr="004B1E82">
        <w:rPr>
          <w:rFonts w:cstheme="minorHAnsi"/>
        </w:rPr>
        <w:t xml:space="preserve"> sont des </w:t>
      </w:r>
      <w:r w:rsidRPr="008D094C">
        <w:rPr>
          <w:rFonts w:cstheme="minorHAnsi"/>
          <w:b/>
          <w:bCs/>
        </w:rPr>
        <w:t>variables aléatoires indépendantes</w:t>
      </w:r>
      <w:r w:rsidRPr="004B1E82">
        <w:rPr>
          <w:rFonts w:cstheme="minorHAnsi"/>
        </w:rPr>
        <w:t xml:space="preserve"> </w:t>
      </w:r>
      <w:r w:rsidR="007F503C">
        <w:rPr>
          <w:rFonts w:cstheme="minorHAnsi"/>
        </w:rPr>
        <w:t>qui suivent</w:t>
      </w:r>
      <w:r w:rsidRPr="004B1E82">
        <w:rPr>
          <w:rFonts w:cstheme="minorHAnsi"/>
        </w:rPr>
        <w:t xml:space="preserve"> </w:t>
      </w:r>
      <w:r w:rsidR="007F503C">
        <w:rPr>
          <w:rFonts w:cstheme="minorHAnsi"/>
        </w:rPr>
        <w:t xml:space="preserve">toutes </w:t>
      </w:r>
      <w:r w:rsidRPr="004B1E82">
        <w:rPr>
          <w:rFonts w:cstheme="minorHAnsi"/>
        </w:rPr>
        <w:t xml:space="preserve">la même loi de Bernoulli </w:t>
      </w:r>
      <m:oMath>
        <m:r>
          <m:rPr>
            <m:scr m:val="script"/>
          </m:rPr>
          <w:rPr>
            <w:rFonts w:ascii="Cambria Math" w:hAnsi="Cambria Math" w:cstheme="minorHAnsi"/>
          </w:rPr>
          <m:t>B(</m:t>
        </m:r>
        <m:r>
          <w:rPr>
            <w:rFonts w:ascii="Cambria Math" w:hAnsi="Cambria Math" w:cstheme="minorHAnsi"/>
          </w:rPr>
          <m:t>p).</m:t>
        </m:r>
      </m:oMath>
      <w:r w:rsidRPr="004B1E82">
        <w:rPr>
          <w:rFonts w:cstheme="minorHAnsi"/>
        </w:rPr>
        <w:t xml:space="preserve"> </w:t>
      </w:r>
    </w:p>
    <w:p w14:paraId="7C5C0656" w14:textId="77777777" w:rsidR="008F3F46" w:rsidRDefault="008F3F46" w:rsidP="00A9089D">
      <w:pPr>
        <w:rPr>
          <w:rFonts w:cstheme="minorHAnsi"/>
        </w:rPr>
      </w:pPr>
    </w:p>
    <w:p w14:paraId="37B8CC4C" w14:textId="156FFEAD" w:rsidR="008E433D" w:rsidRPr="008E433D" w:rsidRDefault="00D75D2D" w:rsidP="008E433D">
      <w:pPr>
        <w:pStyle w:val="Titre2"/>
      </w:pPr>
      <w:bookmarkStart w:id="9" w:name="_Toc72071844"/>
      <w:r w:rsidRPr="008E433D">
        <w:t>Épreuve</w:t>
      </w:r>
      <w:r w:rsidR="008E433D" w:rsidRPr="008E433D">
        <w:t xml:space="preserve"> de Bernoulli, variable </w:t>
      </w:r>
      <w:r w:rsidR="0090311F" w:rsidRPr="0090311F">
        <w:rPr>
          <w:i/>
          <w:iCs/>
        </w:rPr>
        <w:t>X</w:t>
      </w:r>
      <w:r w:rsidR="0090311F" w:rsidRPr="0090311F">
        <w:rPr>
          <w:vertAlign w:val="subscript"/>
        </w:rPr>
        <w:t>1</w:t>
      </w:r>
      <w:r w:rsidR="008E433D" w:rsidRPr="008E433D">
        <w:t xml:space="preserve"> suivant une loi de Bernoulli</w:t>
      </w:r>
      <w:bookmarkEnd w:id="9"/>
    </w:p>
    <w:p w14:paraId="1590D770" w14:textId="3D112A2C" w:rsidR="004B1E82" w:rsidRDefault="00D75D2D" w:rsidP="004B1E82">
      <w:pPr>
        <w:rPr>
          <w:rFonts w:cstheme="minorHAnsi"/>
        </w:rPr>
      </w:pPr>
      <w:r>
        <w:rPr>
          <w:noProof/>
        </w:rPr>
        <w:drawing>
          <wp:anchor distT="0" distB="0" distL="114300" distR="114300" simplePos="0" relativeHeight="251662336" behindDoc="1" locked="0" layoutInCell="1" allowOverlap="1" wp14:anchorId="25CF0FC3" wp14:editId="03E25AB7">
            <wp:simplePos x="0" y="0"/>
            <wp:positionH relativeFrom="column">
              <wp:posOffset>443230</wp:posOffset>
            </wp:positionH>
            <wp:positionV relativeFrom="paragraph">
              <wp:posOffset>525780</wp:posOffset>
            </wp:positionV>
            <wp:extent cx="1494000" cy="3571200"/>
            <wp:effectExtent l="0" t="0" r="0" b="0"/>
            <wp:wrapTight wrapText="bothSides">
              <wp:wrapPolygon edited="0">
                <wp:start x="0" y="0"/>
                <wp:lineTo x="0" y="21435"/>
                <wp:lineTo x="21214" y="21435"/>
                <wp:lineTo x="21214"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94000" cy="3571200"/>
                    </a:xfrm>
                    <a:prstGeom prst="rect">
                      <a:avLst/>
                    </a:prstGeom>
                  </pic:spPr>
                </pic:pic>
              </a:graphicData>
            </a:graphic>
            <wp14:sizeRelH relativeFrom="margin">
              <wp14:pctWidth>0</wp14:pctWidth>
            </wp14:sizeRelH>
            <wp14:sizeRelV relativeFrom="margin">
              <wp14:pctHeight>0</wp14:pctHeight>
            </wp14:sizeRelV>
          </wp:anchor>
        </w:drawing>
      </w:r>
      <w:r w:rsidR="004B1E82" w:rsidRPr="004B1E82">
        <w:rPr>
          <w:rFonts w:cstheme="minorHAnsi"/>
        </w:rPr>
        <w:t xml:space="preserve">Une </w:t>
      </w:r>
      <w:r w:rsidR="004B1E82" w:rsidRPr="008D094C">
        <w:rPr>
          <w:rFonts w:cstheme="minorHAnsi"/>
          <w:i/>
          <w:iCs/>
        </w:rPr>
        <w:t>épreuve de Bernoulli</w:t>
      </w:r>
      <w:r w:rsidR="004B1E82" w:rsidRPr="004B1E82">
        <w:rPr>
          <w:rFonts w:cstheme="minorHAnsi"/>
        </w:rPr>
        <w:t xml:space="preserve"> est une épreuve aléatoire à 2 issues « succès » ou « échec ». La probabilité du succès est </w:t>
      </w:r>
      <m:oMath>
        <m:r>
          <w:rPr>
            <w:rFonts w:ascii="Cambria Math" w:hAnsi="Cambria Math" w:cstheme="minorHAnsi"/>
          </w:rPr>
          <m:t>p</m:t>
        </m:r>
      </m:oMath>
      <w:r w:rsidR="004B1E82" w:rsidRPr="004B1E82">
        <w:rPr>
          <w:rFonts w:cstheme="minorHAnsi"/>
        </w:rPr>
        <w:t>.</w:t>
      </w:r>
    </w:p>
    <w:p w14:paraId="052E0277" w14:textId="77777777" w:rsidR="00D70FDA" w:rsidRDefault="00D70FDA" w:rsidP="00D70FDA">
      <w:pPr>
        <w:ind w:left="567"/>
        <w:rPr>
          <w:rFonts w:cstheme="minorHAnsi"/>
        </w:rPr>
      </w:pPr>
      <w:r w:rsidRPr="00D70FDA">
        <w:rPr>
          <w:rFonts w:ascii="Times New Roman" w:hAnsi="Times New Roman" w:cs="Times New Roman"/>
          <w:i/>
          <w:iCs/>
          <w:sz w:val="24"/>
          <w:szCs w:val="24"/>
        </w:rPr>
        <w:t>X</w:t>
      </w:r>
      <w:r w:rsidRPr="00D70FDA">
        <w:rPr>
          <w:rFonts w:cstheme="minorHAnsi"/>
          <w:vertAlign w:val="subscript"/>
        </w:rPr>
        <w:t>1</w:t>
      </w:r>
    </w:p>
    <w:p w14:paraId="7B6CD1E9" w14:textId="0A694FFB" w:rsidR="00D70FDA" w:rsidRPr="00D70FDA" w:rsidRDefault="00D70FDA" w:rsidP="00D70FDA">
      <w:pPr>
        <w:ind w:left="567"/>
        <w:rPr>
          <w:rFonts w:ascii="Times New Roman" w:hAnsi="Times New Roman" w:cs="Times New Roman"/>
        </w:rPr>
      </w:pPr>
      <w:r w:rsidRPr="00D70FDA">
        <w:rPr>
          <w:rFonts w:ascii="Times New Roman" w:hAnsi="Times New Roman" w:cs="Times New Roman"/>
        </w:rPr>
        <w:t>0</w:t>
      </w:r>
    </w:p>
    <w:p w14:paraId="156EB33C" w14:textId="45DD93DA" w:rsidR="00D75D2D" w:rsidRDefault="00D75D2D" w:rsidP="00D70FDA">
      <w:pPr>
        <w:ind w:left="567"/>
        <w:rPr>
          <w:rFonts w:cstheme="minorHAnsi"/>
        </w:rPr>
      </w:pPr>
    </w:p>
    <w:p w14:paraId="48442517" w14:textId="568BC1E9" w:rsidR="00D75D2D" w:rsidRDefault="00D75D2D" w:rsidP="00D70FDA">
      <w:pPr>
        <w:ind w:left="567"/>
        <w:rPr>
          <w:rFonts w:cstheme="minorHAnsi"/>
        </w:rPr>
      </w:pPr>
    </w:p>
    <w:p w14:paraId="4A9ADF03" w14:textId="0C4385C2" w:rsidR="00D75D2D" w:rsidRDefault="00D75D2D" w:rsidP="00D70FDA">
      <w:pPr>
        <w:ind w:left="567"/>
        <w:rPr>
          <w:rFonts w:cstheme="minorHAnsi"/>
        </w:rPr>
      </w:pPr>
    </w:p>
    <w:p w14:paraId="156F24E4" w14:textId="63E70842" w:rsidR="00D75D2D" w:rsidRDefault="00D75D2D" w:rsidP="00D70FDA">
      <w:pPr>
        <w:ind w:left="567"/>
        <w:rPr>
          <w:rFonts w:cstheme="minorHAnsi"/>
        </w:rPr>
      </w:pPr>
    </w:p>
    <w:p w14:paraId="3134A61E" w14:textId="4BD59414" w:rsidR="00D75D2D" w:rsidRDefault="00D75D2D" w:rsidP="00D70FDA">
      <w:pPr>
        <w:ind w:left="567"/>
        <w:rPr>
          <w:rFonts w:cstheme="minorHAnsi"/>
        </w:rPr>
      </w:pPr>
    </w:p>
    <w:p w14:paraId="5B9EB288" w14:textId="7234017E" w:rsidR="00D75D2D" w:rsidRDefault="00D75D2D" w:rsidP="00D70FDA">
      <w:pPr>
        <w:ind w:left="567"/>
        <w:rPr>
          <w:rFonts w:cstheme="minorHAnsi"/>
        </w:rPr>
      </w:pPr>
    </w:p>
    <w:p w14:paraId="502A22CD" w14:textId="77777777" w:rsidR="00D75D2D" w:rsidRDefault="00D75D2D" w:rsidP="00D70FDA">
      <w:pPr>
        <w:ind w:left="567"/>
        <w:rPr>
          <w:rFonts w:cstheme="minorHAnsi"/>
        </w:rPr>
      </w:pPr>
    </w:p>
    <w:p w14:paraId="0195EA4D" w14:textId="46096E29" w:rsidR="00D75D2D" w:rsidRDefault="00D75D2D" w:rsidP="00D70FDA">
      <w:pPr>
        <w:ind w:left="567"/>
        <w:rPr>
          <w:rFonts w:cstheme="minorHAnsi"/>
        </w:rPr>
      </w:pPr>
    </w:p>
    <w:p w14:paraId="64919230" w14:textId="6209AD12" w:rsidR="008D094C" w:rsidRPr="004B1E82" w:rsidRDefault="00D70FDA" w:rsidP="00D70FDA">
      <w:pPr>
        <w:ind w:left="567"/>
        <w:rPr>
          <w:rFonts w:cstheme="minorHAnsi"/>
        </w:rPr>
      </w:pPr>
      <w:r>
        <w:rPr>
          <w:rFonts w:cstheme="minorHAnsi"/>
        </w:rPr>
        <w:t>1</w:t>
      </w:r>
    </w:p>
    <w:p w14:paraId="70A59C2E" w14:textId="4A721600" w:rsidR="004B1E82" w:rsidRDefault="004B1E82" w:rsidP="004B1E82">
      <w:pPr>
        <w:rPr>
          <w:rFonts w:cstheme="minorHAnsi"/>
        </w:rPr>
      </w:pPr>
      <w:r w:rsidRPr="004B1E82">
        <w:rPr>
          <w:rFonts w:cstheme="minorHAnsi"/>
        </w:rPr>
        <w:t xml:space="preserve">Si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oMath>
      <w:r w:rsidRPr="004B1E82">
        <w:rPr>
          <w:rFonts w:cstheme="minorHAnsi"/>
        </w:rPr>
        <w:t xml:space="preserve"> est une variable aléatoire qui compte le nombre de </w:t>
      </w:r>
      <w:r w:rsidR="008D094C">
        <w:rPr>
          <w:rFonts w:cstheme="minorHAnsi"/>
        </w:rPr>
        <w:t>"</w:t>
      </w:r>
      <w:r w:rsidRPr="004B1E82">
        <w:rPr>
          <w:rFonts w:cstheme="minorHAnsi"/>
        </w:rPr>
        <w:t>succès</w:t>
      </w:r>
      <w:r w:rsidR="008D094C">
        <w:rPr>
          <w:rFonts w:cstheme="minorHAnsi"/>
        </w:rPr>
        <w:t>"</w:t>
      </w:r>
      <w:r w:rsidRPr="004B1E82">
        <w:rPr>
          <w:rFonts w:cstheme="minorHAnsi"/>
        </w:rPr>
        <w:t xml:space="preserve"> lors d’une épreuve de Bernoulli alors sa loi de probabilité est la loi de Bernoulli notée </w:t>
      </w:r>
      <m:oMath>
        <m:r>
          <m:rPr>
            <m:scr m:val="script"/>
          </m:rPr>
          <w:rPr>
            <w:rFonts w:ascii="Cambria Math" w:hAnsi="Cambria Math" w:cstheme="minorHAnsi"/>
          </w:rPr>
          <m:t>B(</m:t>
        </m:r>
        <m:r>
          <w:rPr>
            <w:rFonts w:ascii="Cambria Math" w:hAnsi="Cambria Math" w:cstheme="minorHAnsi"/>
          </w:rPr>
          <m:t>p)</m:t>
        </m:r>
      </m:oMath>
      <w:r w:rsidRPr="004B1E82">
        <w:rPr>
          <w:rFonts w:cstheme="minorHAnsi"/>
        </w:rPr>
        <w:t xml:space="preserve"> donnée par le tableau suivant :</w:t>
      </w:r>
    </w:p>
    <w:p w14:paraId="15C2E362" w14:textId="77777777" w:rsidR="007856AA" w:rsidRDefault="007856AA" w:rsidP="004B1E82">
      <w:pPr>
        <w:rPr>
          <w:rFonts w:cstheme="minorHAnsi"/>
        </w:rPr>
      </w:pPr>
    </w:p>
    <w:tbl>
      <w:tblPr>
        <w:tblStyle w:val="Grilledutableau"/>
        <w:tblW w:w="0" w:type="auto"/>
        <w:jc w:val="center"/>
        <w:tblLook w:val="04A0" w:firstRow="1" w:lastRow="0" w:firstColumn="1" w:lastColumn="0" w:noHBand="0" w:noVBand="1"/>
      </w:tblPr>
      <w:tblGrid>
        <w:gridCol w:w="1560"/>
        <w:gridCol w:w="1155"/>
        <w:gridCol w:w="1055"/>
        <w:gridCol w:w="1258"/>
      </w:tblGrid>
      <w:tr w:rsidR="008D094C" w14:paraId="6DBA8D07" w14:textId="77777777" w:rsidTr="007856AA">
        <w:trPr>
          <w:trHeight w:val="680"/>
          <w:jc w:val="center"/>
        </w:trPr>
        <w:tc>
          <w:tcPr>
            <w:tcW w:w="1560" w:type="dxa"/>
            <w:tcBorders>
              <w:top w:val="single" w:sz="4" w:space="0" w:color="auto"/>
              <w:left w:val="single" w:sz="4" w:space="0" w:color="auto"/>
              <w:bottom w:val="single" w:sz="4" w:space="0" w:color="auto"/>
              <w:right w:val="single" w:sz="4" w:space="0" w:color="auto"/>
            </w:tcBorders>
            <w:vAlign w:val="center"/>
          </w:tcPr>
          <w:p w14:paraId="2D5C8C4C" w14:textId="050296D9" w:rsidR="008D094C" w:rsidRDefault="008D094C" w:rsidP="00967DA2">
            <w:pPr>
              <w:jc w:val="center"/>
              <w:rPr>
                <w:rFonts w:ascii="Calibri" w:eastAsia="Times New Roman" w:hAnsi="Calibri" w:cs="Times New Roman"/>
              </w:rPr>
            </w:pPr>
            <w:r>
              <w:rPr>
                <w:rFonts w:ascii="Calibri" w:eastAsia="Times New Roman" w:hAnsi="Calibri" w:cs="Times New Roman"/>
              </w:rPr>
              <w:t xml:space="preserve">Valeurs de </w:t>
            </w:r>
            <m:oMath>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1</m:t>
                  </m:r>
                </m:sub>
              </m:sSub>
            </m:oMath>
          </w:p>
        </w:tc>
        <w:tc>
          <w:tcPr>
            <w:tcW w:w="1155" w:type="dxa"/>
            <w:tcBorders>
              <w:top w:val="single" w:sz="4" w:space="0" w:color="auto"/>
              <w:left w:val="single" w:sz="4" w:space="0" w:color="auto"/>
              <w:bottom w:val="single" w:sz="4" w:space="0" w:color="auto"/>
              <w:right w:val="single" w:sz="4" w:space="0" w:color="auto"/>
            </w:tcBorders>
            <w:vAlign w:val="center"/>
          </w:tcPr>
          <w:p w14:paraId="70B15086" w14:textId="46819DC6" w:rsidR="008D094C" w:rsidRDefault="008D094C" w:rsidP="00967DA2">
            <w:pPr>
              <w:jc w:val="center"/>
              <w:rPr>
                <w:rFonts w:cstheme="minorHAnsi"/>
              </w:rPr>
            </w:pPr>
            <m:oMathPara>
              <m:oMath>
                <m:r>
                  <w:rPr>
                    <w:rFonts w:ascii="Cambria Math" w:hAnsi="Cambria Math" w:cstheme="minorHAnsi"/>
                  </w:rPr>
                  <m:t>0</m:t>
                </m:r>
              </m:oMath>
            </m:oMathPara>
          </w:p>
        </w:tc>
        <w:tc>
          <w:tcPr>
            <w:tcW w:w="1055" w:type="dxa"/>
            <w:tcBorders>
              <w:top w:val="single" w:sz="4" w:space="0" w:color="auto"/>
              <w:left w:val="single" w:sz="4" w:space="0" w:color="auto"/>
              <w:bottom w:val="single" w:sz="4" w:space="0" w:color="auto"/>
              <w:right w:val="single" w:sz="4" w:space="0" w:color="auto"/>
            </w:tcBorders>
            <w:vAlign w:val="center"/>
          </w:tcPr>
          <w:p w14:paraId="5D6B076F" w14:textId="758E9F66" w:rsidR="008D094C" w:rsidRDefault="008D094C" w:rsidP="00967DA2">
            <w:pPr>
              <w:jc w:val="center"/>
              <w:rPr>
                <w:rFonts w:ascii="Cambria" w:eastAsia="Times New Roman" w:hAnsi="Cambria" w:cs="Times New Roman"/>
              </w:rPr>
            </w:pPr>
            <m:oMathPara>
              <m:oMath>
                <m:r>
                  <w:rPr>
                    <w:rFonts w:ascii="Cambria Math" w:hAnsi="Cambria Math" w:cstheme="minorHAnsi"/>
                  </w:rPr>
                  <m:t>1</m:t>
                </m:r>
              </m:oMath>
            </m:oMathPara>
          </w:p>
        </w:tc>
        <w:tc>
          <w:tcPr>
            <w:tcW w:w="1258" w:type="dxa"/>
            <w:tcBorders>
              <w:top w:val="single" w:sz="4" w:space="0" w:color="auto"/>
              <w:left w:val="single" w:sz="4" w:space="0" w:color="auto"/>
              <w:bottom w:val="single" w:sz="4" w:space="0" w:color="auto"/>
              <w:right w:val="single" w:sz="4" w:space="0" w:color="auto"/>
            </w:tcBorders>
            <w:vAlign w:val="center"/>
          </w:tcPr>
          <w:p w14:paraId="6E0916BF" w14:textId="77777777" w:rsidR="008D094C" w:rsidRDefault="008D094C" w:rsidP="00967DA2">
            <w:pPr>
              <w:jc w:val="center"/>
              <w:rPr>
                <w:rFonts w:cstheme="minorHAnsi"/>
              </w:rPr>
            </w:pPr>
            <w:r>
              <w:rPr>
                <w:rFonts w:cstheme="minorHAnsi"/>
              </w:rPr>
              <w:t>TOTAL</w:t>
            </w:r>
          </w:p>
        </w:tc>
      </w:tr>
      <w:tr w:rsidR="008D094C" w14:paraId="02C2FA6B" w14:textId="77777777" w:rsidTr="007856AA">
        <w:trPr>
          <w:trHeight w:val="680"/>
          <w:jc w:val="center"/>
        </w:trPr>
        <w:tc>
          <w:tcPr>
            <w:tcW w:w="1560" w:type="dxa"/>
            <w:tcBorders>
              <w:top w:val="single" w:sz="4" w:space="0" w:color="auto"/>
              <w:left w:val="single" w:sz="4" w:space="0" w:color="auto"/>
              <w:bottom w:val="single" w:sz="4" w:space="0" w:color="auto"/>
              <w:right w:val="single" w:sz="4" w:space="0" w:color="auto"/>
            </w:tcBorders>
            <w:vAlign w:val="center"/>
          </w:tcPr>
          <w:p w14:paraId="70312BC2" w14:textId="635070AE" w:rsidR="008D094C" w:rsidRDefault="00CC2B1A" w:rsidP="00967DA2">
            <w:pPr>
              <w:jc w:val="center"/>
              <w:rPr>
                <w:rFonts w:ascii="Cambria" w:eastAsia="Times New Roman" w:hAnsi="Cambria" w:cs="Times New Roman"/>
              </w:rPr>
            </w:pPr>
            <m:oMathPara>
              <m:oMath>
                <m:r>
                  <w:rPr>
                    <w:rFonts w:ascii="Cambria Math" w:eastAsia="Times New Roman" w:hAnsi="Cambria Math" w:cs="Times New Roman"/>
                  </w:rPr>
                  <m:t>P(</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1798196A" w14:textId="6262FBF9" w:rsidR="008D094C" w:rsidRDefault="008D094C" w:rsidP="00967DA2">
            <w:pPr>
              <w:jc w:val="center"/>
              <w:rPr>
                <w:rFonts w:cstheme="minorHAnsi"/>
              </w:rPr>
            </w:pPr>
            <m:oMathPara>
              <m:oMath>
                <m:r>
                  <w:rPr>
                    <w:rFonts w:ascii="Cambria Math" w:hAnsi="Cambria Math" w:cstheme="minorHAnsi"/>
                  </w:rPr>
                  <m:t>q=1-p</m:t>
                </m:r>
              </m:oMath>
            </m:oMathPara>
          </w:p>
        </w:tc>
        <w:tc>
          <w:tcPr>
            <w:tcW w:w="1055" w:type="dxa"/>
            <w:tcBorders>
              <w:top w:val="single" w:sz="4" w:space="0" w:color="auto"/>
              <w:left w:val="single" w:sz="4" w:space="0" w:color="auto"/>
              <w:bottom w:val="single" w:sz="4" w:space="0" w:color="auto"/>
              <w:right w:val="single" w:sz="4" w:space="0" w:color="auto"/>
            </w:tcBorders>
            <w:vAlign w:val="center"/>
          </w:tcPr>
          <w:p w14:paraId="4113BE64" w14:textId="0B9B5059" w:rsidR="008D094C" w:rsidRPr="007040F7" w:rsidRDefault="008D094C" w:rsidP="00967DA2">
            <w:pPr>
              <w:jc w:val="center"/>
              <w:rPr>
                <w:rFonts w:ascii="Calibri" w:eastAsia="Times New Roman" w:hAnsi="Calibri" w:cs="Times New Roman"/>
              </w:rPr>
            </w:pPr>
            <m:oMathPara>
              <m:oMath>
                <m:r>
                  <w:rPr>
                    <w:rFonts w:ascii="Cambria Math" w:hAnsi="Cambria Math" w:cstheme="minorHAnsi"/>
                  </w:rPr>
                  <m:t>p</m:t>
                </m:r>
              </m:oMath>
            </m:oMathPara>
          </w:p>
        </w:tc>
        <w:tc>
          <w:tcPr>
            <w:tcW w:w="1258" w:type="dxa"/>
            <w:tcBorders>
              <w:top w:val="single" w:sz="4" w:space="0" w:color="auto"/>
              <w:left w:val="single" w:sz="4" w:space="0" w:color="auto"/>
              <w:bottom w:val="single" w:sz="4" w:space="0" w:color="auto"/>
              <w:right w:val="single" w:sz="4" w:space="0" w:color="auto"/>
            </w:tcBorders>
            <w:vAlign w:val="center"/>
          </w:tcPr>
          <w:p w14:paraId="2D7BD5BA" w14:textId="77777777" w:rsidR="008D094C" w:rsidRDefault="008D094C" w:rsidP="00967DA2">
            <w:pPr>
              <w:jc w:val="center"/>
              <w:rPr>
                <w:rFonts w:cstheme="minorHAnsi"/>
              </w:rPr>
            </w:pPr>
            <m:oMathPara>
              <m:oMath>
                <m:r>
                  <w:rPr>
                    <w:rFonts w:ascii="Cambria Math" w:hAnsi="Cambria Math" w:cstheme="minorHAnsi"/>
                  </w:rPr>
                  <m:t>1</m:t>
                </m:r>
              </m:oMath>
            </m:oMathPara>
          </w:p>
        </w:tc>
      </w:tr>
    </w:tbl>
    <w:p w14:paraId="7C41569E" w14:textId="71A4F916" w:rsidR="008D094C" w:rsidRDefault="008D094C" w:rsidP="004B1E82">
      <w:pPr>
        <w:rPr>
          <w:rFonts w:cstheme="minorHAnsi"/>
        </w:rPr>
      </w:pPr>
    </w:p>
    <w:p w14:paraId="4BF5659A" w14:textId="7CBEF6AB" w:rsidR="004B1E82" w:rsidRPr="004B1E82" w:rsidRDefault="004B1E82" w:rsidP="004B1E82">
      <w:pPr>
        <w:rPr>
          <w:rFonts w:cstheme="minorHAnsi"/>
        </w:rPr>
      </w:pPr>
      <w:r w:rsidRPr="004B1E82">
        <w:rPr>
          <w:rFonts w:cstheme="minorHAnsi"/>
        </w:rPr>
        <w:t>Que va</w:t>
      </w:r>
      <w:r w:rsidR="00D75D2D">
        <w:rPr>
          <w:rFonts w:cstheme="minorHAnsi"/>
        </w:rPr>
        <w:t>lent</w:t>
      </w:r>
      <w:r w:rsidRPr="004B1E82">
        <w:rPr>
          <w:rFonts w:cstheme="minorHAnsi"/>
        </w:rPr>
        <w:t xml:space="preserve"> </w:t>
      </w:r>
      <m:oMath>
        <m:r>
          <w:rPr>
            <w:rFonts w:ascii="Cambria Math" w:hAnsi="Cambria Math" w:cstheme="minorHAnsi"/>
          </w:rPr>
          <m:t>E(</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m:t>
        </m:r>
      </m:oMath>
      <w:r w:rsidRPr="004B1E82">
        <w:rPr>
          <w:rFonts w:cstheme="minorHAnsi"/>
        </w:rPr>
        <w:t xml:space="preserve"> </w:t>
      </w:r>
      <m:oMath>
        <m:r>
          <w:rPr>
            <w:rFonts w:ascii="Cambria Math" w:hAnsi="Cambria Math" w:cstheme="minorHAnsi"/>
          </w:rPr>
          <m:t>V(</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oMath>
      <w:r w:rsidRPr="004B1E82">
        <w:rPr>
          <w:rFonts w:cstheme="minorHAnsi"/>
        </w:rPr>
        <w:t xml:space="preserve">) et </w:t>
      </w:r>
      <m:oMath>
        <m:r>
          <w:rPr>
            <w:rFonts w:ascii="Cambria Math" w:hAnsi="Cambria Math" w:cstheme="minorHAnsi"/>
          </w:rPr>
          <m:t>σ(</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m:t>
        </m:r>
      </m:oMath>
      <w:r w:rsidRPr="004B1E82">
        <w:rPr>
          <w:rFonts w:cstheme="minorHAnsi"/>
        </w:rPr>
        <w:t xml:space="preserve"> ?</w:t>
      </w:r>
    </w:p>
    <w:p w14:paraId="6BC30412" w14:textId="54F5FDEF" w:rsidR="008E433D" w:rsidRPr="00D75D2D" w:rsidRDefault="00D75D2D" w:rsidP="00A9089D">
      <w:pPr>
        <w:rPr>
          <w:rFonts w:cstheme="minorHAnsi"/>
          <w:i/>
          <w:iCs/>
        </w:rPr>
      </w:pPr>
      <w:r w:rsidRPr="00D75D2D">
        <w:rPr>
          <w:rFonts w:cstheme="minorHAnsi"/>
          <w:i/>
          <w:iCs/>
        </w:rPr>
        <w:lastRenderedPageBreak/>
        <w:t>Réponse :</w:t>
      </w:r>
    </w:p>
    <w:p w14:paraId="5C1A537C" w14:textId="202A0339" w:rsidR="00D75D2D" w:rsidRPr="00337E06" w:rsidRDefault="00D75D2D" w:rsidP="00D75D2D">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2</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nary>
        </m:oMath>
      </m:oMathPara>
    </w:p>
    <w:p w14:paraId="0B4F5C31" w14:textId="096C2449" w:rsidR="00FC18D0" w:rsidRPr="00FC18D0" w:rsidRDefault="00D75D2D" w:rsidP="00D75D2D">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 q×</m:t>
          </m:r>
          <m:d>
            <m:dPr>
              <m:ctrlPr>
                <w:rPr>
                  <w:rFonts w:ascii="Cambria Math" w:hAnsi="Cambria Math" w:cstheme="minorHAnsi"/>
                  <w:i/>
                </w:rPr>
              </m:ctrlPr>
            </m:dPr>
            <m:e>
              <m:r>
                <m:rPr>
                  <m:sty m:val="bi"/>
                </m:rPr>
                <w:rPr>
                  <w:rFonts w:ascii="Cambria Math" w:hAnsi="Cambria Math" w:cstheme="minorHAnsi"/>
                </w:rPr>
                <m:t>0</m:t>
              </m:r>
            </m:e>
          </m:d>
          <m:r>
            <w:rPr>
              <w:rFonts w:ascii="Cambria Math" w:hAnsi="Cambria Math" w:cstheme="minorHAnsi"/>
            </w:rPr>
            <m:t>+ p×(</m:t>
          </m:r>
          <m:r>
            <m:rPr>
              <m:sty m:val="bi"/>
            </m:rPr>
            <w:rPr>
              <w:rFonts w:ascii="Cambria Math" w:hAnsi="Cambria Math" w:cstheme="minorHAnsi"/>
            </w:rPr>
            <m:t>1</m:t>
          </m:r>
          <m:r>
            <w:rPr>
              <w:rFonts w:ascii="Cambria Math" w:hAnsi="Cambria Math" w:cstheme="minorHAnsi"/>
            </w:rPr>
            <m:t>)</m:t>
          </m:r>
        </m:oMath>
      </m:oMathPara>
    </w:p>
    <w:p w14:paraId="7901B0DB" w14:textId="47126711" w:rsidR="00D75D2D" w:rsidRPr="00FC18D0" w:rsidRDefault="00FC18D0" w:rsidP="00D75D2D">
      <w:pPr>
        <w:rPr>
          <w:rFonts w:cstheme="minorHAnsi"/>
          <w:u w:val="single"/>
        </w:rPr>
      </w:pPr>
      <m:oMathPara>
        <m:oMath>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=p</m:t>
          </m:r>
          <m:r>
            <w:rPr>
              <w:rFonts w:ascii="Cambria Math" w:hAnsi="Cambria Math" w:cstheme="minorHAnsi"/>
              <w:u w:val="single"/>
            </w:rPr>
            <m:t xml:space="preserve"> </m:t>
          </m:r>
        </m:oMath>
      </m:oMathPara>
    </w:p>
    <w:p w14:paraId="2808C33B" w14:textId="687577F0" w:rsidR="00FC18D0" w:rsidRPr="00FC18D0" w:rsidRDefault="00FC18D0" w:rsidP="00D75D2D">
      <w:pPr>
        <w:rPr>
          <w:rFonts w:cstheme="minorHAnsi"/>
        </w:rPr>
      </w:pPr>
      <w:r w:rsidRPr="00FC18D0">
        <w:rPr>
          <w:rFonts w:cstheme="minorHAnsi"/>
        </w:rPr>
        <w:t xml:space="preserve">Si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oMath>
      <w:r w:rsidRPr="00FC18D0">
        <w:rPr>
          <w:rFonts w:cstheme="minorHAnsi"/>
        </w:rPr>
        <w:t xml:space="preserve"> suit la</w:t>
      </w:r>
      <w:r>
        <w:rPr>
          <w:rFonts w:cstheme="minorHAnsi"/>
        </w:rPr>
        <w:t xml:space="preserve"> </w:t>
      </w:r>
      <w:r w:rsidRPr="00FC18D0">
        <w:rPr>
          <w:rFonts w:cstheme="minorHAnsi"/>
        </w:rPr>
        <w:t>loi de Bernoulli</w:t>
      </w:r>
      <w:r>
        <w:rPr>
          <w:rFonts w:cstheme="minorHAnsi"/>
        </w:rPr>
        <w:t xml:space="preserve"> de paramètre </w:t>
      </w:r>
      <m:oMath>
        <m:r>
          <w:rPr>
            <w:rFonts w:ascii="Cambria Math" w:hAnsi="Cambria Math" w:cstheme="minorHAnsi"/>
          </w:rPr>
          <m:t>p</m:t>
        </m:r>
      </m:oMath>
      <w:r w:rsidRPr="00FC18D0">
        <w:rPr>
          <w:rFonts w:cstheme="minorHAnsi"/>
        </w:rPr>
        <w:t>, alors</w:t>
      </w:r>
      <w:r>
        <w:rPr>
          <w:rFonts w:cstheme="minorHAnsi"/>
        </w:rPr>
        <w:t xml:space="preserve"> :</w:t>
      </w:r>
    </w:p>
    <w:p w14:paraId="037209AA" w14:textId="77777777" w:rsidR="00FC18D0" w:rsidRPr="00FC18D0" w:rsidRDefault="00FC18D0" w:rsidP="00FC18D0">
      <w:pPr>
        <w:pBdr>
          <w:top w:val="single" w:sz="4" w:space="1" w:color="auto"/>
          <w:left w:val="single" w:sz="4" w:space="4" w:color="auto"/>
          <w:bottom w:val="single" w:sz="4" w:space="1" w:color="auto"/>
          <w:right w:val="single" w:sz="4" w:space="4" w:color="auto"/>
        </w:pBdr>
        <w:rPr>
          <w:rFonts w:cstheme="minorHAnsi"/>
          <w:u w:val="single"/>
        </w:rPr>
      </w:pPr>
      <m:oMathPara>
        <m:oMath>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=p</m:t>
          </m:r>
          <m:r>
            <w:rPr>
              <w:rFonts w:ascii="Cambria Math" w:hAnsi="Cambria Math" w:cstheme="minorHAnsi"/>
              <w:u w:val="single"/>
            </w:rPr>
            <m:t xml:space="preserve"> </m:t>
          </m:r>
        </m:oMath>
      </m:oMathPara>
    </w:p>
    <w:p w14:paraId="71AA8A11" w14:textId="77777777" w:rsidR="00FC18D0" w:rsidRPr="00337E06" w:rsidRDefault="00FC18D0" w:rsidP="00D75D2D">
      <w:pPr>
        <w:rPr>
          <w:rFonts w:cstheme="minorHAnsi"/>
          <w:u w:val="single"/>
        </w:rPr>
      </w:pPr>
    </w:p>
    <w:p w14:paraId="05446E4E" w14:textId="55837FB6" w:rsidR="00D75D2D" w:rsidRPr="00337E06" w:rsidRDefault="00D75D2D" w:rsidP="00D75D2D">
      <w:pPr>
        <w:rPr>
          <w:rFonts w:cstheme="minorHAnsi"/>
        </w:rPr>
      </w:pPr>
      <m:oMathPara>
        <m:oMathParaPr>
          <m:jc m:val="left"/>
        </m:oMathParaPr>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2</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e>
                  </m:d>
                </m:e>
                <m:sup>
                  <m:r>
                    <w:rPr>
                      <w:rFonts w:ascii="Cambria Math" w:hAnsi="Cambria Math" w:cstheme="minorHAnsi"/>
                    </w:rPr>
                    <m:t>2</m:t>
                  </m:r>
                </m:sup>
              </m:sSup>
            </m:e>
          </m:nary>
        </m:oMath>
      </m:oMathPara>
    </w:p>
    <w:p w14:paraId="2D485731" w14:textId="11050CB4" w:rsidR="00D75D2D" w:rsidRPr="007F64BE" w:rsidRDefault="00D75D2D" w:rsidP="00D75D2D">
      <w:pPr>
        <w:rPr>
          <w:rFonts w:cstheme="minorHAnsi"/>
          <w:u w:val="single"/>
        </w:rPr>
      </w:pPr>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 q×</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0</m:t>
                </m:r>
              </m:e>
            </m:d>
          </m:e>
          <m:sup>
            <m:r>
              <w:rPr>
                <w:rFonts w:ascii="Cambria Math" w:hAnsi="Cambria Math" w:cstheme="minorHAnsi"/>
              </w:rPr>
              <m:t>2</m:t>
            </m:r>
          </m:sup>
        </m:sSup>
        <m:r>
          <w:rPr>
            <w:rFonts w:ascii="Cambria Math" w:hAnsi="Cambria Math" w:cstheme="minorHAnsi"/>
          </w:rPr>
          <m:t>+ p×</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e>
            </m:d>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p</m:t>
                </m:r>
              </m:e>
            </m:d>
          </m:e>
          <m:sup>
            <m:r>
              <w:rPr>
                <w:rFonts w:ascii="Cambria Math" w:hAnsi="Cambria Math" w:cstheme="minorHAnsi"/>
              </w:rPr>
              <m:t>2</m:t>
            </m:r>
          </m:sup>
        </m:sSup>
      </m:oMath>
      <w:r>
        <w:rPr>
          <w:rFonts w:cstheme="minorHAnsi"/>
        </w:rPr>
        <w:tab/>
      </w:r>
      <w:r w:rsidRPr="00337E06">
        <w:rPr>
          <w:rFonts w:cstheme="minorHAnsi"/>
        </w:rPr>
        <w:tab/>
      </w:r>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=p-</m:t>
        </m:r>
        <m:sSup>
          <m:sSupPr>
            <m:ctrlPr>
              <w:rPr>
                <w:rFonts w:ascii="Cambria Math" w:hAnsi="Cambria Math" w:cstheme="minorHAnsi"/>
                <w:i/>
              </w:rPr>
            </m:ctrlPr>
          </m:sSupPr>
          <m:e>
            <m:r>
              <w:rPr>
                <w:rFonts w:ascii="Cambria Math" w:hAnsi="Cambria Math" w:cstheme="minorHAnsi"/>
              </w:rPr>
              <m:t>p</m:t>
            </m:r>
          </m:e>
          <m:sup>
            <m:r>
              <w:rPr>
                <w:rFonts w:ascii="Cambria Math" w:hAnsi="Cambria Math" w:cstheme="minorHAnsi"/>
              </w:rPr>
              <m:t>2</m:t>
            </m:r>
          </m:sup>
        </m:sSup>
      </m:oMath>
    </w:p>
    <w:p w14:paraId="2A090E6C" w14:textId="77777777" w:rsidR="00FC18D0" w:rsidRPr="00FC18D0" w:rsidRDefault="00FC18D0" w:rsidP="00FC18D0">
      <w:pPr>
        <w:rPr>
          <w:rFonts w:cstheme="minorHAnsi"/>
        </w:rPr>
      </w:pPr>
      <w:r w:rsidRPr="00FC18D0">
        <w:rPr>
          <w:rFonts w:cstheme="minorHAnsi"/>
        </w:rPr>
        <w:t xml:space="preserve">Si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oMath>
      <w:r w:rsidRPr="00FC18D0">
        <w:rPr>
          <w:rFonts w:cstheme="minorHAnsi"/>
        </w:rPr>
        <w:t xml:space="preserve"> suit la</w:t>
      </w:r>
      <w:r>
        <w:rPr>
          <w:rFonts w:cstheme="minorHAnsi"/>
        </w:rPr>
        <w:t xml:space="preserve"> </w:t>
      </w:r>
      <w:r w:rsidRPr="00FC18D0">
        <w:rPr>
          <w:rFonts w:cstheme="minorHAnsi"/>
        </w:rPr>
        <w:t>loi de Bernoulli</w:t>
      </w:r>
      <w:r>
        <w:rPr>
          <w:rFonts w:cstheme="minorHAnsi"/>
        </w:rPr>
        <w:t xml:space="preserve"> de paramètre </w:t>
      </w:r>
      <m:oMath>
        <m:r>
          <w:rPr>
            <w:rFonts w:ascii="Cambria Math" w:hAnsi="Cambria Math" w:cstheme="minorHAnsi"/>
          </w:rPr>
          <m:t>p</m:t>
        </m:r>
      </m:oMath>
      <w:r w:rsidRPr="00FC18D0">
        <w:rPr>
          <w:rFonts w:cstheme="minorHAnsi"/>
        </w:rPr>
        <w:t>, alors</w:t>
      </w:r>
      <w:r>
        <w:rPr>
          <w:rFonts w:cstheme="minorHAnsi"/>
        </w:rPr>
        <w:t xml:space="preserve"> :</w:t>
      </w:r>
    </w:p>
    <w:p w14:paraId="387B06A6" w14:textId="53C17960" w:rsidR="00FC18D0" w:rsidRPr="00FC18D0" w:rsidRDefault="00FC18D0" w:rsidP="00FC18D0">
      <w:pPr>
        <w:pBdr>
          <w:top w:val="single" w:sz="4" w:space="1" w:color="auto"/>
          <w:left w:val="single" w:sz="4" w:space="4" w:color="auto"/>
          <w:bottom w:val="single" w:sz="4" w:space="1" w:color="auto"/>
          <w:right w:val="single" w:sz="4" w:space="4" w:color="auto"/>
        </w:pBdr>
        <w:rPr>
          <w:rFonts w:cstheme="minorHAnsi"/>
          <w:u w:val="single"/>
        </w:rPr>
      </w:pPr>
      <m:oMathPara>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=p</m:t>
          </m:r>
          <m:d>
            <m:dPr>
              <m:ctrlPr>
                <w:rPr>
                  <w:rFonts w:ascii="Cambria Math" w:hAnsi="Cambria Math" w:cstheme="minorHAnsi"/>
                  <w:i/>
                </w:rPr>
              </m:ctrlPr>
            </m:dPr>
            <m:e>
              <m:r>
                <w:rPr>
                  <w:rFonts w:ascii="Cambria Math" w:hAnsi="Cambria Math" w:cstheme="minorHAnsi"/>
                </w:rPr>
                <m:t>1-p</m:t>
              </m:r>
            </m:e>
          </m:d>
          <m:r>
            <w:rPr>
              <w:rFonts w:ascii="Cambria Math" w:hAnsi="Cambria Math" w:cstheme="minorHAnsi"/>
            </w:rPr>
            <m:t>=pq</m:t>
          </m:r>
          <m:r>
            <w:rPr>
              <w:rFonts w:ascii="Cambria Math" w:hAnsi="Cambria Math" w:cstheme="minorHAnsi"/>
              <w:u w:val="single"/>
            </w:rPr>
            <m:t xml:space="preserve"> </m:t>
          </m:r>
        </m:oMath>
      </m:oMathPara>
    </w:p>
    <w:p w14:paraId="62BAD7BC" w14:textId="77777777" w:rsidR="00FC18D0" w:rsidRPr="00337E06" w:rsidRDefault="00FC18D0" w:rsidP="00FC18D0">
      <w:pPr>
        <w:rPr>
          <w:rFonts w:cstheme="minorHAnsi"/>
          <w:u w:val="single"/>
        </w:rPr>
      </w:pPr>
    </w:p>
    <w:p w14:paraId="5A219E60" w14:textId="77777777" w:rsidR="00D75D2D" w:rsidRDefault="00D75D2D" w:rsidP="00A9089D">
      <w:pPr>
        <w:rPr>
          <w:rFonts w:cstheme="minorHAnsi"/>
        </w:rPr>
      </w:pPr>
    </w:p>
    <w:p w14:paraId="2FC1DF90" w14:textId="3A1C87EB" w:rsidR="004A2FE1" w:rsidRPr="0099740B" w:rsidRDefault="004A2FE1" w:rsidP="004A2FE1">
      <w:pPr>
        <w:rPr>
          <w:rFonts w:cstheme="minorHAnsi"/>
          <w:u w:val="single"/>
        </w:rPr>
      </w:pPr>
      <m:oMath>
        <m:r>
          <w:rPr>
            <w:rFonts w:ascii="Cambria Math" w:hAnsi="Cambria Math" w:cstheme="minorHAnsi"/>
          </w:rPr>
          <m:t>σ</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V(</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m:t>
            </m:r>
          </m:e>
        </m:rad>
      </m:oMath>
      <w:r>
        <w:rPr>
          <w:rFonts w:cstheme="minorHAnsi"/>
        </w:rPr>
        <w:t xml:space="preserve"> </w:t>
      </w:r>
      <w:r>
        <w:rPr>
          <w:rFonts w:cstheme="minorHAnsi"/>
        </w:rPr>
        <w:tab/>
      </w:r>
      <w:r>
        <w:rPr>
          <w:rFonts w:cstheme="minorHAnsi"/>
        </w:rPr>
        <w:tab/>
      </w:r>
      <m:oMath>
        <m:r>
          <w:rPr>
            <w:rFonts w:ascii="Cambria Math" w:hAnsi="Cambria Math" w:cstheme="minorHAnsi"/>
          </w:rPr>
          <m:t>σ</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p</m:t>
            </m:r>
            <m:d>
              <m:dPr>
                <m:ctrlPr>
                  <w:rPr>
                    <w:rFonts w:ascii="Cambria Math" w:hAnsi="Cambria Math" w:cstheme="minorHAnsi"/>
                    <w:i/>
                  </w:rPr>
                </m:ctrlPr>
              </m:dPr>
              <m:e>
                <m:r>
                  <w:rPr>
                    <w:rFonts w:ascii="Cambria Math" w:hAnsi="Cambria Math" w:cstheme="minorHAnsi"/>
                  </w:rPr>
                  <m:t>1-p</m:t>
                </m:r>
              </m:e>
            </m:d>
          </m:e>
        </m:ra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pq</m:t>
            </m:r>
          </m:e>
        </m:rad>
      </m:oMath>
    </w:p>
    <w:p w14:paraId="4932C2FB" w14:textId="77777777" w:rsidR="00FC18D0" w:rsidRPr="00FC18D0" w:rsidRDefault="00FC18D0" w:rsidP="00FC18D0">
      <w:pPr>
        <w:rPr>
          <w:rFonts w:cstheme="minorHAnsi"/>
        </w:rPr>
      </w:pPr>
      <w:r w:rsidRPr="00FC18D0">
        <w:rPr>
          <w:rFonts w:cstheme="minorHAnsi"/>
        </w:rPr>
        <w:t xml:space="preserve">Si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oMath>
      <w:r w:rsidRPr="00FC18D0">
        <w:rPr>
          <w:rFonts w:cstheme="minorHAnsi"/>
        </w:rPr>
        <w:t xml:space="preserve"> suit la</w:t>
      </w:r>
      <w:r>
        <w:rPr>
          <w:rFonts w:cstheme="minorHAnsi"/>
        </w:rPr>
        <w:t xml:space="preserve"> </w:t>
      </w:r>
      <w:r w:rsidRPr="00FC18D0">
        <w:rPr>
          <w:rFonts w:cstheme="minorHAnsi"/>
        </w:rPr>
        <w:t>loi de Bernoulli</w:t>
      </w:r>
      <w:r>
        <w:rPr>
          <w:rFonts w:cstheme="minorHAnsi"/>
        </w:rPr>
        <w:t xml:space="preserve"> de paramètre </w:t>
      </w:r>
      <m:oMath>
        <m:r>
          <w:rPr>
            <w:rFonts w:ascii="Cambria Math" w:hAnsi="Cambria Math" w:cstheme="minorHAnsi"/>
          </w:rPr>
          <m:t>p</m:t>
        </m:r>
      </m:oMath>
      <w:r w:rsidRPr="00FC18D0">
        <w:rPr>
          <w:rFonts w:cstheme="minorHAnsi"/>
        </w:rPr>
        <w:t>, alors</w:t>
      </w:r>
      <w:r>
        <w:rPr>
          <w:rFonts w:cstheme="minorHAnsi"/>
        </w:rPr>
        <w:t xml:space="preserve"> :</w:t>
      </w:r>
    </w:p>
    <w:p w14:paraId="3B6EE376" w14:textId="384EFC30" w:rsidR="00FC18D0" w:rsidRPr="00FC18D0" w:rsidRDefault="00FC18D0" w:rsidP="00FC18D0">
      <w:pPr>
        <w:pBdr>
          <w:top w:val="single" w:sz="4" w:space="1" w:color="auto"/>
          <w:left w:val="single" w:sz="4" w:space="4" w:color="auto"/>
          <w:bottom w:val="single" w:sz="4" w:space="1" w:color="auto"/>
          <w:right w:val="single" w:sz="4" w:space="4" w:color="auto"/>
        </w:pBdr>
        <w:rPr>
          <w:rFonts w:cstheme="minorHAnsi"/>
          <w:u w:val="single"/>
        </w:rPr>
      </w:pPr>
      <m:oMathPara>
        <m:oMath>
          <m:r>
            <w:rPr>
              <w:rFonts w:ascii="Cambria Math" w:hAnsi="Cambria Math" w:cstheme="minorHAnsi"/>
            </w:rPr>
            <m:t>σ</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p</m:t>
              </m:r>
              <m:d>
                <m:dPr>
                  <m:ctrlPr>
                    <w:rPr>
                      <w:rFonts w:ascii="Cambria Math" w:hAnsi="Cambria Math" w:cstheme="minorHAnsi"/>
                      <w:i/>
                    </w:rPr>
                  </m:ctrlPr>
                </m:dPr>
                <m:e>
                  <m:r>
                    <w:rPr>
                      <w:rFonts w:ascii="Cambria Math" w:hAnsi="Cambria Math" w:cstheme="minorHAnsi"/>
                    </w:rPr>
                    <m:t>1-p</m:t>
                  </m:r>
                </m:e>
              </m:d>
            </m:e>
          </m:ra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pq</m:t>
              </m:r>
            </m:e>
          </m:rad>
          <m:r>
            <w:rPr>
              <w:rFonts w:ascii="Cambria Math" w:hAnsi="Cambria Math" w:cstheme="minorHAnsi"/>
              <w:u w:val="single"/>
            </w:rPr>
            <m:t xml:space="preserve"> </m:t>
          </m:r>
        </m:oMath>
      </m:oMathPara>
    </w:p>
    <w:p w14:paraId="304DAEB0" w14:textId="37B76543" w:rsidR="008E433D" w:rsidRDefault="008E433D" w:rsidP="00A9089D">
      <w:pPr>
        <w:rPr>
          <w:rFonts w:cstheme="minorHAnsi"/>
        </w:rPr>
      </w:pPr>
    </w:p>
    <w:p w14:paraId="11B4866C" w14:textId="77777777" w:rsidR="004A2FE1" w:rsidRDefault="004A2FE1" w:rsidP="00A9089D">
      <w:pPr>
        <w:rPr>
          <w:rFonts w:cstheme="minorHAnsi"/>
        </w:rPr>
      </w:pPr>
    </w:p>
    <w:p w14:paraId="60713833" w14:textId="1AE06AA1" w:rsidR="008E433D" w:rsidRPr="008E433D" w:rsidRDefault="008E433D" w:rsidP="008E433D">
      <w:pPr>
        <w:pStyle w:val="Titre2"/>
      </w:pPr>
      <w:bookmarkStart w:id="10" w:name="_Toc72071845"/>
      <w:r w:rsidRPr="008E433D">
        <w:t xml:space="preserve">Formules de l'espérance et de la variance pour une variable aléatoire </w:t>
      </w:r>
      <w:r w:rsidR="0090311F" w:rsidRPr="0090311F">
        <w:rPr>
          <w:i/>
          <w:iCs/>
        </w:rPr>
        <w:t>X</w:t>
      </w:r>
      <w:r w:rsidR="0090311F">
        <w:t xml:space="preserve"> </w:t>
      </w:r>
      <w:r w:rsidRPr="008E433D">
        <w:t>qui suit une loi binomiale</w:t>
      </w:r>
      <w:bookmarkEnd w:id="10"/>
    </w:p>
    <w:p w14:paraId="07CE8D89" w14:textId="4BBD58A4" w:rsidR="00FC18D0" w:rsidRPr="00FC18D0" w:rsidRDefault="005E6277" w:rsidP="00DE0FCB">
      <w:pPr>
        <w:spacing w:before="240" w:after="120"/>
        <w:rPr>
          <w:rFonts w:cstheme="minorHAnsi"/>
          <w:b/>
          <w:bCs/>
          <w:i/>
          <w:iCs/>
        </w:rPr>
      </w:pPr>
      <w:r>
        <w:rPr>
          <w:rFonts w:cstheme="minorHAnsi"/>
          <w:b/>
          <w:bCs/>
          <w:i/>
          <w:iCs/>
        </w:rPr>
        <w:t>Activité 1</w:t>
      </w:r>
    </w:p>
    <w:p w14:paraId="75E884C9" w14:textId="22F259FD" w:rsidR="004A2FE1" w:rsidRDefault="00CD692E" w:rsidP="004B1E82">
      <w:pPr>
        <w:rPr>
          <w:rFonts w:cstheme="minorHAnsi"/>
        </w:rPr>
      </w:pPr>
      <w:r>
        <w:rPr>
          <w:rFonts w:cstheme="minorHAnsi"/>
        </w:rPr>
        <w:t>Soit</w:t>
      </w:r>
      <w:r w:rsidR="004A2FE1" w:rsidRPr="004A2FE1">
        <w:rPr>
          <w:rFonts w:cstheme="minorHAnsi"/>
        </w:rPr>
        <w:t xml:space="preserve"> la variable aléatoire</w:t>
      </w:r>
      <w:r w:rsidR="004A2FE1">
        <w:rPr>
          <w:rFonts w:cstheme="minorHAnsi"/>
        </w:rPr>
        <w:t xml:space="preserve"> </w:t>
      </w:r>
      <m:oMath>
        <m:r>
          <w:rPr>
            <w:rFonts w:ascii="Cambria Math" w:hAnsi="Cambria Math" w:cstheme="minorHAnsi"/>
          </w:rPr>
          <m:t>S</m:t>
        </m:r>
      </m:oMath>
      <w:r w:rsidR="004A2FE1">
        <w:rPr>
          <w:rFonts w:cstheme="minorHAnsi"/>
        </w:rPr>
        <w:t xml:space="preserve"> qui suit la loi binomiale </w:t>
      </w:r>
      <m:oMath>
        <m:r>
          <m:rPr>
            <m:scr m:val="script"/>
          </m:rPr>
          <w:rPr>
            <w:rFonts w:ascii="Cambria Math" w:hAnsi="Cambria Math" w:cstheme="minorHAnsi"/>
          </w:rPr>
          <m:t>B</m:t>
        </m:r>
        <m:r>
          <w:rPr>
            <w:rFonts w:ascii="Cambria Math" w:hAnsi="Cambria Math" w:cstheme="minorHAnsi"/>
          </w:rPr>
          <m:t>(2 ;0,985)</m:t>
        </m:r>
      </m:oMath>
    </w:p>
    <w:p w14:paraId="7019F031" w14:textId="5C2A75D9" w:rsidR="004A2FE1" w:rsidRDefault="00CE0952" w:rsidP="004B1E82">
      <w:pPr>
        <w:rPr>
          <w:rFonts w:cstheme="minorHAnsi"/>
        </w:rPr>
      </w:pPr>
      <w:r>
        <w:rPr>
          <w:rFonts w:cstheme="minorHAnsi"/>
        </w:rPr>
        <w:t xml:space="preserve">On peut considérer deux tirages successifs identiques et indépendants avec comme probabilité du succès </w:t>
      </w:r>
      <m:oMath>
        <m:r>
          <w:rPr>
            <w:rFonts w:ascii="Cambria Math" w:hAnsi="Cambria Math" w:cstheme="minorHAnsi"/>
          </w:rPr>
          <m:t>p=0,985</m:t>
        </m:r>
      </m:oMath>
      <w:r>
        <w:rPr>
          <w:rFonts w:cstheme="minorHAnsi"/>
        </w:rPr>
        <w:t xml:space="preserve"> et comme probabilité de l'échec </w:t>
      </w:r>
      <m:oMath>
        <m:r>
          <w:rPr>
            <w:rFonts w:ascii="Cambria Math" w:hAnsi="Cambria Math" w:cstheme="minorHAnsi"/>
          </w:rPr>
          <m:t>q=1-p=0,015</m:t>
        </m:r>
      </m:oMath>
      <w:r>
        <w:rPr>
          <w:rFonts w:cstheme="minorHAnsi"/>
        </w:rPr>
        <w:t>.</w:t>
      </w:r>
    </w:p>
    <w:p w14:paraId="2C8AD41A" w14:textId="2B8AE20B" w:rsidR="004A2FE1" w:rsidRPr="00735E17" w:rsidRDefault="00CE0952" w:rsidP="00EF6E00">
      <w:pPr>
        <w:pStyle w:val="Paragraphedeliste"/>
        <w:numPr>
          <w:ilvl w:val="0"/>
          <w:numId w:val="12"/>
        </w:numPr>
        <w:rPr>
          <w:rFonts w:cstheme="minorHAnsi"/>
        </w:rPr>
      </w:pPr>
      <w:r w:rsidRPr="00735E17">
        <w:rPr>
          <w:rFonts w:cstheme="minorHAnsi"/>
        </w:rPr>
        <w:t>A</w:t>
      </w:r>
      <w:r w:rsidR="00CD692E">
        <w:rPr>
          <w:rFonts w:cstheme="minorHAnsi"/>
        </w:rPr>
        <w:t>us</w:t>
      </w:r>
      <w:r w:rsidRPr="00735E17">
        <w:rPr>
          <w:rFonts w:cstheme="minorHAnsi"/>
        </w:rPr>
        <w:t xml:space="preserve">si </w:t>
      </w:r>
      <w:r w:rsidRPr="00735E17">
        <w:rPr>
          <w:rFonts w:cstheme="minorHAnsi"/>
          <w:i/>
          <w:iCs/>
        </w:rPr>
        <w:t xml:space="preserve">on peut considérer que la variable aléatoire </w:t>
      </w:r>
      <m:oMath>
        <m:r>
          <w:rPr>
            <w:rFonts w:ascii="Cambria Math" w:hAnsi="Cambria Math" w:cstheme="minorHAnsi"/>
          </w:rPr>
          <m:t>S</m:t>
        </m:r>
      </m:oMath>
      <w:r w:rsidRPr="00735E17">
        <w:rPr>
          <w:rFonts w:cstheme="minorHAnsi"/>
          <w:i/>
          <w:iCs/>
        </w:rPr>
        <w:t xml:space="preserve"> est la somme de deux variables aléatoires</w:t>
      </w:r>
      <w:r w:rsidRPr="00735E17">
        <w:rPr>
          <w:rFonts w:cstheme="minorHAnsi"/>
        </w:rPr>
        <w:t xml:space="preserve">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oMath>
      <w:r w:rsidRPr="00735E17">
        <w:rPr>
          <w:rFonts w:cstheme="minorHAnsi"/>
        </w:rPr>
        <w:t xml:space="preserve"> et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oMath>
      <w:r w:rsidRPr="00735E17">
        <w:rPr>
          <w:rFonts w:cstheme="minorHAnsi"/>
        </w:rPr>
        <w:t xml:space="preserve"> qui suivent toutes les deux la loi de Bernoulli </w:t>
      </w:r>
      <m:oMath>
        <m:r>
          <m:rPr>
            <m:scr m:val="script"/>
          </m:rPr>
          <w:rPr>
            <w:rFonts w:ascii="Cambria Math" w:hAnsi="Cambria Math" w:cstheme="minorHAnsi"/>
          </w:rPr>
          <m:t>B</m:t>
        </m:r>
        <m:r>
          <w:rPr>
            <w:rFonts w:ascii="Cambria Math" w:hAnsi="Cambria Math" w:cstheme="minorHAnsi"/>
          </w:rPr>
          <m:t>(0,985)</m:t>
        </m:r>
      </m:oMath>
      <w:r w:rsidR="00297BA7" w:rsidRPr="00735E17">
        <w:rPr>
          <w:rFonts w:cstheme="minorHAnsi"/>
        </w:rPr>
        <w:t xml:space="preserve">. Les variables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oMath>
      <w:r w:rsidR="00297BA7" w:rsidRPr="00735E17">
        <w:rPr>
          <w:rFonts w:cstheme="minorHAnsi"/>
        </w:rPr>
        <w:t xml:space="preserve"> et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oMath>
      <w:r w:rsidR="00297BA7" w:rsidRPr="00735E17">
        <w:rPr>
          <w:rFonts w:cstheme="minorHAnsi"/>
        </w:rPr>
        <w:t xml:space="preserve"> prennent la valeur </w:t>
      </w:r>
      <m:oMath>
        <m:r>
          <w:rPr>
            <w:rFonts w:ascii="Cambria Math" w:hAnsi="Cambria Math" w:cstheme="minorHAnsi"/>
          </w:rPr>
          <m:t>1</m:t>
        </m:r>
      </m:oMath>
      <w:r w:rsidR="00297BA7" w:rsidRPr="00735E17">
        <w:rPr>
          <w:rFonts w:cstheme="minorHAnsi"/>
        </w:rPr>
        <w:t xml:space="preserve"> en cas de "succès" et </w:t>
      </w:r>
      <m:oMath>
        <m:r>
          <w:rPr>
            <w:rFonts w:ascii="Cambria Math" w:hAnsi="Cambria Math" w:cstheme="minorHAnsi"/>
          </w:rPr>
          <m:t>0</m:t>
        </m:r>
      </m:oMath>
      <w:r w:rsidR="00297BA7" w:rsidRPr="00735E17">
        <w:rPr>
          <w:rFonts w:cstheme="minorHAnsi"/>
        </w:rPr>
        <w:t xml:space="preserve"> en cas d'</w:t>
      </w:r>
      <w:r w:rsidR="00CD692E">
        <w:rPr>
          <w:rFonts w:cstheme="minorHAnsi"/>
        </w:rPr>
        <w:t xml:space="preserve"> </w:t>
      </w:r>
      <w:r w:rsidR="00297BA7" w:rsidRPr="00735E17">
        <w:rPr>
          <w:rFonts w:cstheme="minorHAnsi"/>
        </w:rPr>
        <w:t>"échec".</w:t>
      </w:r>
    </w:p>
    <w:p w14:paraId="05D3E50C" w14:textId="1F3C5125" w:rsidR="00DE0FCB" w:rsidRPr="00401303" w:rsidRDefault="00297BA7" w:rsidP="00297BA7">
      <w:pPr>
        <w:ind w:left="6663"/>
        <w:rPr>
          <w:noProof/>
          <w:sz w:val="32"/>
          <w:szCs w:val="32"/>
        </w:rPr>
      </w:pPr>
      <w:r w:rsidRPr="00401303">
        <w:rPr>
          <w:b/>
          <w:bCs/>
          <w:noProof/>
          <w:color w:val="008000"/>
        </w:rPr>
        <w:lastRenderedPageBreak/>
        <mc:AlternateContent>
          <mc:Choice Requires="wps">
            <w:drawing>
              <wp:anchor distT="0" distB="0" distL="114300" distR="114300" simplePos="0" relativeHeight="251672576" behindDoc="0" locked="0" layoutInCell="1" allowOverlap="1" wp14:anchorId="69D0B11C" wp14:editId="66904CD7">
                <wp:simplePos x="0" y="0"/>
                <wp:positionH relativeFrom="column">
                  <wp:posOffset>4957230</wp:posOffset>
                </wp:positionH>
                <wp:positionV relativeFrom="paragraph">
                  <wp:posOffset>2095236</wp:posOffset>
                </wp:positionV>
                <wp:extent cx="1431925" cy="46672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31925" cy="466725"/>
                        </a:xfrm>
                        <a:prstGeom prst="rect">
                          <a:avLst/>
                        </a:prstGeom>
                        <a:noFill/>
                        <a:ln w="6350">
                          <a:noFill/>
                        </a:ln>
                      </wps:spPr>
                      <wps:txbx>
                        <w:txbxContent>
                          <w:p w14:paraId="63D664DA" w14:textId="1EA03603" w:rsidR="00DE0FCB" w:rsidRPr="00FA5EF9" w:rsidRDefault="00297BA7" w:rsidP="00DE0FCB">
                            <w:pPr>
                              <w:ind w:left="1130"/>
                            </w:pPr>
                            <m:oMathPara>
                              <m:oMath>
                                <m:r>
                                  <w:rPr>
                                    <w:rFonts w:ascii="Cambria Math" w:hAnsi="Cambria Math"/>
                                  </w:rPr>
                                  <m:t>0,02955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0B11C" id="Zone de texte 13" o:spid="_x0000_s1027" type="#_x0000_t202" style="position:absolute;left:0;text-align:left;margin-left:390.35pt;margin-top:165pt;width:112.7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pReGA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" filled="f" stroked="f" strokeweight=".5pt">
                <v:textbox>
                  <w:txbxContent>
                    <w:p w14:paraId="63D664DA" w14:textId="1EA03603" w:rsidR="00DE0FCB" w:rsidRPr="00FA5EF9" w:rsidRDefault="00297BA7" w:rsidP="00DE0FCB">
                      <w:pPr>
                        <w:ind w:left="1130"/>
                      </w:pPr>
                      <m:oMathPara>
                        <m:oMath>
                          <m:r>
                            <w:rPr>
                              <w:rFonts w:ascii="Cambria Math" w:hAnsi="Cambria Math"/>
                            </w:rPr>
                            <m:t>0,02955</m:t>
                          </m:r>
                        </m:oMath>
                      </m:oMathPara>
                    </w:p>
                  </w:txbxContent>
                </v:textbox>
              </v:shape>
            </w:pict>
          </mc:Fallback>
        </mc:AlternateContent>
      </w:r>
      <w:r>
        <w:rPr>
          <w:b/>
          <w:bCs/>
          <w:noProof/>
          <w:color w:val="008000"/>
        </w:rPr>
        <mc:AlternateContent>
          <mc:Choice Requires="wpg">
            <w:drawing>
              <wp:anchor distT="0" distB="0" distL="114300" distR="114300" simplePos="0" relativeHeight="251671552" behindDoc="0" locked="0" layoutInCell="1" allowOverlap="1" wp14:anchorId="570DF17B" wp14:editId="7AF5B4BA">
                <wp:simplePos x="0" y="0"/>
                <wp:positionH relativeFrom="column">
                  <wp:posOffset>5428244</wp:posOffset>
                </wp:positionH>
                <wp:positionV relativeFrom="paragraph">
                  <wp:posOffset>1720215</wp:posOffset>
                </wp:positionV>
                <wp:extent cx="310168" cy="1035170"/>
                <wp:effectExtent l="0" t="0" r="13970" b="12700"/>
                <wp:wrapNone/>
                <wp:docPr id="20" name="Groupe 20"/>
                <wp:cNvGraphicFramePr/>
                <a:graphic xmlns:a="http://schemas.openxmlformats.org/drawingml/2006/main">
                  <a:graphicData uri="http://schemas.microsoft.com/office/word/2010/wordprocessingGroup">
                    <wpg:wgp>
                      <wpg:cNvGrpSpPr/>
                      <wpg:grpSpPr>
                        <a:xfrm>
                          <a:off x="0" y="0"/>
                          <a:ext cx="310168" cy="1035170"/>
                          <a:chOff x="0" y="0"/>
                          <a:chExt cx="310168" cy="1035170"/>
                        </a:xfrm>
                      </wpg:grpSpPr>
                      <wps:wsp>
                        <wps:cNvPr id="15" name="Connecteur droit 15"/>
                        <wps:cNvCnPr/>
                        <wps:spPr>
                          <a:xfrm>
                            <a:off x="17253" y="0"/>
                            <a:ext cx="197224"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6" name="Connecteur droit 16"/>
                        <wps:cNvCnPr/>
                        <wps:spPr>
                          <a:xfrm flipH="1" flipV="1">
                            <a:off x="0" y="1035170"/>
                            <a:ext cx="20510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7" name="Connecteur droit 17"/>
                        <wps:cNvCnPr/>
                        <wps:spPr>
                          <a:xfrm flipV="1">
                            <a:off x="207034" y="0"/>
                            <a:ext cx="0" cy="103517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8" name="Connecteur droit 18"/>
                        <wps:cNvCnPr/>
                        <wps:spPr>
                          <a:xfrm flipH="1" flipV="1">
                            <a:off x="198408" y="526211"/>
                            <a:ext cx="11176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A9240D1" id="Groupe 20" o:spid="_x0000_s1026" style="position:absolute;margin-left:427.4pt;margin-top:135.45pt;width:24.4pt;height:81.5pt;z-index:251671552" coordsize="3101,1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">
                <v:line id="Connecteur droit 15" o:spid="_x0000_s1027" style="position:absolute;visibility:visible;mso-wrap-style:square" from="172,0" to="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" strokecolor="black [3213]" strokeweight="1.5pt"/>
                <v:line id="Connecteur droit 16" o:spid="_x0000_s1028" style="position:absolute;flip:x y;visibility:visible;mso-wrap-style:square" from="0,10351" to="2051,10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" strokecolor="black [3213]" strokeweight="1.5pt"/>
                <v:line id="Connecteur droit 17" o:spid="_x0000_s1029" style="position:absolute;flip:y;visibility:visible;mso-wrap-style:square" from="2070,0" to="2070,10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" strokecolor="black [3213]" strokeweight="1.5pt"/>
                <v:line id="Connecteur droit 18" o:spid="_x0000_s1030" style="position:absolute;flip:x y;visibility:visible;mso-wrap-style:square" from="1984,5262" to="3101,5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" strokecolor="black [3213]" strokeweight="1.5pt"/>
              </v:group>
            </w:pict>
          </mc:Fallback>
        </mc:AlternateContent>
      </w:r>
      <w:r w:rsidR="00DE0FCB">
        <w:rPr>
          <w:noProof/>
        </w:rPr>
        <w:drawing>
          <wp:anchor distT="0" distB="0" distL="114300" distR="114300" simplePos="0" relativeHeight="251663360" behindDoc="0" locked="0" layoutInCell="1" allowOverlap="1" wp14:anchorId="7D2F41B8" wp14:editId="5BFDF0CE">
            <wp:simplePos x="0" y="0"/>
            <wp:positionH relativeFrom="column">
              <wp:posOffset>-89535</wp:posOffset>
            </wp:positionH>
            <wp:positionV relativeFrom="paragraph">
              <wp:posOffset>506095</wp:posOffset>
            </wp:positionV>
            <wp:extent cx="3683000" cy="3513455"/>
            <wp:effectExtent l="0" t="0" r="0" b="0"/>
            <wp:wrapThrough wrapText="bothSides">
              <wp:wrapPolygon edited="0">
                <wp:start x="0" y="0"/>
                <wp:lineTo x="0" y="21432"/>
                <wp:lineTo x="21451" y="21432"/>
                <wp:lineTo x="21451"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83000" cy="3513455"/>
                    </a:xfrm>
                    <a:prstGeom prst="rect">
                      <a:avLst/>
                    </a:prstGeom>
                  </pic:spPr>
                </pic:pic>
              </a:graphicData>
            </a:graphic>
            <wp14:sizeRelH relativeFrom="margin">
              <wp14:pctWidth>0</wp14:pctWidth>
            </wp14:sizeRelH>
            <wp14:sizeRelV relativeFrom="margin">
              <wp14:pctHeight>0</wp14:pctHeight>
            </wp14:sizeRelV>
          </wp:anchor>
        </w:drawing>
      </w:r>
      <m:oMath>
        <m:r>
          <m:rPr>
            <m:sty m:val="bi"/>
          </m:rPr>
          <w:rPr>
            <w:rFonts w:ascii="Cambria Math" w:hAnsi="Cambria Math"/>
            <w:noProof/>
            <w:color w:val="008000"/>
            <w:sz w:val="32"/>
            <w:szCs w:val="32"/>
          </w:rPr>
          <m:t xml:space="preserve">  S</m:t>
        </m:r>
      </m:oMath>
    </w:p>
    <w:p w14:paraId="2D06A333" w14:textId="7969C61E" w:rsidR="00DE0FCB" w:rsidRPr="00FA5EF9" w:rsidRDefault="00DE0FCB" w:rsidP="00297BA7">
      <w:pPr>
        <w:spacing w:before="480" w:after="0" w:line="960" w:lineRule="auto"/>
        <w:rPr>
          <w:noProof/>
        </w:rPr>
      </w:pPr>
      <m:oMathPara>
        <m:oMathParaPr>
          <m:jc m:val="left"/>
        </m:oMathParaPr>
        <m:oMath>
          <m:r>
            <m:rPr>
              <m:sty m:val="bi"/>
            </m:rPr>
            <w:rPr>
              <w:rFonts w:ascii="Cambria Math" w:hAnsi="Cambria Math"/>
            </w:rPr>
            <m:t xml:space="preserve">    1+1=</m:t>
          </m:r>
          <m:r>
            <m:rPr>
              <m:sty m:val="bi"/>
            </m:rPr>
            <w:rPr>
              <w:rFonts w:ascii="Cambria Math" w:hAnsi="Cambria Math"/>
              <w:color w:val="008000"/>
            </w:rPr>
            <m:t>2</m:t>
          </m:r>
          <m:r>
            <w:rPr>
              <w:rFonts w:ascii="Cambria Math" w:hAnsi="Cambria Math"/>
            </w:rPr>
            <m:t xml:space="preserve">     </m:t>
          </m:r>
          <m:sSup>
            <m:sSupPr>
              <m:ctrlPr>
                <w:rPr>
                  <w:rFonts w:ascii="Cambria Math" w:hAnsi="Cambria Math"/>
                  <w:i/>
                </w:rPr>
              </m:ctrlPr>
            </m:sSupPr>
            <m:e>
              <m:r>
                <w:rPr>
                  <w:rFonts w:ascii="Cambria Math" w:hAnsi="Cambria Math"/>
                </w:rPr>
                <m:t>0,985</m:t>
              </m:r>
            </m:e>
            <m:sup>
              <m:r>
                <w:rPr>
                  <w:rFonts w:ascii="Cambria Math" w:hAnsi="Cambria Math"/>
                </w:rPr>
                <m:t>2</m:t>
              </m:r>
            </m:sup>
          </m:sSup>
          <m:r>
            <w:rPr>
              <w:rFonts w:ascii="Cambria Math" w:hAnsi="Cambria Math"/>
            </w:rPr>
            <m:t>=0,970225</m:t>
          </m:r>
        </m:oMath>
      </m:oMathPara>
    </w:p>
    <w:p w14:paraId="72AFAAF3" w14:textId="477E2364" w:rsidR="00DE0FCB" w:rsidRPr="00FA5EF9" w:rsidRDefault="00DE0FCB" w:rsidP="00297BA7">
      <w:pPr>
        <w:spacing w:before="600" w:after="0" w:line="960" w:lineRule="auto"/>
        <w:rPr>
          <w:noProof/>
        </w:rPr>
      </w:pPr>
      <m:oMathPara>
        <m:oMathParaPr>
          <m:jc m:val="left"/>
        </m:oMathParaPr>
        <m:oMath>
          <m:r>
            <m:rPr>
              <m:sty m:val="bi"/>
            </m:rPr>
            <w:rPr>
              <w:rFonts w:ascii="Cambria Math" w:hAnsi="Cambria Math"/>
            </w:rPr>
            <m:t xml:space="preserve">    1+0=</m:t>
          </m:r>
          <m:r>
            <m:rPr>
              <m:sty m:val="bi"/>
            </m:rPr>
            <w:rPr>
              <w:rFonts w:ascii="Cambria Math" w:hAnsi="Cambria Math"/>
              <w:color w:val="008000"/>
            </w:rPr>
            <m:t>1</m:t>
          </m:r>
          <m:r>
            <w:rPr>
              <w:rFonts w:ascii="Cambria Math" w:hAnsi="Cambria Math"/>
            </w:rPr>
            <m:t xml:space="preserve">     0,985×0,015</m:t>
          </m:r>
        </m:oMath>
      </m:oMathPara>
    </w:p>
    <w:p w14:paraId="583E1ACC" w14:textId="17E8C7AF" w:rsidR="00DE0FCB" w:rsidRPr="00FA5EF9" w:rsidRDefault="00DE0FCB" w:rsidP="00297BA7">
      <w:pPr>
        <w:spacing w:before="600" w:after="0" w:line="960" w:lineRule="auto"/>
        <w:rPr>
          <w:noProof/>
        </w:rPr>
      </w:pPr>
      <m:oMathPara>
        <m:oMathParaPr>
          <m:jc m:val="left"/>
        </m:oMathParaPr>
        <m:oMath>
          <m:r>
            <m:rPr>
              <m:sty m:val="bi"/>
            </m:rPr>
            <w:rPr>
              <w:rFonts w:ascii="Cambria Math" w:hAnsi="Cambria Math"/>
            </w:rPr>
            <m:t xml:space="preserve">   0+1=</m:t>
          </m:r>
          <m:r>
            <m:rPr>
              <m:sty m:val="bi"/>
            </m:rPr>
            <w:rPr>
              <w:rFonts w:ascii="Cambria Math" w:hAnsi="Cambria Math"/>
              <w:color w:val="008000"/>
            </w:rPr>
            <m:t>1</m:t>
          </m:r>
          <m:r>
            <w:rPr>
              <w:rFonts w:ascii="Cambria Math" w:hAnsi="Cambria Math"/>
            </w:rPr>
            <m:t xml:space="preserve">     0,015×0,985</m:t>
          </m:r>
        </m:oMath>
      </m:oMathPara>
    </w:p>
    <w:p w14:paraId="6196DAF3" w14:textId="0344E40A" w:rsidR="00DE0FCB" w:rsidRPr="00297BA7" w:rsidRDefault="00297BA7" w:rsidP="00297BA7">
      <w:pPr>
        <w:spacing w:before="600" w:after="0" w:line="960" w:lineRule="auto"/>
        <w:rPr>
          <w:noProof/>
        </w:rPr>
      </w:pPr>
      <m:oMathPara>
        <m:oMathParaPr>
          <m:jc m:val="left"/>
        </m:oMathParaPr>
        <m:oMath>
          <m:r>
            <m:rPr>
              <m:sty m:val="bi"/>
            </m:rPr>
            <w:rPr>
              <w:rFonts w:ascii="Cambria Math" w:hAnsi="Cambria Math"/>
            </w:rPr>
            <m:t xml:space="preserve"> 0+0=</m:t>
          </m:r>
          <m:r>
            <m:rPr>
              <m:sty m:val="bi"/>
            </m:rPr>
            <w:rPr>
              <w:rFonts w:ascii="Cambria Math" w:hAnsi="Cambria Math"/>
              <w:color w:val="008000"/>
            </w:rPr>
            <m:t>0</m:t>
          </m:r>
          <m:r>
            <w:rPr>
              <w:rFonts w:ascii="Cambria Math" w:hAnsi="Cambria Math"/>
            </w:rPr>
            <m:t xml:space="preserve">     </m:t>
          </m:r>
          <m:sSup>
            <m:sSupPr>
              <m:ctrlPr>
                <w:rPr>
                  <w:rFonts w:ascii="Cambria Math" w:hAnsi="Cambria Math"/>
                  <w:i/>
                </w:rPr>
              </m:ctrlPr>
            </m:sSupPr>
            <m:e>
              <m:r>
                <w:rPr>
                  <w:rFonts w:ascii="Cambria Math" w:hAnsi="Cambria Math"/>
                </w:rPr>
                <m:t>0,0,015</m:t>
              </m:r>
            </m:e>
            <m:sup>
              <m:r>
                <w:rPr>
                  <w:rFonts w:ascii="Cambria Math" w:hAnsi="Cambria Math"/>
                </w:rPr>
                <m:t>2</m:t>
              </m:r>
            </m:sup>
          </m:sSup>
          <m:r>
            <w:rPr>
              <w:rFonts w:ascii="Cambria Math" w:hAnsi="Cambria Math"/>
            </w:rPr>
            <m:t>=0,000225</m:t>
          </m:r>
        </m:oMath>
      </m:oMathPara>
    </w:p>
    <w:p w14:paraId="6AE1E14F" w14:textId="344076BD" w:rsidR="00DE0FCB" w:rsidRDefault="00DE0FCB" w:rsidP="007856AA">
      <w:r>
        <w:t>On résume dans un tableau tou</w:t>
      </w:r>
      <w:r w:rsidR="00297BA7">
        <w:t>tes</w:t>
      </w:r>
      <w:r>
        <w:t xml:space="preserve"> les </w:t>
      </w:r>
      <w:r w:rsidR="00297BA7">
        <w:t>valeurs</w:t>
      </w:r>
      <w:r>
        <w:t xml:space="preserve"> possibles</w:t>
      </w:r>
      <w:r w:rsidR="00297BA7">
        <w:t xml:space="preserve"> de la somme </w:t>
      </w:r>
      <m:oMath>
        <m:r>
          <w:rPr>
            <w:rFonts w:ascii="Cambria Math" w:hAnsi="Cambria Math"/>
          </w:rPr>
          <m:t>S</m:t>
        </m:r>
      </m:oMath>
      <w:r w:rsidR="00297BA7">
        <w:t xml:space="preserve"> selon les valeurs de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00297BA7">
        <w:t xml:space="preserve"> et </w:t>
      </w:r>
      <m:oMath>
        <m:sSub>
          <m:sSubPr>
            <m:ctrlPr>
              <w:rPr>
                <w:rFonts w:ascii="Cambria Math" w:hAnsi="Cambria Math"/>
                <w:i/>
              </w:rPr>
            </m:ctrlPr>
          </m:sSubPr>
          <m:e>
            <m:r>
              <w:rPr>
                <w:rFonts w:ascii="Cambria Math" w:hAnsi="Cambria Math"/>
              </w:rPr>
              <m:t>X</m:t>
            </m:r>
          </m:e>
          <m:sub>
            <m:r>
              <w:rPr>
                <w:rFonts w:ascii="Cambria Math" w:hAnsi="Cambria Math"/>
              </w:rPr>
              <m:t>2</m:t>
            </m:r>
          </m:sub>
        </m:sSub>
      </m:oMath>
    </w:p>
    <w:p w14:paraId="768D8044" w14:textId="2DA275DB" w:rsidR="00DE0FCB" w:rsidRDefault="00DE0FCB" w:rsidP="007856AA">
      <w:pPr>
        <w:ind w:left="360"/>
      </w:pPr>
      <w:r>
        <w:t xml:space="preserve">Sur la première ligne on a mis toutes les valeurs possibles prises par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t>.</w:t>
      </w:r>
    </w:p>
    <w:p w14:paraId="2D7EB88D" w14:textId="0C07DF5D" w:rsidR="00DE0FCB" w:rsidRDefault="00DE0FCB" w:rsidP="007856AA">
      <w:pPr>
        <w:ind w:left="360"/>
      </w:pPr>
      <w:r>
        <w:t xml:space="preserve">Sur la première colonne on a mis toutes les valeurs possibles prises par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t>.</w:t>
      </w:r>
    </w:p>
    <w:tbl>
      <w:tblPr>
        <w:tblStyle w:val="Grilledutableau"/>
        <w:tblW w:w="0" w:type="auto"/>
        <w:jc w:val="center"/>
        <w:tblLook w:val="04A0" w:firstRow="1" w:lastRow="0" w:firstColumn="1" w:lastColumn="0" w:noHBand="0" w:noVBand="1"/>
      </w:tblPr>
      <w:tblGrid>
        <w:gridCol w:w="1119"/>
        <w:gridCol w:w="1155"/>
        <w:gridCol w:w="1055"/>
      </w:tblGrid>
      <w:tr w:rsidR="00DE0FCB" w14:paraId="0A9F9B9E" w14:textId="77777777" w:rsidTr="00967DA2">
        <w:trPr>
          <w:trHeight w:val="680"/>
          <w:jc w:val="center"/>
        </w:trPr>
        <w:tc>
          <w:tcPr>
            <w:tcW w:w="1119" w:type="dxa"/>
            <w:tcBorders>
              <w:top w:val="single" w:sz="4" w:space="0" w:color="auto"/>
              <w:left w:val="single" w:sz="4" w:space="0" w:color="auto"/>
              <w:bottom w:val="single" w:sz="4" w:space="0" w:color="auto"/>
              <w:right w:val="single" w:sz="4" w:space="0" w:color="auto"/>
              <w:tl2br w:val="single" w:sz="4" w:space="0" w:color="auto"/>
            </w:tcBorders>
            <w:vAlign w:val="center"/>
          </w:tcPr>
          <w:p w14:paraId="717AB8D6" w14:textId="366B5687" w:rsidR="00DE0FCB" w:rsidRPr="00311683" w:rsidRDefault="00385775" w:rsidP="00967DA2">
            <w:pPr>
              <w:jc w:val="center"/>
            </w:pPr>
            <m:oMathPara>
              <m:oMathParaPr>
                <m:jc m:val="right"/>
              </m:oMathPara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 xml:space="preserve">  </m:t>
                </m:r>
              </m:oMath>
            </m:oMathPara>
          </w:p>
          <w:p w14:paraId="0C11CBC0" w14:textId="5044EB0D" w:rsidR="00DE0FCB" w:rsidRPr="00311683" w:rsidRDefault="00DE0FCB" w:rsidP="00967DA2">
            <w:pPr>
              <w:jc w:val="center"/>
            </w:pPr>
            <m:oMathPara>
              <m:oMathParaPr>
                <m:jc m:val="left"/>
              </m:oMathParaPr>
              <m:oMath>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21C24EB5" w14:textId="5FFA57B9" w:rsidR="00DE0FCB" w:rsidRDefault="00297BA7" w:rsidP="00967DA2">
            <w:pPr>
              <w:jc w:val="center"/>
              <w:rPr>
                <w:rFonts w:cstheme="minorHAnsi"/>
              </w:rPr>
            </w:pPr>
            <m:oMathPara>
              <m:oMath>
                <m:r>
                  <w:rPr>
                    <w:rFonts w:ascii="Cambria Math" w:hAnsi="Cambria Math" w:cstheme="minorHAnsi"/>
                  </w:rPr>
                  <m:t>0</m:t>
                </m:r>
              </m:oMath>
            </m:oMathPara>
          </w:p>
        </w:tc>
        <w:tc>
          <w:tcPr>
            <w:tcW w:w="1055" w:type="dxa"/>
            <w:tcBorders>
              <w:top w:val="single" w:sz="4" w:space="0" w:color="auto"/>
              <w:left w:val="single" w:sz="4" w:space="0" w:color="auto"/>
              <w:bottom w:val="single" w:sz="4" w:space="0" w:color="auto"/>
              <w:right w:val="single" w:sz="4" w:space="0" w:color="auto"/>
            </w:tcBorders>
            <w:vAlign w:val="center"/>
          </w:tcPr>
          <w:p w14:paraId="365233F2" w14:textId="3C258A07" w:rsidR="00DE0FCB" w:rsidRDefault="00DE0FCB" w:rsidP="00967DA2">
            <w:pPr>
              <w:jc w:val="center"/>
              <w:rPr>
                <w:rFonts w:ascii="Cambria" w:eastAsia="Times New Roman" w:hAnsi="Cambria" w:cs="Times New Roman"/>
              </w:rPr>
            </w:pPr>
            <m:oMathPara>
              <m:oMath>
                <m:r>
                  <w:rPr>
                    <w:rFonts w:ascii="Cambria Math" w:hAnsi="Cambria Math" w:cstheme="minorHAnsi"/>
                  </w:rPr>
                  <m:t>1</m:t>
                </m:r>
              </m:oMath>
            </m:oMathPara>
          </w:p>
        </w:tc>
      </w:tr>
      <w:tr w:rsidR="00DE0FCB" w14:paraId="6FECD43F" w14:textId="77777777" w:rsidTr="00967DA2">
        <w:trPr>
          <w:trHeight w:val="680"/>
          <w:jc w:val="center"/>
        </w:trPr>
        <w:tc>
          <w:tcPr>
            <w:tcW w:w="1119" w:type="dxa"/>
            <w:tcBorders>
              <w:top w:val="single" w:sz="4" w:space="0" w:color="auto"/>
              <w:left w:val="single" w:sz="4" w:space="0" w:color="auto"/>
              <w:bottom w:val="single" w:sz="4" w:space="0" w:color="auto"/>
              <w:right w:val="single" w:sz="4" w:space="0" w:color="auto"/>
            </w:tcBorders>
            <w:vAlign w:val="center"/>
          </w:tcPr>
          <w:p w14:paraId="2821A191" w14:textId="77777777" w:rsidR="00DE0FCB" w:rsidRDefault="00DE0FCB" w:rsidP="00967DA2">
            <w:pPr>
              <w:jc w:val="center"/>
              <w:rPr>
                <w:rFonts w:cstheme="minorHAnsi"/>
              </w:rPr>
            </w:pPr>
            <m:oMathPara>
              <m:oMath>
                <m:r>
                  <w:rPr>
                    <w:rFonts w:ascii="Cambria Math" w:hAnsi="Cambria Math" w:cstheme="minorHAnsi"/>
                  </w:rPr>
                  <m:t>0</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2D3FEEC0" w14:textId="124AC419" w:rsidR="00DE0FCB" w:rsidRPr="007A28E7" w:rsidRDefault="00EB262B" w:rsidP="00967DA2">
            <w:pPr>
              <w:jc w:val="center"/>
              <w:rPr>
                <w:rFonts w:cstheme="minorHAnsi"/>
                <w:b/>
                <w:bCs/>
              </w:rPr>
            </w:pPr>
            <m:oMathPara>
              <m:oMath>
                <m:r>
                  <m:rPr>
                    <m:sty m:val="bi"/>
                  </m:rPr>
                  <w:rPr>
                    <w:rFonts w:ascii="Cambria Math" w:hAnsi="Cambria Math" w:cstheme="minorHAnsi"/>
                    <w:color w:val="008000"/>
                  </w:rPr>
                  <m:t>0</m:t>
                </m:r>
              </m:oMath>
            </m:oMathPara>
          </w:p>
        </w:tc>
        <w:tc>
          <w:tcPr>
            <w:tcW w:w="1055" w:type="dxa"/>
            <w:tcBorders>
              <w:top w:val="single" w:sz="4" w:space="0" w:color="auto"/>
              <w:left w:val="single" w:sz="4" w:space="0" w:color="auto"/>
              <w:bottom w:val="single" w:sz="4" w:space="0" w:color="auto"/>
              <w:right w:val="single" w:sz="4" w:space="0" w:color="auto"/>
            </w:tcBorders>
            <w:vAlign w:val="center"/>
          </w:tcPr>
          <w:p w14:paraId="08B702A3" w14:textId="5951B11F" w:rsidR="00DE0FCB" w:rsidRPr="007A28E7" w:rsidRDefault="00DE0FCB" w:rsidP="00967DA2">
            <w:pPr>
              <w:jc w:val="center"/>
              <w:rPr>
                <w:rFonts w:ascii="Calibri" w:eastAsia="Times New Roman" w:hAnsi="Calibri" w:cs="Times New Roman"/>
                <w:b/>
                <w:bCs/>
              </w:rPr>
            </w:pPr>
            <m:oMathPara>
              <m:oMath>
                <m:r>
                  <m:rPr>
                    <m:sty m:val="bi"/>
                  </m:rPr>
                  <w:rPr>
                    <w:rFonts w:ascii="Cambria Math" w:hAnsi="Cambria Math" w:cstheme="minorHAnsi"/>
                    <w:color w:val="008000"/>
                  </w:rPr>
                  <m:t>1</m:t>
                </m:r>
              </m:oMath>
            </m:oMathPara>
          </w:p>
        </w:tc>
      </w:tr>
      <w:tr w:rsidR="00DE0FCB" w14:paraId="594A9656" w14:textId="77777777" w:rsidTr="00967DA2">
        <w:trPr>
          <w:trHeight w:val="680"/>
          <w:jc w:val="center"/>
        </w:trPr>
        <w:tc>
          <w:tcPr>
            <w:tcW w:w="1119" w:type="dxa"/>
            <w:tcBorders>
              <w:top w:val="single" w:sz="4" w:space="0" w:color="auto"/>
              <w:left w:val="single" w:sz="4" w:space="0" w:color="auto"/>
              <w:bottom w:val="single" w:sz="4" w:space="0" w:color="auto"/>
              <w:right w:val="single" w:sz="4" w:space="0" w:color="auto"/>
            </w:tcBorders>
            <w:vAlign w:val="center"/>
          </w:tcPr>
          <w:p w14:paraId="6B975518" w14:textId="65934A2D" w:rsidR="00DE0FCB" w:rsidRDefault="00EB262B" w:rsidP="00967DA2">
            <w:pPr>
              <w:jc w:val="center"/>
              <w:rPr>
                <w:rFonts w:ascii="Calibri" w:eastAsia="Times New Roman" w:hAnsi="Calibri" w:cs="Times New Roman"/>
              </w:rPr>
            </w:pPr>
            <m:oMathPara>
              <m:oMath>
                <m:r>
                  <w:rPr>
                    <w:rFonts w:ascii="Cambria Math" w:eastAsia="Times New Roman" w:hAnsi="Cambria Math" w:cs="Times New Roman"/>
                  </w:rPr>
                  <m:t>1</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27A85C40" w14:textId="0B6138BD" w:rsidR="00DE0FCB" w:rsidRPr="007A28E7" w:rsidRDefault="00EB262B" w:rsidP="00967DA2">
            <w:pPr>
              <w:jc w:val="center"/>
              <w:rPr>
                <w:rFonts w:ascii="Calibri" w:eastAsia="Times New Roman" w:hAnsi="Calibri" w:cs="Calibri"/>
                <w:b/>
                <w:bCs/>
              </w:rPr>
            </w:pPr>
            <m:oMathPara>
              <m:oMath>
                <m:r>
                  <m:rPr>
                    <m:sty m:val="bi"/>
                  </m:rPr>
                  <w:rPr>
                    <w:rFonts w:ascii="Cambria Math" w:eastAsia="Times New Roman" w:hAnsi="Cambria Math" w:cs="Calibri"/>
                    <w:color w:val="008000"/>
                  </w:rPr>
                  <m:t>1</m:t>
                </m:r>
              </m:oMath>
            </m:oMathPara>
          </w:p>
        </w:tc>
        <w:tc>
          <w:tcPr>
            <w:tcW w:w="1055" w:type="dxa"/>
            <w:tcBorders>
              <w:top w:val="single" w:sz="4" w:space="0" w:color="auto"/>
              <w:left w:val="single" w:sz="4" w:space="0" w:color="auto"/>
              <w:bottom w:val="single" w:sz="4" w:space="0" w:color="auto"/>
              <w:right w:val="single" w:sz="4" w:space="0" w:color="auto"/>
            </w:tcBorders>
            <w:vAlign w:val="center"/>
          </w:tcPr>
          <w:p w14:paraId="00E7D7B3" w14:textId="2BCA60FC" w:rsidR="00DE0FCB" w:rsidRPr="007A28E7" w:rsidRDefault="00DE0FCB" w:rsidP="00967DA2">
            <w:pPr>
              <w:jc w:val="center"/>
              <w:rPr>
                <w:rFonts w:ascii="Calibri" w:eastAsia="Times New Roman" w:hAnsi="Calibri" w:cs="Calibri"/>
                <w:b/>
                <w:bCs/>
              </w:rPr>
            </w:pPr>
            <m:oMathPara>
              <m:oMath>
                <m:r>
                  <m:rPr>
                    <m:sty m:val="bi"/>
                  </m:rPr>
                  <w:rPr>
                    <w:rFonts w:ascii="Cambria Math" w:eastAsia="Times New Roman" w:hAnsi="Cambria Math" w:cs="Calibri"/>
                    <w:color w:val="008000"/>
                  </w:rPr>
                  <m:t>2</m:t>
                </m:r>
              </m:oMath>
            </m:oMathPara>
          </w:p>
        </w:tc>
      </w:tr>
    </w:tbl>
    <w:p w14:paraId="31D33365" w14:textId="2CC90302" w:rsidR="00DE0FCB" w:rsidRDefault="008C0FE6" w:rsidP="008C0FE6">
      <w:pPr>
        <w:spacing w:before="240"/>
      </w:pPr>
      <w:r>
        <w:t>D'où la loi de probabilité de la</w:t>
      </w:r>
      <w:r w:rsidR="00DE0FCB">
        <w:t xml:space="preserve"> somme </w:t>
      </w:r>
      <m:oMath>
        <m:r>
          <w:rPr>
            <w:rFonts w:ascii="Cambria Math" w:hAnsi="Cambria Math"/>
          </w:rPr>
          <m:t>S</m:t>
        </m:r>
      </m:oMath>
      <w:r>
        <w:t xml:space="preserve"> :</w:t>
      </w:r>
    </w:p>
    <w:tbl>
      <w:tblPr>
        <w:tblStyle w:val="Grilledutableau"/>
        <w:tblW w:w="0" w:type="auto"/>
        <w:jc w:val="center"/>
        <w:tblLook w:val="04A0" w:firstRow="1" w:lastRow="0" w:firstColumn="1" w:lastColumn="0" w:noHBand="0" w:noVBand="1"/>
      </w:tblPr>
      <w:tblGrid>
        <w:gridCol w:w="1121"/>
        <w:gridCol w:w="1114"/>
        <w:gridCol w:w="1058"/>
        <w:gridCol w:w="1141"/>
        <w:gridCol w:w="1260"/>
      </w:tblGrid>
      <w:tr w:rsidR="00EB262B" w14:paraId="7FBBA6F1" w14:textId="77777777" w:rsidTr="008C0FE6">
        <w:trPr>
          <w:trHeight w:val="680"/>
          <w:jc w:val="center"/>
        </w:trPr>
        <w:tc>
          <w:tcPr>
            <w:tcW w:w="1121" w:type="dxa"/>
            <w:tcBorders>
              <w:top w:val="single" w:sz="4" w:space="0" w:color="auto"/>
              <w:left w:val="single" w:sz="4" w:space="0" w:color="auto"/>
              <w:bottom w:val="single" w:sz="4" w:space="0" w:color="auto"/>
              <w:right w:val="single" w:sz="4" w:space="0" w:color="auto"/>
            </w:tcBorders>
            <w:vAlign w:val="center"/>
          </w:tcPr>
          <w:p w14:paraId="0E677E4A" w14:textId="77777777" w:rsidR="00EB262B" w:rsidRDefault="00385775" w:rsidP="00967DA2">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oMath>
            </m:oMathPara>
          </w:p>
        </w:tc>
        <w:tc>
          <w:tcPr>
            <w:tcW w:w="1058" w:type="dxa"/>
            <w:tcBorders>
              <w:top w:val="single" w:sz="4" w:space="0" w:color="auto"/>
              <w:left w:val="single" w:sz="4" w:space="0" w:color="auto"/>
              <w:bottom w:val="single" w:sz="4" w:space="0" w:color="auto"/>
              <w:right w:val="single" w:sz="4" w:space="0" w:color="auto"/>
            </w:tcBorders>
            <w:vAlign w:val="center"/>
          </w:tcPr>
          <w:p w14:paraId="33649322" w14:textId="68C90533" w:rsidR="00EB262B" w:rsidRPr="00093BA5" w:rsidRDefault="00EB262B" w:rsidP="00967DA2">
            <w:pPr>
              <w:jc w:val="center"/>
              <w:rPr>
                <w:rFonts w:ascii="Cambria" w:eastAsia="Times New Roman" w:hAnsi="Cambria" w:cs="Times New Roman"/>
                <w:b/>
                <w:bCs/>
                <w:color w:val="008000"/>
              </w:rPr>
            </w:pPr>
            <m:oMathPara>
              <m:oMath>
                <m:r>
                  <m:rPr>
                    <m:sty m:val="bi"/>
                  </m:rPr>
                  <w:rPr>
                    <w:rFonts w:ascii="Cambria Math" w:eastAsia="Times New Roman" w:hAnsi="Cambria Math" w:cs="Times New Roman"/>
                    <w:color w:val="008000"/>
                  </w:rPr>
                  <m:t>0</m:t>
                </m:r>
              </m:oMath>
            </m:oMathPara>
          </w:p>
        </w:tc>
        <w:tc>
          <w:tcPr>
            <w:tcW w:w="1058" w:type="dxa"/>
            <w:tcBorders>
              <w:top w:val="single" w:sz="4" w:space="0" w:color="auto"/>
              <w:left w:val="single" w:sz="4" w:space="0" w:color="auto"/>
              <w:bottom w:val="single" w:sz="4" w:space="0" w:color="auto"/>
              <w:right w:val="single" w:sz="4" w:space="0" w:color="auto"/>
            </w:tcBorders>
            <w:vAlign w:val="center"/>
          </w:tcPr>
          <w:p w14:paraId="346D464F" w14:textId="662B364B" w:rsidR="00EB262B" w:rsidRPr="00093BA5" w:rsidRDefault="00EB262B" w:rsidP="00967DA2">
            <w:pPr>
              <w:jc w:val="center"/>
              <w:rPr>
                <w:rFonts w:ascii="Cambria" w:eastAsia="Times New Roman" w:hAnsi="Cambria" w:cs="Times New Roman"/>
                <w:b/>
                <w:bCs/>
                <w:color w:val="008000"/>
              </w:rPr>
            </w:pPr>
            <m:oMathPara>
              <m:oMath>
                <m:r>
                  <m:rPr>
                    <m:sty m:val="bi"/>
                  </m:rPr>
                  <w:rPr>
                    <w:rFonts w:ascii="Cambria Math" w:eastAsia="Times New Roman" w:hAnsi="Cambria Math" w:cs="Times New Roman"/>
                    <w:color w:val="008000"/>
                  </w:rPr>
                  <m:t>1</m:t>
                </m:r>
              </m:oMath>
            </m:oMathPara>
          </w:p>
        </w:tc>
        <w:tc>
          <w:tcPr>
            <w:tcW w:w="1141" w:type="dxa"/>
            <w:tcBorders>
              <w:top w:val="single" w:sz="4" w:space="0" w:color="auto"/>
              <w:left w:val="single" w:sz="4" w:space="0" w:color="auto"/>
              <w:bottom w:val="single" w:sz="4" w:space="0" w:color="auto"/>
              <w:right w:val="single" w:sz="4" w:space="0" w:color="auto"/>
            </w:tcBorders>
            <w:vAlign w:val="center"/>
          </w:tcPr>
          <w:p w14:paraId="5F2F1F10" w14:textId="70564689" w:rsidR="00EB262B" w:rsidRPr="00093BA5" w:rsidRDefault="00EB262B" w:rsidP="00967DA2">
            <w:pPr>
              <w:jc w:val="center"/>
              <w:rPr>
                <w:rFonts w:cstheme="minorHAnsi"/>
                <w:b/>
                <w:bCs/>
                <w:color w:val="008000"/>
              </w:rPr>
            </w:pPr>
            <m:oMathPara>
              <m:oMath>
                <m:r>
                  <m:rPr>
                    <m:sty m:val="bi"/>
                  </m:rPr>
                  <w:rPr>
                    <w:rFonts w:ascii="Cambria Math" w:eastAsia="Times New Roman" w:hAnsi="Cambria Math" w:cs="Times New Roman"/>
                    <w:color w:val="008000"/>
                  </w:rPr>
                  <m:t>2</m:t>
                </m:r>
              </m:oMath>
            </m:oMathPara>
          </w:p>
        </w:tc>
        <w:tc>
          <w:tcPr>
            <w:tcW w:w="1260" w:type="dxa"/>
            <w:tcBorders>
              <w:top w:val="single" w:sz="4" w:space="0" w:color="auto"/>
              <w:left w:val="single" w:sz="4" w:space="0" w:color="auto"/>
              <w:bottom w:val="single" w:sz="4" w:space="0" w:color="auto"/>
              <w:right w:val="single" w:sz="4" w:space="0" w:color="auto"/>
            </w:tcBorders>
            <w:vAlign w:val="center"/>
          </w:tcPr>
          <w:p w14:paraId="3CC8D5B7" w14:textId="77777777" w:rsidR="00EB262B" w:rsidRDefault="00EB262B" w:rsidP="00967DA2">
            <w:pPr>
              <w:jc w:val="center"/>
              <w:rPr>
                <w:rFonts w:cstheme="minorHAnsi"/>
              </w:rPr>
            </w:pPr>
            <w:r>
              <w:rPr>
                <w:rFonts w:cstheme="minorHAnsi"/>
              </w:rPr>
              <w:t>TOTAL</w:t>
            </w:r>
          </w:p>
        </w:tc>
      </w:tr>
      <w:tr w:rsidR="00EB262B" w14:paraId="0F8F45F2" w14:textId="77777777" w:rsidTr="008C0FE6">
        <w:trPr>
          <w:trHeight w:val="680"/>
          <w:jc w:val="center"/>
        </w:trPr>
        <w:tc>
          <w:tcPr>
            <w:tcW w:w="1121" w:type="dxa"/>
            <w:tcBorders>
              <w:top w:val="single" w:sz="4" w:space="0" w:color="auto"/>
              <w:left w:val="single" w:sz="4" w:space="0" w:color="auto"/>
              <w:bottom w:val="single" w:sz="4" w:space="0" w:color="auto"/>
              <w:right w:val="single" w:sz="4" w:space="0" w:color="auto"/>
            </w:tcBorders>
            <w:vAlign w:val="center"/>
          </w:tcPr>
          <w:p w14:paraId="5D00671B" w14:textId="77777777" w:rsidR="00EB262B" w:rsidRDefault="00385775" w:rsidP="00967DA2">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oMath>
            </m:oMathPara>
          </w:p>
        </w:tc>
        <w:tc>
          <w:tcPr>
            <w:tcW w:w="1058" w:type="dxa"/>
            <w:tcBorders>
              <w:top w:val="single" w:sz="4" w:space="0" w:color="auto"/>
              <w:left w:val="single" w:sz="4" w:space="0" w:color="auto"/>
              <w:bottom w:val="single" w:sz="4" w:space="0" w:color="auto"/>
              <w:right w:val="single" w:sz="4" w:space="0" w:color="auto"/>
            </w:tcBorders>
            <w:vAlign w:val="center"/>
          </w:tcPr>
          <w:p w14:paraId="738064E0" w14:textId="39DD19A5" w:rsidR="00EB262B" w:rsidRPr="007040F7" w:rsidRDefault="00EB262B" w:rsidP="00967DA2">
            <w:pPr>
              <w:jc w:val="center"/>
              <w:rPr>
                <w:rFonts w:ascii="Cambria" w:eastAsia="Times New Roman" w:hAnsi="Cambria" w:cs="Times New Roman"/>
              </w:rPr>
            </w:pPr>
            <m:oMathPara>
              <m:oMath>
                <m:r>
                  <w:rPr>
                    <w:rFonts w:ascii="Cambria Math" w:hAnsi="Cambria Math" w:cstheme="minorHAnsi"/>
                  </w:rPr>
                  <m:t>0,000225</m:t>
                </m:r>
              </m:oMath>
            </m:oMathPara>
          </w:p>
        </w:tc>
        <w:tc>
          <w:tcPr>
            <w:tcW w:w="1058" w:type="dxa"/>
            <w:tcBorders>
              <w:top w:val="single" w:sz="4" w:space="0" w:color="auto"/>
              <w:left w:val="single" w:sz="4" w:space="0" w:color="auto"/>
              <w:bottom w:val="single" w:sz="4" w:space="0" w:color="auto"/>
              <w:right w:val="single" w:sz="4" w:space="0" w:color="auto"/>
            </w:tcBorders>
            <w:vAlign w:val="center"/>
          </w:tcPr>
          <w:p w14:paraId="1FAADF10" w14:textId="0FA5A39F" w:rsidR="00EB262B" w:rsidRPr="007040F7" w:rsidRDefault="00EB262B" w:rsidP="00967DA2">
            <w:pPr>
              <w:jc w:val="center"/>
              <w:rPr>
                <w:rFonts w:ascii="Cambria" w:eastAsia="Times New Roman" w:hAnsi="Cambria" w:cs="Times New Roman"/>
              </w:rPr>
            </w:pPr>
            <m:oMathPara>
              <m:oMath>
                <m:r>
                  <w:rPr>
                    <w:rFonts w:ascii="Cambria Math" w:hAnsi="Cambria Math" w:cstheme="minorHAnsi"/>
                  </w:rPr>
                  <m:t>0,02955</m:t>
                </m:r>
              </m:oMath>
            </m:oMathPara>
          </w:p>
        </w:tc>
        <w:tc>
          <w:tcPr>
            <w:tcW w:w="1141" w:type="dxa"/>
            <w:tcBorders>
              <w:top w:val="single" w:sz="4" w:space="0" w:color="auto"/>
              <w:left w:val="single" w:sz="4" w:space="0" w:color="auto"/>
              <w:bottom w:val="single" w:sz="4" w:space="0" w:color="auto"/>
              <w:right w:val="single" w:sz="4" w:space="0" w:color="auto"/>
            </w:tcBorders>
            <w:vAlign w:val="center"/>
          </w:tcPr>
          <w:p w14:paraId="793C1BB0" w14:textId="31CECCEF" w:rsidR="00EB262B" w:rsidRDefault="00EB262B" w:rsidP="00967DA2">
            <w:pPr>
              <w:jc w:val="center"/>
              <w:rPr>
                <w:rFonts w:cstheme="minorHAnsi"/>
              </w:rPr>
            </w:pPr>
            <m:oMathPara>
              <m:oMath>
                <m:r>
                  <w:rPr>
                    <w:rFonts w:ascii="Cambria Math" w:hAnsi="Cambria Math" w:cstheme="minorHAnsi"/>
                  </w:rPr>
                  <m:t>0,970225</m:t>
                </m:r>
              </m:oMath>
            </m:oMathPara>
          </w:p>
        </w:tc>
        <w:tc>
          <w:tcPr>
            <w:tcW w:w="1260" w:type="dxa"/>
            <w:tcBorders>
              <w:top w:val="single" w:sz="4" w:space="0" w:color="auto"/>
              <w:left w:val="single" w:sz="4" w:space="0" w:color="auto"/>
              <w:bottom w:val="single" w:sz="4" w:space="0" w:color="auto"/>
              <w:right w:val="single" w:sz="4" w:space="0" w:color="auto"/>
            </w:tcBorders>
            <w:vAlign w:val="center"/>
          </w:tcPr>
          <w:p w14:paraId="5914D72A" w14:textId="77777777" w:rsidR="00EB262B" w:rsidRDefault="00EB262B" w:rsidP="00967DA2">
            <w:pPr>
              <w:jc w:val="center"/>
              <w:rPr>
                <w:rFonts w:cstheme="minorHAnsi"/>
              </w:rPr>
            </w:pPr>
            <m:oMathPara>
              <m:oMath>
                <m:r>
                  <w:rPr>
                    <w:rFonts w:ascii="Cambria Math" w:hAnsi="Cambria Math" w:cstheme="minorHAnsi"/>
                  </w:rPr>
                  <m:t>1</m:t>
                </m:r>
              </m:oMath>
            </m:oMathPara>
          </w:p>
        </w:tc>
      </w:tr>
    </w:tbl>
    <w:p w14:paraId="4800F339" w14:textId="77777777" w:rsidR="000E4917" w:rsidRDefault="000E4917" w:rsidP="00DE0FCB"/>
    <w:p w14:paraId="08F20D6F" w14:textId="3E0E5C8A" w:rsidR="00EB262B" w:rsidRDefault="00EB262B" w:rsidP="00DE0FCB">
      <w:r>
        <w:t xml:space="preserve">On retrouve bien la loi binomiale </w:t>
      </w:r>
      <m:oMath>
        <m:r>
          <m:rPr>
            <m:scr m:val="script"/>
          </m:rPr>
          <w:rPr>
            <w:rFonts w:ascii="Cambria Math" w:hAnsi="Cambria Math"/>
          </w:rPr>
          <m:t>B</m:t>
        </m:r>
        <m:r>
          <w:rPr>
            <w:rFonts w:ascii="Cambria Math" w:hAnsi="Cambria Math"/>
          </w:rPr>
          <m:t>(2 ;0,985)</m:t>
        </m:r>
      </m:oMath>
    </w:p>
    <w:p w14:paraId="4E597056" w14:textId="77777777" w:rsidR="00DE0FCB" w:rsidRDefault="00DE0FCB" w:rsidP="00EF6E00">
      <w:pPr>
        <w:pStyle w:val="Paragraphedeliste"/>
        <w:numPr>
          <w:ilvl w:val="0"/>
          <w:numId w:val="10"/>
        </w:numPr>
      </w:pPr>
      <w:r>
        <w:t xml:space="preserve">Calculer </w:t>
      </w:r>
      <m:oMath>
        <m:r>
          <w:rPr>
            <w:rFonts w:ascii="Cambria Math" w:hAnsi="Cambria Math"/>
          </w:rPr>
          <m:t>E(S).</m:t>
        </m:r>
      </m:oMath>
    </w:p>
    <w:p w14:paraId="58377F23" w14:textId="77777777" w:rsidR="00DE0FCB" w:rsidRPr="00093BA5" w:rsidRDefault="00DE0FCB" w:rsidP="00DE0FCB">
      <w:pPr>
        <w:rPr>
          <w:rFonts w:cstheme="minorHAnsi"/>
          <w:i/>
          <w:iCs/>
        </w:rPr>
      </w:pPr>
      <w:r w:rsidRPr="00093BA5">
        <w:rPr>
          <w:rFonts w:cstheme="minorHAnsi"/>
          <w:i/>
          <w:iCs/>
        </w:rPr>
        <w:lastRenderedPageBreak/>
        <w:t>Réponse</w:t>
      </w:r>
    </w:p>
    <w:p w14:paraId="5BA145E0" w14:textId="7E628AEB" w:rsidR="00DE0FCB" w:rsidRDefault="00EB262B" w:rsidP="00DE0FCB">
      <w:r>
        <w:t>Au lieu de calculer l'espérance par la formule</w:t>
      </w:r>
    </w:p>
    <w:p w14:paraId="441817EC" w14:textId="7C5B77C8" w:rsidR="00EB262B" w:rsidRPr="00337E06" w:rsidRDefault="00EB262B" w:rsidP="00EB262B">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3</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e>
          </m:nary>
        </m:oMath>
      </m:oMathPara>
    </w:p>
    <w:p w14:paraId="29444CB9" w14:textId="10C4D7B3" w:rsidR="00EB262B" w:rsidRDefault="00EB262B" w:rsidP="00DE0FCB">
      <w:r>
        <w:t>nous utilisons un résultat vu précédemment :</w:t>
      </w:r>
    </w:p>
    <w:p w14:paraId="683CDDEA" w14:textId="17D91C0E" w:rsidR="00EB262B" w:rsidRDefault="00EB262B" w:rsidP="00EB262B">
      <w:pPr>
        <w:ind w:left="360"/>
      </w:pPr>
      <m:oMath>
        <m:r>
          <w:rPr>
            <w:rFonts w:ascii="Cambria Math" w:hAnsi="Cambria Math"/>
          </w:rPr>
          <m:t>E(S)=E(</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)+E(</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oMath>
      <w:r>
        <w:t xml:space="preserve"> (linéarité de l’espérance).</w:t>
      </w:r>
    </w:p>
    <w:p w14:paraId="4F4DC045" w14:textId="77777777" w:rsidR="008C0FE6" w:rsidRPr="008C0FE6" w:rsidRDefault="00EB262B" w:rsidP="008C0FE6">
      <w:r>
        <w:t xml:space="preserve">Les variables aléatoires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t xml:space="preserve"> et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t xml:space="preserve"> suivent la loi de Bernoulli de paramètre </w:t>
      </w:r>
      <m:oMath>
        <m:r>
          <w:rPr>
            <w:rFonts w:ascii="Cambria Math" w:hAnsi="Cambria Math"/>
          </w:rPr>
          <m:t>p=0,985</m:t>
        </m:r>
      </m:oMath>
      <w:r>
        <w:t xml:space="preserve"> donc</w:t>
      </w:r>
    </w:p>
    <w:p w14:paraId="48308F7F" w14:textId="74D6032F" w:rsidR="00EB262B" w:rsidRPr="00FC18D0" w:rsidRDefault="00EB262B" w:rsidP="008C0FE6">
      <w:pPr>
        <w:rPr>
          <w:rFonts w:cstheme="minorHAnsi"/>
          <w:u w:val="single"/>
        </w:rPr>
      </w:pPr>
      <m:oMathPara>
        <m:oMath>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e>
          </m:d>
          <m:r>
            <w:rPr>
              <w:rFonts w:ascii="Cambria Math" w:hAnsi="Cambria Math" w:cstheme="minorHAnsi"/>
            </w:rPr>
            <m:t>=p</m:t>
          </m:r>
          <m:r>
            <w:rPr>
              <w:rFonts w:ascii="Cambria Math" w:hAnsi="Cambria Math" w:cstheme="minorHAnsi"/>
              <w:u w:val="single"/>
            </w:rPr>
            <m:t xml:space="preserve"> </m:t>
          </m:r>
        </m:oMath>
      </m:oMathPara>
    </w:p>
    <w:p w14:paraId="6A93B37C" w14:textId="46343789" w:rsidR="00EB262B" w:rsidRDefault="00EB262B" w:rsidP="00DE0FCB">
      <w:r>
        <w:t xml:space="preserve">Donc </w:t>
      </w:r>
      <m:oMath>
        <m:r>
          <w:rPr>
            <w:rFonts w:ascii="Cambria Math" w:hAnsi="Cambria Math"/>
          </w:rPr>
          <m:t>S</m:t>
        </m:r>
      </m:oMath>
      <w:r>
        <w:t xml:space="preserve"> a pour espérance :</w:t>
      </w:r>
    </w:p>
    <w:p w14:paraId="49AE4BAF" w14:textId="779F3218" w:rsidR="00EB262B" w:rsidRPr="00EB262B" w:rsidRDefault="00EB262B" w:rsidP="00DE0FCB">
      <m:oMathPara>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=2p=2×0,985</m:t>
          </m:r>
        </m:oMath>
      </m:oMathPara>
    </w:p>
    <w:p w14:paraId="3151BE6D" w14:textId="2F540AEF" w:rsidR="00EB262B" w:rsidRDefault="00EB262B" w:rsidP="00DE0FCB">
      <m:oMathPara>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=1,97</m:t>
          </m:r>
        </m:oMath>
      </m:oMathPara>
    </w:p>
    <w:p w14:paraId="77CA1B9C" w14:textId="77777777" w:rsidR="00DE0FCB" w:rsidRDefault="00DE0FCB" w:rsidP="00DE0FCB"/>
    <w:p w14:paraId="1F923100" w14:textId="77777777" w:rsidR="00DE0FCB" w:rsidRDefault="00DE0FCB" w:rsidP="00EF6E00">
      <w:pPr>
        <w:pStyle w:val="Paragraphedeliste"/>
        <w:numPr>
          <w:ilvl w:val="0"/>
          <w:numId w:val="10"/>
        </w:numPr>
      </w:pPr>
      <w:r>
        <w:t xml:space="preserve">Calculer </w:t>
      </w:r>
      <m:oMath>
        <m:r>
          <w:rPr>
            <w:rFonts w:ascii="Cambria Math" w:hAnsi="Cambria Math"/>
          </w:rPr>
          <m:t>V(S).</m:t>
        </m:r>
      </m:oMath>
    </w:p>
    <w:p w14:paraId="466E9442" w14:textId="5082017F" w:rsidR="00DE0FCB" w:rsidRDefault="00DE0FCB" w:rsidP="00DE0FCB">
      <w:pPr>
        <w:rPr>
          <w:rFonts w:cstheme="minorHAnsi"/>
          <w:i/>
          <w:iCs/>
        </w:rPr>
      </w:pPr>
      <w:r w:rsidRPr="00093BA5">
        <w:rPr>
          <w:rFonts w:cstheme="minorHAnsi"/>
          <w:i/>
          <w:iCs/>
        </w:rPr>
        <w:t>Réponse</w:t>
      </w:r>
    </w:p>
    <w:p w14:paraId="3E24EB00" w14:textId="77777777" w:rsidR="008C0FE6" w:rsidRDefault="008C0FE6" w:rsidP="008C0FE6">
      <w:r>
        <w:t>Au lieu de calculer l'espérance par la formule</w:t>
      </w:r>
    </w:p>
    <w:p w14:paraId="1B3A77DA" w14:textId="37B78B38" w:rsidR="00DE0FCB" w:rsidRPr="00337E06" w:rsidRDefault="00DE0FCB" w:rsidP="00DE0FCB">
      <w:pPr>
        <w:rPr>
          <w:rFonts w:cstheme="minorHAnsi"/>
        </w:rPr>
      </w:pPr>
      <m:oMathPara>
        <m:oMathParaPr>
          <m:jc m:val="left"/>
        </m:oMathPara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3</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E</m:t>
                      </m:r>
                      <m:d>
                        <m:dPr>
                          <m:ctrlPr>
                            <w:rPr>
                              <w:rFonts w:ascii="Cambria Math" w:hAnsi="Cambria Math" w:cstheme="minorHAnsi"/>
                              <w:i/>
                            </w:rPr>
                          </m:ctrlPr>
                        </m:dPr>
                        <m:e>
                          <m:r>
                            <w:rPr>
                              <w:rFonts w:ascii="Cambria Math" w:hAnsi="Cambria Math" w:cstheme="minorHAnsi"/>
                            </w:rPr>
                            <m:t>S</m:t>
                          </m:r>
                        </m:e>
                      </m:d>
                    </m:e>
                  </m:d>
                </m:e>
                <m:sup>
                  <m:r>
                    <w:rPr>
                      <w:rFonts w:ascii="Cambria Math" w:hAnsi="Cambria Math" w:cstheme="minorHAnsi"/>
                    </w:rPr>
                    <m:t>2</m:t>
                  </m:r>
                </m:sup>
              </m:sSup>
            </m:e>
          </m:nary>
        </m:oMath>
      </m:oMathPara>
    </w:p>
    <w:p w14:paraId="7B33E73F" w14:textId="77777777" w:rsidR="008C0FE6" w:rsidRDefault="008C0FE6" w:rsidP="008C0FE6">
      <w:r>
        <w:t>nous utilisons un résultat vu précédemment :</w:t>
      </w:r>
    </w:p>
    <w:p w14:paraId="113B4B02" w14:textId="1905E0CB" w:rsidR="008C0FE6" w:rsidRDefault="008C0FE6" w:rsidP="008C0FE6">
      <w:pPr>
        <w:ind w:left="360"/>
      </w:pPr>
      <m:oMath>
        <m:r>
          <w:rPr>
            <w:rFonts w:ascii="Cambria Math" w:hAnsi="Cambria Math"/>
          </w:rPr>
          <m:t>V(S)=V(</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)+V(</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oMath>
      <w:r>
        <w:t xml:space="preserve"> (utilisable lorsque les expériences associées aux variables aléatoires sont indépendantes, ce qui est le cas puisque </w:t>
      </w:r>
      <m:oMath>
        <m:r>
          <w:rPr>
            <w:rFonts w:ascii="Cambria Math" w:hAnsi="Cambria Math"/>
          </w:rPr>
          <m:t>S</m:t>
        </m:r>
      </m:oMath>
      <w:r>
        <w:t xml:space="preserve"> suit une loi binomiale).</w:t>
      </w:r>
    </w:p>
    <w:p w14:paraId="2AB94D97" w14:textId="77777777" w:rsidR="008C0FE6" w:rsidRPr="008C0FE6" w:rsidRDefault="008C0FE6" w:rsidP="008C0FE6">
      <w:r>
        <w:t xml:space="preserve">Les variables aléatoires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t xml:space="preserve"> et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t xml:space="preserve"> suivent la loi de Bernoulli de paramètre </w:t>
      </w:r>
      <m:oMath>
        <m:r>
          <w:rPr>
            <w:rFonts w:ascii="Cambria Math" w:hAnsi="Cambria Math"/>
          </w:rPr>
          <m:t>p=0,985</m:t>
        </m:r>
      </m:oMath>
      <w:r>
        <w:t xml:space="preserve"> donc</w:t>
      </w:r>
    </w:p>
    <w:p w14:paraId="21E266BC" w14:textId="63824C65" w:rsidR="008C0FE6" w:rsidRPr="00FC18D0" w:rsidRDefault="008C0FE6" w:rsidP="008C0FE6">
      <w:pPr>
        <w:rPr>
          <w:rFonts w:cstheme="minorHAnsi"/>
          <w:u w:val="single"/>
        </w:rPr>
      </w:pPr>
      <m:oMathPara>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e>
          </m:d>
          <m:r>
            <w:rPr>
              <w:rFonts w:ascii="Cambria Math" w:hAnsi="Cambria Math" w:cstheme="minorHAnsi"/>
            </w:rPr>
            <m:t>=pq</m:t>
          </m:r>
          <m:r>
            <w:rPr>
              <w:rFonts w:ascii="Cambria Math" w:hAnsi="Cambria Math" w:cstheme="minorHAnsi"/>
              <w:u w:val="single"/>
            </w:rPr>
            <m:t xml:space="preserve"> </m:t>
          </m:r>
        </m:oMath>
      </m:oMathPara>
    </w:p>
    <w:p w14:paraId="058BFBB7" w14:textId="77777777" w:rsidR="008C0FE6" w:rsidRDefault="008C0FE6" w:rsidP="008C0FE6">
      <w:r>
        <w:t xml:space="preserve">Donc </w:t>
      </w:r>
      <m:oMath>
        <m:r>
          <w:rPr>
            <w:rFonts w:ascii="Cambria Math" w:hAnsi="Cambria Math"/>
          </w:rPr>
          <m:t>S</m:t>
        </m:r>
      </m:oMath>
      <w:r>
        <w:t xml:space="preserve"> a pour espérance :</w:t>
      </w:r>
    </w:p>
    <w:p w14:paraId="66443E8B" w14:textId="24E8AD7A" w:rsidR="008C0FE6" w:rsidRPr="00EB262B" w:rsidRDefault="008C0FE6" w:rsidP="008C0FE6">
      <m:oMathPara>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=2pq=2×0,985×(1-0,985)</m:t>
          </m:r>
        </m:oMath>
      </m:oMathPara>
    </w:p>
    <w:p w14:paraId="63205AFF" w14:textId="4912C7C6" w:rsidR="008C0FE6" w:rsidRDefault="008C0FE6" w:rsidP="008C0FE6">
      <m:oMathPara>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=1,94045</m:t>
          </m:r>
        </m:oMath>
      </m:oMathPara>
    </w:p>
    <w:p w14:paraId="6C9FA562" w14:textId="77777777" w:rsidR="00DE0FCB" w:rsidRDefault="00DE0FCB" w:rsidP="004B1E82">
      <w:pPr>
        <w:rPr>
          <w:rFonts w:cstheme="minorHAnsi"/>
        </w:rPr>
      </w:pPr>
    </w:p>
    <w:p w14:paraId="7048E669" w14:textId="27B9CD79" w:rsidR="000E4917" w:rsidRDefault="000E4917" w:rsidP="004B1E82">
      <w:pPr>
        <w:rPr>
          <w:rFonts w:cstheme="minorHAnsi"/>
        </w:rPr>
      </w:pPr>
      <w:r>
        <w:rPr>
          <w:rFonts w:cstheme="minorHAnsi"/>
        </w:rPr>
        <w:br w:type="page"/>
      </w:r>
    </w:p>
    <w:p w14:paraId="5DE267C7" w14:textId="58D89BD1" w:rsidR="005E6277" w:rsidRPr="00FC18D0" w:rsidRDefault="005E6277" w:rsidP="005E6277">
      <w:pPr>
        <w:spacing w:before="240" w:after="120"/>
        <w:rPr>
          <w:rFonts w:cstheme="minorHAnsi"/>
          <w:b/>
          <w:bCs/>
          <w:i/>
          <w:iCs/>
        </w:rPr>
      </w:pPr>
      <w:r>
        <w:rPr>
          <w:rFonts w:cstheme="minorHAnsi"/>
          <w:b/>
          <w:bCs/>
          <w:i/>
          <w:iCs/>
        </w:rPr>
        <w:lastRenderedPageBreak/>
        <w:t>Activité 2</w:t>
      </w:r>
    </w:p>
    <w:p w14:paraId="44326F3E" w14:textId="633A75BD" w:rsidR="005E6277" w:rsidRPr="004A2FE1" w:rsidRDefault="005E6277" w:rsidP="004B1E82">
      <w:pPr>
        <w:rPr>
          <w:rFonts w:cstheme="minorHAnsi"/>
        </w:rPr>
      </w:pPr>
      <w:r>
        <w:rPr>
          <w:rFonts w:cstheme="minorHAnsi"/>
        </w:rPr>
        <w:t xml:space="preserve">On considère la variable aléatoire </w:t>
      </w:r>
      <m:oMath>
        <m:r>
          <w:rPr>
            <w:rFonts w:ascii="Cambria Math" w:hAnsi="Cambria Math" w:cstheme="minorHAnsi"/>
          </w:rPr>
          <m:t>S</m:t>
        </m:r>
      </m:oMath>
      <w:r>
        <w:rPr>
          <w:rFonts w:cstheme="minorHAnsi"/>
        </w:rPr>
        <w:t xml:space="preserve"> définie par :</w:t>
      </w:r>
    </w:p>
    <w:p w14:paraId="0FE0107B" w14:textId="561A6304" w:rsidR="004B1E82" w:rsidRDefault="005E6277" w:rsidP="004B1E82">
      <w:pPr>
        <w:rPr>
          <w:rFonts w:cstheme="minorHAnsi"/>
        </w:rPr>
      </w:pPr>
      <m:oMath>
        <m:r>
          <w:rPr>
            <w:rFonts w:ascii="Cambria Math" w:hAnsi="Cambria Math" w:cstheme="minorHAnsi"/>
          </w:rPr>
          <m:t>S=</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n</m:t>
            </m:r>
          </m:sub>
        </m:sSub>
      </m:oMath>
      <w:r w:rsidR="004B1E82" w:rsidRPr="004B1E82">
        <w:rPr>
          <w:rFonts w:cstheme="minorHAnsi"/>
        </w:rPr>
        <w:t xml:space="preserve"> où les variables aléatoires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n</m:t>
            </m:r>
          </m:sub>
        </m:sSub>
      </m:oMath>
      <w:r w:rsidR="004B1E82" w:rsidRPr="004B1E82">
        <w:rPr>
          <w:rFonts w:cstheme="minorHAnsi"/>
        </w:rPr>
        <w:t xml:space="preserve"> sont des variables aléatoires indépendantes </w:t>
      </w:r>
      <w:r>
        <w:rPr>
          <w:rFonts w:cstheme="minorHAnsi"/>
        </w:rPr>
        <w:t>qui suivent</w:t>
      </w:r>
      <w:r w:rsidR="004B1E82" w:rsidRPr="004B1E82">
        <w:rPr>
          <w:rFonts w:cstheme="minorHAnsi"/>
        </w:rPr>
        <w:t xml:space="preserve"> la même loi de Bernoulli </w:t>
      </w:r>
      <m:oMath>
        <m:r>
          <m:rPr>
            <m:scr m:val="script"/>
          </m:rPr>
          <w:rPr>
            <w:rFonts w:ascii="Cambria Math" w:hAnsi="Cambria Math" w:cstheme="minorHAnsi"/>
          </w:rPr>
          <m:t>B(</m:t>
        </m:r>
        <m:r>
          <w:rPr>
            <w:rFonts w:ascii="Cambria Math" w:hAnsi="Cambria Math" w:cstheme="minorHAnsi"/>
          </w:rPr>
          <m:t>p).</m:t>
        </m:r>
      </m:oMath>
    </w:p>
    <w:p w14:paraId="4D557D53" w14:textId="02F6960D" w:rsidR="00784BB8" w:rsidRPr="004B1E82" w:rsidRDefault="00385775" w:rsidP="004B1E82">
      <w:pPr>
        <w:rPr>
          <w:rFonts w:cstheme="minorHAnsi"/>
        </w:rPr>
      </w:p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oMath>
      <w:r w:rsidR="00784BB8">
        <w:rPr>
          <w:rFonts w:cstheme="minorHAnsi"/>
        </w:rPr>
        <w:t xml:space="preserve"> est la variable aléatoire qui donne le nombre de succès à la </w:t>
      </w:r>
      <m:oMath>
        <m:sSup>
          <m:sSupPr>
            <m:ctrlPr>
              <w:rPr>
                <w:rFonts w:ascii="Cambria Math" w:hAnsi="Cambria Math" w:cstheme="minorHAnsi"/>
                <w:i/>
              </w:rPr>
            </m:ctrlPr>
          </m:sSupPr>
          <m:e>
            <m:r>
              <w:rPr>
                <w:rFonts w:ascii="Cambria Math" w:hAnsi="Cambria Math" w:cstheme="minorHAnsi"/>
              </w:rPr>
              <m:t>i</m:t>
            </m:r>
          </m:e>
          <m:sup>
            <m:r>
              <w:rPr>
                <w:rFonts w:ascii="Cambria Math" w:hAnsi="Cambria Math" w:cstheme="minorHAnsi"/>
              </w:rPr>
              <m:t>ème</m:t>
            </m:r>
          </m:sup>
        </m:sSup>
      </m:oMath>
      <w:r w:rsidR="00784BB8">
        <w:rPr>
          <w:rFonts w:cstheme="minorHAnsi"/>
        </w:rPr>
        <w:t xml:space="preserve"> épreuve.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oMath>
      <w:r w:rsidR="00784BB8">
        <w:rPr>
          <w:rFonts w:cstheme="minorHAnsi"/>
        </w:rPr>
        <w:t xml:space="preserve"> prend la valeur 0 en cas d'échec et la valeur 1 en cas de succès.</w:t>
      </w:r>
      <w:r w:rsidR="007506CF">
        <w:rPr>
          <w:rFonts w:cstheme="minorHAnsi"/>
        </w:rPr>
        <w:t xml:space="preserve"> </w:t>
      </w:r>
      <m:oMath>
        <m:r>
          <w:rPr>
            <w:rFonts w:ascii="Cambria Math" w:hAnsi="Cambria Math" w:cstheme="minorHAnsi"/>
          </w:rPr>
          <m:t>S</m:t>
        </m:r>
      </m:oMath>
      <w:r w:rsidR="00784BB8">
        <w:rPr>
          <w:rFonts w:cstheme="minorHAnsi"/>
        </w:rPr>
        <w:t xml:space="preserve"> </w:t>
      </w:r>
      <w:r w:rsidR="007506CF">
        <w:rPr>
          <w:rFonts w:cstheme="minorHAnsi"/>
        </w:rPr>
        <w:t xml:space="preserve"> donne le nombre de succès au total sur </w:t>
      </w:r>
      <m:oMath>
        <m:r>
          <w:rPr>
            <w:rFonts w:ascii="Cambria Math" w:hAnsi="Cambria Math" w:cstheme="minorHAnsi"/>
          </w:rPr>
          <m:t>n</m:t>
        </m:r>
      </m:oMath>
      <w:r w:rsidR="007506CF">
        <w:rPr>
          <w:rFonts w:cstheme="minorHAnsi"/>
        </w:rPr>
        <w:t xml:space="preserve"> épreuves.</w:t>
      </w:r>
    </w:p>
    <w:p w14:paraId="21E4FDC6" w14:textId="31D267E8" w:rsidR="004B1E82" w:rsidRPr="005E6277" w:rsidRDefault="004B1E82" w:rsidP="00EF6E00">
      <w:pPr>
        <w:pStyle w:val="Paragraphedeliste"/>
        <w:numPr>
          <w:ilvl w:val="0"/>
          <w:numId w:val="11"/>
        </w:numPr>
        <w:rPr>
          <w:rFonts w:cstheme="minorHAnsi"/>
        </w:rPr>
      </w:pPr>
      <w:r w:rsidRPr="005E6277">
        <w:rPr>
          <w:rFonts w:cstheme="minorHAnsi"/>
        </w:rPr>
        <w:t xml:space="preserve">Retrouver la formule de </w:t>
      </w:r>
      <m:oMath>
        <m:r>
          <w:rPr>
            <w:rFonts w:ascii="Cambria Math" w:hAnsi="Cambria Math" w:cstheme="minorHAnsi"/>
          </w:rPr>
          <m:t>E(S)</m:t>
        </m:r>
      </m:oMath>
      <w:r w:rsidRPr="005E6277">
        <w:rPr>
          <w:rFonts w:cstheme="minorHAnsi"/>
        </w:rPr>
        <w:t xml:space="preserve"> en utilisant la propriété de linéarité de l’espérance.</w:t>
      </w:r>
    </w:p>
    <w:p w14:paraId="68E86C85" w14:textId="1AD8A00E" w:rsidR="004B1E82" w:rsidRPr="005E6277" w:rsidRDefault="004B1E82" w:rsidP="00EF6E00">
      <w:pPr>
        <w:pStyle w:val="Paragraphedeliste"/>
        <w:numPr>
          <w:ilvl w:val="0"/>
          <w:numId w:val="11"/>
        </w:numPr>
        <w:rPr>
          <w:rFonts w:cstheme="minorHAnsi"/>
        </w:rPr>
      </w:pPr>
      <w:r w:rsidRPr="005E6277">
        <w:rPr>
          <w:rFonts w:cstheme="minorHAnsi"/>
        </w:rPr>
        <w:t xml:space="preserve">Retrouver la formule de </w:t>
      </w:r>
      <m:oMath>
        <m:r>
          <w:rPr>
            <w:rFonts w:ascii="Cambria Math" w:hAnsi="Cambria Math" w:cstheme="minorHAnsi"/>
          </w:rPr>
          <m:t>V(S)</m:t>
        </m:r>
      </m:oMath>
      <w:r w:rsidRPr="005E6277">
        <w:rPr>
          <w:rFonts w:cstheme="minorHAnsi"/>
        </w:rPr>
        <w:t xml:space="preserve"> et </w:t>
      </w:r>
      <m:oMath>
        <m:r>
          <w:rPr>
            <w:rFonts w:ascii="Cambria Math" w:hAnsi="Cambria Math" w:cstheme="minorHAnsi"/>
          </w:rPr>
          <m:t>σ(S)</m:t>
        </m:r>
      </m:oMath>
      <w:r w:rsidRPr="005E6277">
        <w:rPr>
          <w:rFonts w:cstheme="minorHAnsi"/>
        </w:rPr>
        <w:t xml:space="preserve"> en utilisant le fait que </w:t>
      </w:r>
      <m:oMath>
        <m:r>
          <w:rPr>
            <w:rFonts w:ascii="Cambria Math" w:hAnsi="Cambria Math" w:cstheme="minorHAnsi"/>
          </w:rPr>
          <m:t>S</m:t>
        </m:r>
      </m:oMath>
      <w:r w:rsidRPr="005E6277">
        <w:rPr>
          <w:rFonts w:cstheme="minorHAnsi"/>
        </w:rPr>
        <w:t xml:space="preserve"> est une somme de variables aléatoires indépendantes.</w:t>
      </w:r>
    </w:p>
    <w:p w14:paraId="3798111E" w14:textId="6E8F0156" w:rsidR="004B1E82" w:rsidRPr="004B1E82" w:rsidRDefault="004B1E82" w:rsidP="004B1E82">
      <w:pPr>
        <w:rPr>
          <w:rFonts w:cstheme="minorHAnsi"/>
        </w:rPr>
      </w:pPr>
    </w:p>
    <w:p w14:paraId="16EA5E61" w14:textId="007B8EF3" w:rsidR="008E433D" w:rsidRPr="005E6277" w:rsidRDefault="005E6277" w:rsidP="004B1E82">
      <w:pPr>
        <w:rPr>
          <w:rFonts w:cstheme="minorHAnsi"/>
          <w:i/>
          <w:iCs/>
        </w:rPr>
      </w:pPr>
      <w:r w:rsidRPr="005E6277">
        <w:rPr>
          <w:rFonts w:cstheme="minorHAnsi"/>
          <w:i/>
          <w:iCs/>
        </w:rPr>
        <w:t>Réponse :</w:t>
      </w:r>
    </w:p>
    <w:p w14:paraId="670FD0DF" w14:textId="2FFA7167" w:rsidR="00735E17" w:rsidRDefault="00784BB8" w:rsidP="00EF6E00">
      <w:pPr>
        <w:pStyle w:val="Paragraphedeliste"/>
        <w:numPr>
          <w:ilvl w:val="0"/>
          <w:numId w:val="13"/>
        </w:numPr>
        <w:rPr>
          <w:rFonts w:cstheme="minorHAnsi"/>
        </w:rPr>
      </w:pPr>
      <w:r>
        <w:rPr>
          <w:noProof/>
        </w:rPr>
        <w:drawing>
          <wp:anchor distT="0" distB="0" distL="114300" distR="114300" simplePos="0" relativeHeight="251673600" behindDoc="0" locked="0" layoutInCell="1" allowOverlap="1" wp14:anchorId="1D2AAF3C" wp14:editId="4E2F54D9">
            <wp:simplePos x="0" y="0"/>
            <wp:positionH relativeFrom="column">
              <wp:posOffset>-416560</wp:posOffset>
            </wp:positionH>
            <wp:positionV relativeFrom="paragraph">
              <wp:posOffset>571129</wp:posOffset>
            </wp:positionV>
            <wp:extent cx="4171950" cy="5255260"/>
            <wp:effectExtent l="0" t="0" r="0" b="2540"/>
            <wp:wrapThrough wrapText="bothSides">
              <wp:wrapPolygon edited="0">
                <wp:start x="0" y="0"/>
                <wp:lineTo x="0" y="21532"/>
                <wp:lineTo x="21501" y="21532"/>
                <wp:lineTo x="21501" y="0"/>
                <wp:lineTo x="0" y="0"/>
              </wp:wrapPolygon>
            </wp:wrapThrough>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71950" cy="5255260"/>
                    </a:xfrm>
                    <a:prstGeom prst="rect">
                      <a:avLst/>
                    </a:prstGeom>
                  </pic:spPr>
                </pic:pic>
              </a:graphicData>
            </a:graphic>
            <wp14:sizeRelH relativeFrom="margin">
              <wp14:pctWidth>0</wp14:pctWidth>
            </wp14:sizeRelH>
            <wp14:sizeRelV relativeFrom="margin">
              <wp14:pctHeight>0</wp14:pctHeight>
            </wp14:sizeRelV>
          </wp:anchor>
        </w:drawing>
      </w:r>
      <w:r w:rsidR="00735E17" w:rsidRPr="00735E17">
        <w:rPr>
          <w:rFonts w:cstheme="minorHAnsi"/>
        </w:rPr>
        <w:t xml:space="preserve">Les variables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oMath>
      <w:r w:rsidR="00735E17" w:rsidRPr="00735E17">
        <w:rPr>
          <w:rFonts w:cstheme="minorHAnsi"/>
        </w:rPr>
        <w:t xml:space="preserve">,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n</m:t>
            </m:r>
          </m:sub>
        </m:sSub>
      </m:oMath>
      <w:r w:rsidR="00735E17" w:rsidRPr="00735E17">
        <w:rPr>
          <w:rFonts w:cstheme="minorHAnsi"/>
        </w:rPr>
        <w:t xml:space="preserve"> prennent la valeur </w:t>
      </w:r>
      <m:oMath>
        <m:r>
          <w:rPr>
            <w:rFonts w:ascii="Cambria Math" w:hAnsi="Cambria Math" w:cstheme="minorHAnsi"/>
          </w:rPr>
          <m:t>1</m:t>
        </m:r>
      </m:oMath>
      <w:r w:rsidR="00735E17" w:rsidRPr="00735E17">
        <w:rPr>
          <w:rFonts w:cstheme="minorHAnsi"/>
        </w:rPr>
        <w:t xml:space="preserve"> en cas de "succès" et </w:t>
      </w:r>
      <m:oMath>
        <m:r>
          <w:rPr>
            <w:rFonts w:ascii="Cambria Math" w:hAnsi="Cambria Math" w:cstheme="minorHAnsi"/>
          </w:rPr>
          <m:t>0</m:t>
        </m:r>
      </m:oMath>
      <w:r w:rsidR="00735E17" w:rsidRPr="00735E17">
        <w:rPr>
          <w:rFonts w:cstheme="minorHAnsi"/>
        </w:rPr>
        <w:t xml:space="preserve"> en cas d'</w:t>
      </w:r>
      <w:r w:rsidR="00D071C2">
        <w:rPr>
          <w:rFonts w:cstheme="minorHAnsi"/>
        </w:rPr>
        <w:t xml:space="preserve"> </w:t>
      </w:r>
      <w:r w:rsidR="00735E17" w:rsidRPr="00735E17">
        <w:rPr>
          <w:rFonts w:cstheme="minorHAnsi"/>
        </w:rPr>
        <w:t>"échec".</w:t>
      </w:r>
    </w:p>
    <w:p w14:paraId="514AFE94" w14:textId="203688E5" w:rsidR="00735E17" w:rsidRPr="00785959" w:rsidRDefault="00735E17" w:rsidP="00D071C2">
      <w:pPr>
        <w:spacing w:after="0" w:line="720" w:lineRule="auto"/>
        <w:ind w:left="7797"/>
        <w:rPr>
          <w:b/>
          <w:bCs/>
          <w:iCs/>
          <w:noProof/>
          <w:color w:val="008000"/>
          <w:sz w:val="32"/>
          <w:szCs w:val="32"/>
        </w:rPr>
      </w:pPr>
      <m:oMathPara>
        <m:oMath>
          <m:r>
            <m:rPr>
              <m:sty m:val="bi"/>
            </m:rPr>
            <w:rPr>
              <w:rFonts w:ascii="Cambria Math" w:hAnsi="Cambria Math"/>
              <w:noProof/>
              <w:color w:val="008000"/>
              <w:sz w:val="32"/>
              <w:szCs w:val="32"/>
            </w:rPr>
            <m:t>S</m:t>
          </m:r>
        </m:oMath>
      </m:oMathPara>
    </w:p>
    <w:p w14:paraId="45154DFB" w14:textId="045F5942" w:rsidR="00735E17" w:rsidRPr="00735E17" w:rsidRDefault="00735E17" w:rsidP="00784BB8">
      <w:pPr>
        <w:spacing w:before="240" w:after="0" w:line="720" w:lineRule="auto"/>
        <w:rPr>
          <w:noProof/>
        </w:rPr>
      </w:pPr>
      <m:oMathPara>
        <m:oMathParaPr>
          <m:jc m:val="left"/>
        </m:oMathParaPr>
        <m:oMath>
          <m:r>
            <m:rPr>
              <m:sty m:val="bi"/>
            </m:rPr>
            <w:rPr>
              <w:rFonts w:ascii="Cambria Math" w:hAnsi="Cambria Math"/>
            </w:rPr>
            <m:t xml:space="preserve">    1+1+…+1+1=</m:t>
          </m:r>
          <m:r>
            <m:rPr>
              <m:sty m:val="bi"/>
            </m:rPr>
            <w:rPr>
              <w:rFonts w:ascii="Cambria Math" w:hAnsi="Cambria Math"/>
              <w:color w:val="008000"/>
            </w:rPr>
            <m:t>n</m:t>
          </m:r>
          <m:r>
            <w:rPr>
              <w:rFonts w:ascii="Cambria Math" w:hAnsi="Cambria Math"/>
            </w:rPr>
            <m:t xml:space="preserve">    </m:t>
          </m:r>
        </m:oMath>
      </m:oMathPara>
    </w:p>
    <w:p w14:paraId="5D5D6455" w14:textId="264F3834" w:rsidR="00735E17" w:rsidRPr="00735E17" w:rsidRDefault="00735E17" w:rsidP="00784BB8">
      <w:pPr>
        <w:spacing w:after="0" w:line="720" w:lineRule="auto"/>
        <w:rPr>
          <w:noProof/>
        </w:rPr>
      </w:pPr>
      <m:oMathPara>
        <m:oMathParaPr>
          <m:jc m:val="left"/>
        </m:oMathParaPr>
        <m:oMath>
          <m:r>
            <m:rPr>
              <m:sty m:val="bi"/>
            </m:rPr>
            <w:rPr>
              <w:rFonts w:ascii="Cambria Math" w:hAnsi="Cambria Math"/>
            </w:rPr>
            <m:t xml:space="preserve">    1+1+…+1+0=</m:t>
          </m:r>
          <m:r>
            <m:rPr>
              <m:sty m:val="bi"/>
            </m:rPr>
            <w:rPr>
              <w:rFonts w:ascii="Cambria Math" w:hAnsi="Cambria Math"/>
              <w:color w:val="008000"/>
            </w:rPr>
            <m:t>n-1</m:t>
          </m:r>
          <m:r>
            <w:rPr>
              <w:rFonts w:ascii="Cambria Math" w:hAnsi="Cambria Math"/>
            </w:rPr>
            <m:t xml:space="preserve">    </m:t>
          </m:r>
        </m:oMath>
      </m:oMathPara>
    </w:p>
    <w:p w14:paraId="30A823A4" w14:textId="15529AAB" w:rsidR="00785959" w:rsidRPr="00735E17" w:rsidRDefault="00785959" w:rsidP="00784BB8">
      <w:pPr>
        <w:spacing w:after="0" w:line="720" w:lineRule="auto"/>
        <w:rPr>
          <w:noProof/>
        </w:rPr>
      </w:pPr>
      <m:oMathPara>
        <m:oMathParaPr>
          <m:jc m:val="left"/>
        </m:oMathParaPr>
        <m:oMath>
          <m:r>
            <m:rPr>
              <m:sty m:val="bi"/>
            </m:rPr>
            <w:rPr>
              <w:rFonts w:ascii="Cambria Math" w:hAnsi="Cambria Math"/>
            </w:rPr>
            <m:t xml:space="preserve">    1+1+…+0+1=</m:t>
          </m:r>
          <m:r>
            <m:rPr>
              <m:sty m:val="bi"/>
            </m:rPr>
            <w:rPr>
              <w:rFonts w:ascii="Cambria Math" w:hAnsi="Cambria Math"/>
              <w:color w:val="008000"/>
            </w:rPr>
            <m:t>n-1</m:t>
          </m:r>
          <m:r>
            <w:rPr>
              <w:rFonts w:ascii="Cambria Math" w:hAnsi="Cambria Math"/>
            </w:rPr>
            <m:t xml:space="preserve">    </m:t>
          </m:r>
        </m:oMath>
      </m:oMathPara>
    </w:p>
    <w:p w14:paraId="791F869D" w14:textId="0C82B595" w:rsidR="00785959" w:rsidRDefault="00784BB8" w:rsidP="00784BB8">
      <w:pPr>
        <w:spacing w:after="0" w:line="720" w:lineRule="auto"/>
        <w:rPr>
          <w:rFonts w:cstheme="minorHAnsi"/>
        </w:rPr>
      </w:pPr>
      <m:oMathPara>
        <m:oMath>
          <m:r>
            <m:rPr>
              <m:sty m:val="bi"/>
            </m:rPr>
            <w:rPr>
              <w:rFonts w:ascii="Cambria Math" w:hAnsi="Cambria Math"/>
            </w:rPr>
            <m:t>1+1+…+0+0=</m:t>
          </m:r>
          <m:r>
            <m:rPr>
              <m:sty m:val="bi"/>
            </m:rPr>
            <w:rPr>
              <w:rFonts w:ascii="Cambria Math" w:hAnsi="Cambria Math"/>
              <w:color w:val="008000"/>
            </w:rPr>
            <m:t>n-2</m:t>
          </m:r>
          <m:r>
            <w:rPr>
              <w:rFonts w:ascii="Cambria Math" w:hAnsi="Cambria Math"/>
            </w:rPr>
            <m:t xml:space="preserve"> </m:t>
          </m:r>
        </m:oMath>
      </m:oMathPara>
    </w:p>
    <w:p w14:paraId="497C4040" w14:textId="77777777" w:rsidR="00785959" w:rsidRDefault="00785959" w:rsidP="00784BB8">
      <w:pPr>
        <w:spacing w:after="0" w:line="720" w:lineRule="auto"/>
        <w:rPr>
          <w:rFonts w:cstheme="minorHAnsi"/>
        </w:rPr>
      </w:pPr>
      <m:oMathPara>
        <m:oMath>
          <m:r>
            <w:rPr>
              <w:rFonts w:ascii="Cambria Math" w:hAnsi="Cambria Math" w:cstheme="minorHAnsi"/>
            </w:rPr>
            <m:t>…</m:t>
          </m:r>
        </m:oMath>
      </m:oMathPara>
    </w:p>
    <w:p w14:paraId="779FF06F" w14:textId="77777777" w:rsidR="00785959" w:rsidRDefault="00785959" w:rsidP="00784BB8">
      <w:pPr>
        <w:spacing w:after="0" w:line="720" w:lineRule="auto"/>
        <w:rPr>
          <w:rFonts w:cstheme="minorHAnsi"/>
        </w:rPr>
      </w:pPr>
      <m:oMathPara>
        <m:oMath>
          <m:r>
            <w:rPr>
              <w:rFonts w:ascii="Cambria Math" w:hAnsi="Cambria Math" w:cstheme="minorHAnsi"/>
            </w:rPr>
            <m:t>…</m:t>
          </m:r>
        </m:oMath>
      </m:oMathPara>
    </w:p>
    <w:p w14:paraId="4DD7CF61" w14:textId="7BDAC9A7" w:rsidR="00785959" w:rsidRPr="00784BB8" w:rsidRDefault="00785959" w:rsidP="00784BB8">
      <w:pPr>
        <w:spacing w:after="0" w:line="720" w:lineRule="auto"/>
        <w:rPr>
          <w:rFonts w:cstheme="minorHAnsi"/>
        </w:rPr>
      </w:pPr>
      <m:oMathPara>
        <m:oMath>
          <m:r>
            <w:rPr>
              <w:rFonts w:ascii="Cambria Math" w:hAnsi="Cambria Math" w:cstheme="minorHAnsi"/>
            </w:rPr>
            <m:t>…</m:t>
          </m:r>
        </m:oMath>
      </m:oMathPara>
    </w:p>
    <w:p w14:paraId="137704C1" w14:textId="77777777" w:rsidR="00784BB8" w:rsidRDefault="00784BB8" w:rsidP="00784BB8">
      <w:pPr>
        <w:spacing w:after="0" w:line="720" w:lineRule="auto"/>
        <w:rPr>
          <w:rFonts w:cstheme="minorHAnsi"/>
        </w:rPr>
      </w:pPr>
    </w:p>
    <w:p w14:paraId="6B3B9C38" w14:textId="77777777" w:rsidR="00785959" w:rsidRDefault="00785959" w:rsidP="00784BB8">
      <w:pPr>
        <w:spacing w:after="480" w:line="720" w:lineRule="auto"/>
        <w:rPr>
          <w:rFonts w:cstheme="minorHAnsi"/>
        </w:rPr>
      </w:pPr>
      <m:oMathPara>
        <m:oMath>
          <m:r>
            <w:rPr>
              <w:rFonts w:ascii="Cambria Math" w:hAnsi="Cambria Math" w:cstheme="minorHAnsi"/>
            </w:rPr>
            <m:t>…</m:t>
          </m:r>
        </m:oMath>
      </m:oMathPara>
    </w:p>
    <w:p w14:paraId="4BD44361" w14:textId="2C1603DA" w:rsidR="00785959" w:rsidRPr="00735E17" w:rsidRDefault="00785959" w:rsidP="00784BB8">
      <w:pPr>
        <w:spacing w:after="0" w:line="720" w:lineRule="auto"/>
        <w:rPr>
          <w:noProof/>
        </w:rPr>
      </w:pPr>
      <m:oMathPara>
        <m:oMathParaPr>
          <m:jc m:val="left"/>
        </m:oMathParaPr>
        <m:oMath>
          <m:r>
            <m:rPr>
              <m:sty m:val="bi"/>
            </m:rPr>
            <w:rPr>
              <w:rFonts w:ascii="Cambria Math" w:hAnsi="Cambria Math"/>
            </w:rPr>
            <m:t xml:space="preserve">   0+0+…+0+0=</m:t>
          </m:r>
          <m:r>
            <m:rPr>
              <m:sty m:val="bi"/>
            </m:rPr>
            <w:rPr>
              <w:rFonts w:ascii="Cambria Math" w:hAnsi="Cambria Math"/>
              <w:color w:val="008000"/>
            </w:rPr>
            <m:t>0</m:t>
          </m:r>
          <m:r>
            <w:rPr>
              <w:rFonts w:ascii="Cambria Math" w:hAnsi="Cambria Math"/>
            </w:rPr>
            <m:t xml:space="preserve">     </m:t>
          </m:r>
        </m:oMath>
      </m:oMathPara>
    </w:p>
    <w:p w14:paraId="7C59F210" w14:textId="0F1F1B7C" w:rsidR="007506CF" w:rsidRDefault="007506CF" w:rsidP="007506CF">
      <m:oMath>
        <m:r>
          <w:rPr>
            <w:rFonts w:ascii="Cambria Math" w:hAnsi="Cambria Math"/>
          </w:rPr>
          <w:lastRenderedPageBreak/>
          <m:t>E</m:t>
        </m:r>
        <m:d>
          <m:dPr>
            <m:ctrlPr>
              <w:rPr>
                <w:rFonts w:ascii="Cambria Math" w:hAnsi="Cambria Math"/>
                <w:i/>
              </w:rPr>
            </m:ctrlPr>
          </m:dPr>
          <m:e>
            <m:r>
              <w:rPr>
                <w:rFonts w:ascii="Cambria Math" w:hAnsi="Cambria Math"/>
              </w:rPr>
              <m:t>S</m:t>
            </m:r>
          </m:e>
        </m:d>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e>
        </m:d>
        <m:r>
          <w:rPr>
            <w:rFonts w:ascii="Cambria Math" w:hAnsi="Cambria Math"/>
          </w:rPr>
          <m:t>+…+E(</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r>
        <w:t xml:space="preserve"> par linéarité de l'espérance.</w:t>
      </w:r>
    </w:p>
    <w:p w14:paraId="376E1D71" w14:textId="509543F0" w:rsidR="007506CF" w:rsidRDefault="007506CF" w:rsidP="007506CF">
      <m:oMathPara>
        <m:oMath>
          <m:r>
            <w:rPr>
              <w:rFonts w:ascii="Cambria Math" w:hAnsi="Cambria Math"/>
            </w:rPr>
            <m:t>E</m:t>
          </m:r>
          <m:d>
            <m:dPr>
              <m:ctrlPr>
                <w:rPr>
                  <w:rFonts w:ascii="Cambria Math" w:hAnsi="Cambria Math"/>
                  <w:i/>
                </w:rPr>
              </m:ctrlPr>
            </m:dPr>
            <m:e>
              <m:r>
                <w:rPr>
                  <w:rFonts w:ascii="Cambria Math" w:hAnsi="Cambria Math"/>
                </w:rPr>
                <m:t>S</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E(</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nary>
        </m:oMath>
      </m:oMathPara>
    </w:p>
    <w:p w14:paraId="21A851D1" w14:textId="26ABF118" w:rsidR="007506CF" w:rsidRPr="008C0FE6" w:rsidRDefault="007506CF" w:rsidP="007506CF">
      <w:r>
        <w:t xml:space="preserve">Les variables aléatoires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suivent </w:t>
      </w:r>
      <w:r w:rsidR="00302197">
        <w:t xml:space="preserve">toutes </w:t>
      </w:r>
      <w:r>
        <w:t xml:space="preserve">la loi de Bernoulli de paramètre </w:t>
      </w:r>
      <m:oMath>
        <m:r>
          <w:rPr>
            <w:rFonts w:ascii="Cambria Math" w:hAnsi="Cambria Math"/>
          </w:rPr>
          <m:t>p</m:t>
        </m:r>
      </m:oMath>
      <w:r>
        <w:t xml:space="preserve"> (probabilité d'avoir un "succès" à une épreuve)</w:t>
      </w:r>
      <w:r w:rsidR="002B51B4">
        <w:t xml:space="preserve"> donc :</w:t>
      </w:r>
    </w:p>
    <w:p w14:paraId="51577818" w14:textId="7C9BF223" w:rsidR="007506CF" w:rsidRPr="00FC18D0" w:rsidRDefault="007506CF" w:rsidP="007506CF">
      <w:pPr>
        <w:rPr>
          <w:rFonts w:cstheme="minorHAnsi"/>
          <w:u w:val="single"/>
        </w:rPr>
      </w:pPr>
      <m:oMathPara>
        <m:oMath>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n</m:t>
                  </m:r>
                </m:sub>
              </m:sSub>
            </m:e>
          </m:d>
          <m:r>
            <w:rPr>
              <w:rFonts w:ascii="Cambria Math" w:hAnsi="Cambria Math" w:cstheme="minorHAnsi"/>
            </w:rPr>
            <m:t>=p</m:t>
          </m:r>
          <m:r>
            <w:rPr>
              <w:rFonts w:ascii="Cambria Math" w:hAnsi="Cambria Math" w:cstheme="minorHAnsi"/>
              <w:u w:val="single"/>
            </w:rPr>
            <m:t xml:space="preserve"> </m:t>
          </m:r>
        </m:oMath>
      </m:oMathPara>
    </w:p>
    <w:p w14:paraId="23A72143" w14:textId="77777777" w:rsidR="007506CF" w:rsidRDefault="007506CF" w:rsidP="007506CF">
      <w:r>
        <w:t xml:space="preserve">Donc </w:t>
      </w:r>
      <m:oMath>
        <m:r>
          <w:rPr>
            <w:rFonts w:ascii="Cambria Math" w:hAnsi="Cambria Math"/>
          </w:rPr>
          <m:t>S</m:t>
        </m:r>
      </m:oMath>
      <w:r>
        <w:t xml:space="preserve"> a pour espérance :</w:t>
      </w:r>
    </w:p>
    <w:p w14:paraId="5DB3DA6F" w14:textId="76289CFC" w:rsidR="007506CF" w:rsidRPr="00EB262B" w:rsidRDefault="007506CF" w:rsidP="007506CF">
      <m:oMathPara>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p</m:t>
              </m:r>
            </m:e>
          </m:nary>
        </m:oMath>
      </m:oMathPara>
    </w:p>
    <w:p w14:paraId="57CFBF05" w14:textId="10595A7D" w:rsidR="007506CF" w:rsidRDefault="007506CF" w:rsidP="007506CF">
      <m:oMathPara>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=p+p+…+p</m:t>
          </m:r>
        </m:oMath>
      </m:oMathPara>
    </w:p>
    <w:p w14:paraId="4DEBE3D0" w14:textId="04792A40" w:rsidR="007506CF" w:rsidRDefault="007506CF" w:rsidP="007506CF">
      <w:pPr>
        <w:pBdr>
          <w:top w:val="single" w:sz="4" w:space="1" w:color="auto"/>
          <w:left w:val="single" w:sz="4" w:space="4" w:color="auto"/>
          <w:bottom w:val="single" w:sz="4" w:space="1" w:color="auto"/>
          <w:right w:val="single" w:sz="4" w:space="4" w:color="auto"/>
        </w:pBdr>
      </w:pPr>
      <m:oMathPara>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=np</m:t>
          </m:r>
        </m:oMath>
      </m:oMathPara>
    </w:p>
    <w:p w14:paraId="1DBBDC60" w14:textId="4B02019A" w:rsidR="00785959" w:rsidRDefault="00785959" w:rsidP="00A9089D">
      <w:pPr>
        <w:rPr>
          <w:rFonts w:cstheme="minorHAnsi"/>
        </w:rPr>
      </w:pPr>
    </w:p>
    <w:p w14:paraId="3AF377CB" w14:textId="05A52447" w:rsidR="007506CF" w:rsidRPr="005E6277" w:rsidRDefault="007506CF" w:rsidP="00EF6E00">
      <w:pPr>
        <w:pStyle w:val="Paragraphedeliste"/>
        <w:numPr>
          <w:ilvl w:val="0"/>
          <w:numId w:val="13"/>
        </w:numPr>
        <w:rPr>
          <w:rFonts w:cstheme="minorHAnsi"/>
        </w:rPr>
      </w:pPr>
      <m:oMath>
        <m:r>
          <w:rPr>
            <w:rFonts w:ascii="Cambria Math" w:hAnsi="Cambria Math" w:cstheme="minorHAnsi"/>
          </w:rPr>
          <m:t>S</m:t>
        </m:r>
      </m:oMath>
      <w:r w:rsidRPr="005E6277">
        <w:rPr>
          <w:rFonts w:cstheme="minorHAnsi"/>
        </w:rPr>
        <w:t xml:space="preserve"> est une somme de </w:t>
      </w:r>
      <w:r w:rsidRPr="007506CF">
        <w:rPr>
          <w:rFonts w:cstheme="minorHAnsi"/>
          <w:b/>
          <w:bCs/>
        </w:rPr>
        <w:t>variables aléatoires indépendantes</w:t>
      </w:r>
      <w:r w:rsidRPr="005E6277">
        <w:rPr>
          <w:rFonts w:cstheme="minorHAnsi"/>
        </w:rPr>
        <w:t>.</w:t>
      </w:r>
      <w:r>
        <w:rPr>
          <w:rFonts w:cstheme="minorHAnsi"/>
        </w:rPr>
        <w:t xml:space="preserve"> Dans ce cas, on a vu que l</w:t>
      </w:r>
      <w:r w:rsidR="00302197">
        <w:rPr>
          <w:rFonts w:cstheme="minorHAnsi"/>
        </w:rPr>
        <w:t>a</w:t>
      </w:r>
      <w:r>
        <w:rPr>
          <w:rFonts w:cstheme="minorHAnsi"/>
        </w:rPr>
        <w:t xml:space="preserve"> variance vérifie la propriété :</w:t>
      </w:r>
    </w:p>
    <w:p w14:paraId="270449AA" w14:textId="76CFE2B6" w:rsidR="00785959" w:rsidRPr="002B51B4" w:rsidRDefault="002B51B4" w:rsidP="00A9089D">
      <w:pPr>
        <w:rPr>
          <w:rFonts w:cstheme="minorHAnsi"/>
        </w:rPr>
      </w:pPr>
      <m:oMathPara>
        <m:oMathParaPr>
          <m:jc m:val="left"/>
        </m:oMathParaPr>
        <m:oMath>
          <m:r>
            <w:rPr>
              <w:rFonts w:ascii="Cambria Math" w:hAnsi="Cambria Math"/>
            </w:rPr>
            <m:t>V</m:t>
          </m:r>
          <m:d>
            <m:dPr>
              <m:ctrlPr>
                <w:rPr>
                  <w:rFonts w:ascii="Cambria Math" w:hAnsi="Cambria Math"/>
                  <w:i/>
                </w:rPr>
              </m:ctrlPr>
            </m:dPr>
            <m:e>
              <m:r>
                <w:rPr>
                  <w:rFonts w:ascii="Cambria Math" w:hAnsi="Cambria Math"/>
                </w:rPr>
                <m:t>S</m:t>
              </m:r>
            </m:e>
          </m:d>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e>
          </m:d>
          <m:r>
            <w:rPr>
              <w:rFonts w:ascii="Cambria Math" w:hAnsi="Cambria Math"/>
            </w:rPr>
            <m:t>…+V(</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m:oMathPara>
    </w:p>
    <w:p w14:paraId="671F9D42" w14:textId="2CF79E56" w:rsidR="00785959" w:rsidRDefault="002B51B4" w:rsidP="00A9089D">
      <w:pPr>
        <w:rPr>
          <w:rFonts w:cstheme="minorHAnsi"/>
        </w:rPr>
      </w:pPr>
      <m:oMathPara>
        <m:oMath>
          <m:r>
            <w:rPr>
              <w:rFonts w:ascii="Cambria Math" w:hAnsi="Cambria Math"/>
            </w:rPr>
            <m:t>V</m:t>
          </m:r>
          <m:d>
            <m:dPr>
              <m:ctrlPr>
                <w:rPr>
                  <w:rFonts w:ascii="Cambria Math" w:hAnsi="Cambria Math"/>
                  <w:i/>
                </w:rPr>
              </m:ctrlPr>
            </m:dPr>
            <m:e>
              <m:r>
                <w:rPr>
                  <w:rFonts w:ascii="Cambria Math" w:hAnsi="Cambria Math"/>
                </w:rPr>
                <m:t>S</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V(</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nary>
        </m:oMath>
      </m:oMathPara>
    </w:p>
    <w:p w14:paraId="774401BD" w14:textId="2B6D5923" w:rsidR="002B51B4" w:rsidRPr="008C0FE6" w:rsidRDefault="002B51B4" w:rsidP="002B51B4">
      <w:r>
        <w:t xml:space="preserve">Les variables aléatoires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suivent la loi de Bernoulli de paramètre </w:t>
      </w:r>
      <m:oMath>
        <m:r>
          <w:rPr>
            <w:rFonts w:ascii="Cambria Math" w:hAnsi="Cambria Math"/>
          </w:rPr>
          <m:t>p</m:t>
        </m:r>
      </m:oMath>
      <w:r>
        <w:t xml:space="preserve"> (probabilité d'avoir un "succès" à une épreuve) donc :</w:t>
      </w:r>
    </w:p>
    <w:p w14:paraId="0703B0C4" w14:textId="59DA9D82" w:rsidR="002B51B4" w:rsidRPr="00FC18D0" w:rsidRDefault="002B51B4" w:rsidP="002B51B4">
      <w:pPr>
        <w:rPr>
          <w:rFonts w:cstheme="minorHAnsi"/>
          <w:u w:val="single"/>
        </w:rPr>
      </w:pPr>
      <m:oMathPara>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n</m:t>
                  </m:r>
                </m:sub>
              </m:sSub>
            </m:e>
          </m:d>
          <m:r>
            <w:rPr>
              <w:rFonts w:ascii="Cambria Math" w:hAnsi="Cambria Math" w:cstheme="minorHAnsi"/>
            </w:rPr>
            <m:t>=pq</m:t>
          </m:r>
          <m:r>
            <w:rPr>
              <w:rFonts w:ascii="Cambria Math" w:hAnsi="Cambria Math" w:cstheme="minorHAnsi"/>
              <w:u w:val="single"/>
            </w:rPr>
            <m:t xml:space="preserve"> </m:t>
          </m:r>
        </m:oMath>
      </m:oMathPara>
    </w:p>
    <w:p w14:paraId="33A1017B" w14:textId="6313458D" w:rsidR="002B51B4" w:rsidRDefault="002B51B4" w:rsidP="002B51B4">
      <w:r>
        <w:t xml:space="preserve">Donc </w:t>
      </w:r>
      <m:oMath>
        <m:r>
          <w:rPr>
            <w:rFonts w:ascii="Cambria Math" w:hAnsi="Cambria Math"/>
          </w:rPr>
          <m:t>S</m:t>
        </m:r>
      </m:oMath>
      <w:r>
        <w:t xml:space="preserve"> a pour variance :</w:t>
      </w:r>
    </w:p>
    <w:p w14:paraId="42C2A0F4" w14:textId="5A0C8D3A" w:rsidR="002B51B4" w:rsidRPr="00EB262B" w:rsidRDefault="002B51B4" w:rsidP="002B51B4">
      <m:oMathPara>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pq</m:t>
              </m:r>
            </m:e>
          </m:nary>
        </m:oMath>
      </m:oMathPara>
    </w:p>
    <w:p w14:paraId="3FA57F3E" w14:textId="5C5660E1" w:rsidR="002B51B4" w:rsidRDefault="002B51B4" w:rsidP="002B51B4">
      <m:oMathPara>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=pq+pq+…+pq</m:t>
          </m:r>
        </m:oMath>
      </m:oMathPara>
    </w:p>
    <w:p w14:paraId="4B0F35C1" w14:textId="2172CB0F" w:rsidR="002B51B4" w:rsidRDefault="002B51B4" w:rsidP="002B51B4">
      <w:pPr>
        <w:pBdr>
          <w:top w:val="single" w:sz="4" w:space="1" w:color="auto"/>
          <w:left w:val="single" w:sz="4" w:space="4" w:color="auto"/>
          <w:bottom w:val="single" w:sz="4" w:space="1" w:color="auto"/>
          <w:right w:val="single" w:sz="4" w:space="4" w:color="auto"/>
        </w:pBdr>
      </w:pPr>
      <m:oMathPara>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=npq</m:t>
          </m:r>
        </m:oMath>
      </m:oMathPara>
    </w:p>
    <w:p w14:paraId="0046EDDF" w14:textId="54C08807" w:rsidR="00785959" w:rsidRDefault="00785959" w:rsidP="00A9089D">
      <w:pPr>
        <w:rPr>
          <w:rFonts w:cstheme="minorHAnsi"/>
        </w:rPr>
      </w:pPr>
    </w:p>
    <w:p w14:paraId="792F5B57" w14:textId="59E60DBB" w:rsidR="00785959" w:rsidRDefault="002B51B4" w:rsidP="00A9089D">
      <w:pPr>
        <w:rPr>
          <w:rFonts w:cstheme="minorHAnsi"/>
        </w:rPr>
      </w:pPr>
      <w:r>
        <w:rPr>
          <w:rFonts w:cstheme="minorHAnsi"/>
        </w:rPr>
        <w:t xml:space="preserve">Écart-type de </w:t>
      </w:r>
      <w:r w:rsidR="00302197">
        <w:rPr>
          <w:rFonts w:cstheme="minorHAnsi"/>
        </w:rPr>
        <w:t>l</w:t>
      </w:r>
      <w:r>
        <w:rPr>
          <w:rFonts w:cstheme="minorHAnsi"/>
        </w:rPr>
        <w:t xml:space="preserve">a variable aléatoire </w:t>
      </w:r>
      <m:oMath>
        <m:r>
          <w:rPr>
            <w:rFonts w:ascii="Cambria Math" w:hAnsi="Cambria Math" w:cstheme="minorHAnsi"/>
          </w:rPr>
          <m:t>S</m:t>
        </m:r>
      </m:oMath>
      <w:r>
        <w:rPr>
          <w:rFonts w:cstheme="minorHAnsi"/>
        </w:rPr>
        <w:t xml:space="preserve"> qui suit la loi binomiale </w:t>
      </w:r>
      <m:oMath>
        <m:r>
          <m:rPr>
            <m:scr m:val="script"/>
          </m:rPr>
          <w:rPr>
            <w:rFonts w:ascii="Cambria Math" w:hAnsi="Cambria Math" w:cstheme="minorHAnsi"/>
          </w:rPr>
          <m:t>B(</m:t>
        </m:r>
        <m:r>
          <w:rPr>
            <w:rFonts w:ascii="Cambria Math" w:hAnsi="Cambria Math" w:cstheme="minorHAnsi"/>
          </w:rPr>
          <m:t>n;p)</m:t>
        </m:r>
      </m:oMath>
    </w:p>
    <w:p w14:paraId="15A6A86E" w14:textId="219E560F" w:rsidR="002B51B4" w:rsidRPr="0099740B" w:rsidRDefault="002B51B4" w:rsidP="002B51B4">
      <w:pPr>
        <w:rPr>
          <w:rFonts w:cstheme="minorHAnsi"/>
          <w:u w:val="single"/>
        </w:rPr>
      </w:pPr>
      <m:oMath>
        <m:r>
          <w:rPr>
            <w:rFonts w:ascii="Cambria Math" w:hAnsi="Cambria Math" w:cstheme="minorHAnsi"/>
          </w:rPr>
          <m:t>σ</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V(S)</m:t>
            </m:r>
          </m:e>
        </m:rad>
      </m:oMath>
      <w:r>
        <w:rPr>
          <w:rFonts w:cstheme="minorHAnsi"/>
        </w:rPr>
        <w:t xml:space="preserve"> </w:t>
      </w:r>
      <w:r>
        <w:rPr>
          <w:rFonts w:cstheme="minorHAnsi"/>
        </w:rPr>
        <w:tab/>
      </w:r>
      <w:r>
        <w:rPr>
          <w:rFonts w:cstheme="minorHAnsi"/>
        </w:rPr>
        <w:tab/>
      </w:r>
      <m:oMath>
        <m:r>
          <w:rPr>
            <w:rFonts w:ascii="Cambria Math" w:hAnsi="Cambria Math" w:cstheme="minorHAnsi"/>
          </w:rPr>
          <m:t>σ</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npq</m:t>
            </m:r>
          </m:e>
        </m:rad>
      </m:oMath>
    </w:p>
    <w:p w14:paraId="2AC77E8B" w14:textId="0D560505" w:rsidR="002B51B4" w:rsidRPr="00FC18D0" w:rsidRDefault="002B51B4" w:rsidP="002B51B4">
      <w:pPr>
        <w:pBdr>
          <w:top w:val="single" w:sz="4" w:space="1" w:color="auto"/>
          <w:left w:val="single" w:sz="4" w:space="4" w:color="auto"/>
          <w:bottom w:val="single" w:sz="4" w:space="1" w:color="auto"/>
          <w:right w:val="single" w:sz="4" w:space="4" w:color="auto"/>
        </w:pBdr>
        <w:rPr>
          <w:rFonts w:cstheme="minorHAnsi"/>
          <w:u w:val="single"/>
        </w:rPr>
      </w:pPr>
      <m:oMathPara>
        <m:oMath>
          <m:r>
            <w:rPr>
              <w:rFonts w:ascii="Cambria Math" w:hAnsi="Cambria Math" w:cstheme="minorHAnsi"/>
            </w:rPr>
            <m:t>σ</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np</m:t>
              </m:r>
              <m:d>
                <m:dPr>
                  <m:ctrlPr>
                    <w:rPr>
                      <w:rFonts w:ascii="Cambria Math" w:hAnsi="Cambria Math" w:cstheme="minorHAnsi"/>
                      <w:i/>
                    </w:rPr>
                  </m:ctrlPr>
                </m:dPr>
                <m:e>
                  <m:r>
                    <w:rPr>
                      <w:rFonts w:ascii="Cambria Math" w:hAnsi="Cambria Math" w:cstheme="minorHAnsi"/>
                    </w:rPr>
                    <m:t>1-p</m:t>
                  </m:r>
                </m:e>
              </m:d>
            </m:e>
          </m:rad>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npq</m:t>
              </m:r>
            </m:e>
          </m:rad>
          <m:r>
            <w:rPr>
              <w:rFonts w:ascii="Cambria Math" w:hAnsi="Cambria Math" w:cstheme="minorHAnsi"/>
              <w:u w:val="single"/>
            </w:rPr>
            <m:t xml:space="preserve"> </m:t>
          </m:r>
        </m:oMath>
      </m:oMathPara>
    </w:p>
    <w:p w14:paraId="3EB31EB5" w14:textId="5A4882C0" w:rsidR="008E433D" w:rsidRPr="005F414F" w:rsidRDefault="002B51B4" w:rsidP="005F414F">
      <w:pPr>
        <w:pStyle w:val="Titre1"/>
      </w:pPr>
      <w:bookmarkStart w:id="11" w:name="_Toc72071846"/>
      <w:r w:rsidRPr="005F414F">
        <w:lastRenderedPageBreak/>
        <w:t>Échantillon</w:t>
      </w:r>
      <w:r w:rsidR="008E433D" w:rsidRPr="005F414F">
        <w:t xml:space="preserve"> de taill</w:t>
      </w:r>
      <w:r w:rsidR="005F414F" w:rsidRPr="005F414F">
        <w:t xml:space="preserve">e </w:t>
      </w:r>
      <w:r w:rsidR="0090311F" w:rsidRPr="0090311F">
        <w:rPr>
          <w:i/>
          <w:iCs/>
        </w:rPr>
        <w:t>n</w:t>
      </w:r>
      <w:r w:rsidR="0090311F">
        <w:t xml:space="preserve"> </w:t>
      </w:r>
      <w:r w:rsidR="005F414F" w:rsidRPr="005F414F">
        <w:t>d'une loi de probabilité</w:t>
      </w:r>
      <w:r w:rsidR="00EA4932">
        <w:t xml:space="preserve"> </w:t>
      </w:r>
      <w:r w:rsidR="00EA4932" w:rsidRPr="00EA4932">
        <w:rPr>
          <w:i/>
          <w:iCs/>
        </w:rPr>
        <w:t>X</w:t>
      </w:r>
      <w:bookmarkEnd w:id="11"/>
    </w:p>
    <w:p w14:paraId="41537CCC" w14:textId="461E4BBA" w:rsidR="008E433D" w:rsidRPr="005F414F" w:rsidRDefault="005F414F" w:rsidP="005F414F">
      <w:pPr>
        <w:pStyle w:val="Titre2"/>
      </w:pPr>
      <w:bookmarkStart w:id="12" w:name="_Toc72071847"/>
      <w:r w:rsidRPr="005F414F">
        <w:t xml:space="preserve">Définition d'un échantillon de taille </w:t>
      </w:r>
      <w:r w:rsidR="0090311F" w:rsidRPr="0090311F">
        <w:rPr>
          <w:i/>
          <w:iCs/>
        </w:rPr>
        <w:t>n</w:t>
      </w:r>
      <w:r w:rsidR="0090311F">
        <w:t xml:space="preserve"> </w:t>
      </w:r>
      <w:r w:rsidRPr="005F414F">
        <w:t>d'une loi de probabilité sur un exemple</w:t>
      </w:r>
      <w:bookmarkEnd w:id="12"/>
    </w:p>
    <w:p w14:paraId="001D2DE9" w14:textId="5AD05884" w:rsidR="002B51B4" w:rsidRPr="002B51B4" w:rsidRDefault="002B51B4" w:rsidP="004B1E82">
      <w:pPr>
        <w:rPr>
          <w:rFonts w:cstheme="minorHAnsi"/>
          <w:b/>
          <w:bCs/>
          <w:i/>
          <w:iCs/>
        </w:rPr>
      </w:pPr>
      <w:r w:rsidRPr="002B51B4">
        <w:rPr>
          <w:rFonts w:cstheme="minorHAnsi"/>
          <w:b/>
          <w:bCs/>
          <w:i/>
          <w:iCs/>
        </w:rPr>
        <w:t>Exemple</w:t>
      </w:r>
    </w:p>
    <w:p w14:paraId="39282FE3" w14:textId="4115E5C9" w:rsidR="004B1E82" w:rsidRPr="007856AA" w:rsidRDefault="004B1E82" w:rsidP="007856AA">
      <w:pPr>
        <w:pStyle w:val="Paragraphedeliste"/>
        <w:numPr>
          <w:ilvl w:val="0"/>
          <w:numId w:val="12"/>
        </w:numPr>
        <w:rPr>
          <w:rFonts w:cstheme="minorHAnsi"/>
        </w:rPr>
      </w:pPr>
      <w:r w:rsidRPr="007856AA">
        <w:rPr>
          <w:rFonts w:cstheme="minorHAnsi"/>
        </w:rPr>
        <w:t>En France en 2018, selon l’INSEE, 75,4 % des individus de 15 à 29 ans ont réalisé un achat sur internet au cours des 12 derniers mois.</w:t>
      </w:r>
    </w:p>
    <w:p w14:paraId="55C1DB0D" w14:textId="77777777" w:rsidR="004B1E82" w:rsidRPr="007856AA" w:rsidRDefault="004B1E82" w:rsidP="007856AA">
      <w:pPr>
        <w:pStyle w:val="Paragraphedeliste"/>
        <w:numPr>
          <w:ilvl w:val="0"/>
          <w:numId w:val="12"/>
        </w:numPr>
        <w:rPr>
          <w:rFonts w:cstheme="minorHAnsi"/>
        </w:rPr>
      </w:pPr>
      <w:r w:rsidRPr="007856AA">
        <w:rPr>
          <w:rFonts w:cstheme="minorHAnsi"/>
        </w:rPr>
        <w:t>On interroge 500 personnes de la population française, âgées d’entre 15 et 29 ans, pour savoir si elles ont réalisé un achat sur internet au cours des 12 derniers mois.</w:t>
      </w:r>
    </w:p>
    <w:p w14:paraId="08FD556C" w14:textId="7C246AF3" w:rsidR="004B1E82" w:rsidRPr="007856AA" w:rsidRDefault="004B1E82" w:rsidP="007856AA">
      <w:pPr>
        <w:pStyle w:val="Paragraphedeliste"/>
        <w:numPr>
          <w:ilvl w:val="0"/>
          <w:numId w:val="12"/>
        </w:numPr>
        <w:rPr>
          <w:rFonts w:cstheme="minorHAnsi"/>
        </w:rPr>
      </w:pPr>
      <w:r w:rsidRPr="007856AA">
        <w:rPr>
          <w:rFonts w:cstheme="minorHAnsi"/>
        </w:rPr>
        <w:t>Au vu de la taille de la population française, on suppose que les tirages au sort successifs ne changent pas les probabilités que la réponse soit positive ou non, et donc ce prélèvement de 500 personnes par tirage au sort peut être assimilé à un tirage avec remise.</w:t>
      </w:r>
    </w:p>
    <w:p w14:paraId="79C2BF96" w14:textId="0CE579EE" w:rsidR="004B1E82" w:rsidRPr="007856AA" w:rsidRDefault="004B1E82" w:rsidP="007856AA">
      <w:pPr>
        <w:pStyle w:val="Paragraphedeliste"/>
        <w:numPr>
          <w:ilvl w:val="0"/>
          <w:numId w:val="12"/>
        </w:numPr>
        <w:jc w:val="both"/>
        <w:rPr>
          <w:rFonts w:cstheme="minorHAnsi"/>
        </w:rPr>
      </w:pPr>
      <w:r w:rsidRPr="007856AA">
        <w:rPr>
          <w:rFonts w:cstheme="minorHAnsi"/>
        </w:rPr>
        <w:t xml:space="preserve">On considère la liste des variables </w:t>
      </w: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500</m:t>
            </m:r>
          </m:sub>
        </m:sSub>
        <m:r>
          <w:rPr>
            <w:rFonts w:ascii="Cambria Math" w:hAnsi="Cambria Math" w:cstheme="minorHAnsi"/>
          </w:rPr>
          <m:t>)</m:t>
        </m:r>
      </m:oMath>
      <w:r w:rsidRPr="007856AA">
        <w:rPr>
          <w:rFonts w:cstheme="minorHAnsi"/>
        </w:rPr>
        <w:t xml:space="preserve"> où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oMath>
      <w:r w:rsidRPr="007856AA">
        <w:rPr>
          <w:rFonts w:cstheme="minorHAnsi"/>
        </w:rPr>
        <w:t xml:space="preserve"> vaut 1 si la i-ème personne a réalisé un achat internet au cours des 12 mois et 0 sinon, afin de modéliser l’enquête auprès des 500 personnes.</w:t>
      </w:r>
    </w:p>
    <w:p w14:paraId="3F3CD5E7" w14:textId="6C34CFD4" w:rsidR="004B1E82" w:rsidRPr="007856AA" w:rsidRDefault="004B1E82" w:rsidP="007856AA">
      <w:pPr>
        <w:pStyle w:val="Paragraphedeliste"/>
        <w:numPr>
          <w:ilvl w:val="0"/>
          <w:numId w:val="12"/>
        </w:numPr>
        <w:rPr>
          <w:rFonts w:cstheme="minorHAnsi"/>
        </w:rPr>
      </w:pPr>
      <w:r w:rsidRPr="000E2815">
        <w:rPr>
          <w:rFonts w:cstheme="minorHAnsi"/>
          <w:b/>
          <w:bCs/>
        </w:rPr>
        <w:t xml:space="preserve">Un échantillon </w:t>
      </w:r>
      <w:r w:rsidRPr="007856AA">
        <w:rPr>
          <w:rFonts w:cstheme="minorHAnsi"/>
        </w:rPr>
        <w:t xml:space="preserve">de taille </w:t>
      </w:r>
      <m:oMath>
        <m:r>
          <w:rPr>
            <w:rFonts w:ascii="Cambria Math" w:hAnsi="Cambria Math" w:cstheme="minorHAnsi"/>
          </w:rPr>
          <m:t>n</m:t>
        </m:r>
      </m:oMath>
      <w:r w:rsidRPr="007856AA">
        <w:rPr>
          <w:rFonts w:cstheme="minorHAnsi"/>
        </w:rPr>
        <w:t xml:space="preserve"> </w:t>
      </w:r>
      <w:r w:rsidRPr="000E2815">
        <w:rPr>
          <w:rFonts w:cstheme="minorHAnsi"/>
          <w:b/>
          <w:bCs/>
        </w:rPr>
        <w:t>d’une loi de probabilité est une</w:t>
      </w:r>
      <w:r w:rsidRPr="007856AA">
        <w:rPr>
          <w:rFonts w:cstheme="minorHAnsi"/>
        </w:rPr>
        <w:t xml:space="preserve"> </w:t>
      </w:r>
      <w:r w:rsidRPr="000E2815">
        <w:rPr>
          <w:rFonts w:cstheme="minorHAnsi"/>
          <w:b/>
          <w:bCs/>
        </w:rPr>
        <w:t xml:space="preserve">liste </w:t>
      </w: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n</m:t>
            </m:r>
          </m:sub>
        </m:sSub>
        <m:r>
          <w:rPr>
            <w:rFonts w:ascii="Cambria Math" w:hAnsi="Cambria Math" w:cstheme="minorHAnsi"/>
          </w:rPr>
          <m:t>)</m:t>
        </m:r>
      </m:oMath>
      <w:r w:rsidR="002B51B4" w:rsidRPr="007856AA">
        <w:rPr>
          <w:rFonts w:cstheme="minorHAnsi"/>
        </w:rPr>
        <w:t xml:space="preserve"> </w:t>
      </w:r>
      <w:r w:rsidRPr="000E2815">
        <w:rPr>
          <w:rFonts w:cstheme="minorHAnsi"/>
          <w:b/>
          <w:bCs/>
        </w:rPr>
        <w:t>de</w:t>
      </w:r>
      <w:r w:rsidRPr="007856AA">
        <w:rPr>
          <w:rFonts w:cstheme="minorHAnsi"/>
        </w:rPr>
        <w:t xml:space="preserve"> </w:t>
      </w:r>
      <w:r w:rsidRPr="000E2815">
        <w:rPr>
          <w:rFonts w:cstheme="minorHAnsi"/>
          <w:b/>
          <w:bCs/>
        </w:rPr>
        <w:t xml:space="preserve">variables aléatoires indépendantes et identiques </w:t>
      </w:r>
      <w:r w:rsidRPr="007856AA">
        <w:rPr>
          <w:rFonts w:cstheme="minorHAnsi"/>
        </w:rPr>
        <w:t xml:space="preserve">suivant cette loi. </w:t>
      </w:r>
    </w:p>
    <w:p w14:paraId="1BE6D4DD" w14:textId="77777777" w:rsidR="004B1E82" w:rsidRPr="004B1E82" w:rsidRDefault="004B1E82" w:rsidP="004B1E82">
      <w:pPr>
        <w:rPr>
          <w:rFonts w:cstheme="minorHAnsi"/>
        </w:rPr>
      </w:pPr>
    </w:p>
    <w:p w14:paraId="5B760805" w14:textId="3BCFB239" w:rsidR="008E433D" w:rsidRDefault="004B1E82" w:rsidP="000E2815">
      <w:pPr>
        <w:jc w:val="both"/>
        <w:rPr>
          <w:rFonts w:cstheme="minorHAnsi"/>
        </w:rPr>
      </w:pPr>
      <w:r w:rsidRPr="004B1E82">
        <w:rPr>
          <w:rFonts w:cstheme="minorHAnsi"/>
        </w:rPr>
        <w:t xml:space="preserve">Expliquer pourquoi la liste </w:t>
      </w: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500</m:t>
            </m:r>
          </m:sub>
        </m:sSub>
        <m:r>
          <w:rPr>
            <w:rFonts w:ascii="Cambria Math" w:hAnsi="Cambria Math" w:cstheme="minorHAnsi"/>
          </w:rPr>
          <m:t>)</m:t>
        </m:r>
      </m:oMath>
      <w:r w:rsidR="002B51B4" w:rsidRPr="004B1E82">
        <w:rPr>
          <w:rFonts w:cstheme="minorHAnsi"/>
        </w:rPr>
        <w:t xml:space="preserve"> </w:t>
      </w:r>
      <w:r w:rsidRPr="004B1E82">
        <w:rPr>
          <w:rFonts w:cstheme="minorHAnsi"/>
        </w:rPr>
        <w:t xml:space="preserve">peut être considérée comme un échantillon de variables aléatoires en précisant la loi suivie par les </w:t>
      </w:r>
      <w:r w:rsidR="002B51B4">
        <w:rPr>
          <w:rFonts w:cstheme="minorHAnsi"/>
        </w:rPr>
        <w:t xml:space="preserve">variables aléatoires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oMath>
      <w:r w:rsidRPr="004B1E82">
        <w:rPr>
          <w:rFonts w:cstheme="minorHAnsi"/>
        </w:rPr>
        <w:t>.</w:t>
      </w:r>
    </w:p>
    <w:p w14:paraId="03B678B3" w14:textId="05E0A1D0" w:rsidR="008E433D" w:rsidRDefault="008E433D" w:rsidP="00A9089D"/>
    <w:p w14:paraId="15AC6495" w14:textId="7EEEFEB3" w:rsidR="002B51B4" w:rsidRPr="007458DD" w:rsidRDefault="002B51B4" w:rsidP="00A9089D">
      <w:pPr>
        <w:rPr>
          <w:i/>
          <w:iCs/>
        </w:rPr>
      </w:pPr>
      <w:r w:rsidRPr="007458DD">
        <w:rPr>
          <w:i/>
          <w:iCs/>
        </w:rPr>
        <w:t>Réponse</w:t>
      </w:r>
    </w:p>
    <w:p w14:paraId="12ED5A44" w14:textId="5948B3D9" w:rsidR="002B51B4" w:rsidRDefault="007458DD" w:rsidP="000E2815">
      <w:pPr>
        <w:jc w:val="both"/>
      </w:pPr>
      <w:r>
        <w:t xml:space="preserve">Un échantillon de taille </w:t>
      </w:r>
      <m:oMath>
        <m:r>
          <w:rPr>
            <w:rFonts w:ascii="Cambria Math" w:hAnsi="Cambria Math"/>
          </w:rPr>
          <m:t xml:space="preserve">n=500 </m:t>
        </m:r>
      </m:oMath>
      <w:r>
        <w:t xml:space="preserve">de la population est constitué d'une liste de </w:t>
      </w:r>
      <m:oMath>
        <m:r>
          <w:rPr>
            <w:rFonts w:ascii="Cambria Math" w:hAnsi="Cambria Math"/>
          </w:rPr>
          <m:t>500</m:t>
        </m:r>
      </m:oMath>
      <w:r>
        <w:t xml:space="preserve"> réponses "1" si la personne a répondu "oui" et "0" si la personne a répondu "non".</w:t>
      </w:r>
    </w:p>
    <w:p w14:paraId="55287D92" w14:textId="1030D6AB" w:rsidR="007458DD" w:rsidRDefault="007458DD" w:rsidP="000E2815">
      <w:pPr>
        <w:jc w:val="both"/>
      </w:pPr>
      <w:r>
        <w:t xml:space="preserve">Chacune des réponses peut être considérée comme étant la valeur d'une variable aléatoire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ne pouvant prendre que </w:t>
      </w:r>
      <w:r w:rsidR="000E2815">
        <w:t>deux</w:t>
      </w:r>
      <w:r>
        <w:t xml:space="preserve"> valeurs 0 ou 1.</w:t>
      </w:r>
    </w:p>
    <w:p w14:paraId="57136085" w14:textId="67D66D91" w:rsidR="007458DD" w:rsidRDefault="007458DD" w:rsidP="000E2815">
      <w:pPr>
        <w:jc w:val="both"/>
      </w:pPr>
      <w:r>
        <w:t xml:space="preserve">Donc L'échantillon de taille </w:t>
      </w:r>
      <m:oMath>
        <m:r>
          <w:rPr>
            <w:rFonts w:ascii="Cambria Math" w:hAnsi="Cambria Math"/>
          </w:rPr>
          <m:t>n=500</m:t>
        </m:r>
      </m:oMath>
      <w:r>
        <w:t xml:space="preserve"> peut être vu comme étant </w:t>
      </w:r>
      <w:r w:rsidRPr="004B1E82">
        <w:rPr>
          <w:rFonts w:cstheme="minorHAnsi"/>
        </w:rPr>
        <w:t xml:space="preserve">la liste </w:t>
      </w: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500</m:t>
            </m:r>
          </m:sub>
        </m:sSub>
        <m:r>
          <w:rPr>
            <w:rFonts w:ascii="Cambria Math" w:hAnsi="Cambria Math" w:cstheme="minorHAnsi"/>
          </w:rPr>
          <m:t>)</m:t>
        </m:r>
      </m:oMath>
      <w:r>
        <w:rPr>
          <w:rFonts w:cstheme="minorHAnsi"/>
        </w:rPr>
        <w:t xml:space="preserve"> des réponses. Par exemple on obtient la liste </w:t>
      </w:r>
      <m:oMath>
        <m:r>
          <w:rPr>
            <w:rFonts w:ascii="Cambria Math" w:hAnsi="Cambria Math" w:cstheme="minorHAnsi"/>
          </w:rPr>
          <m:t>(</m:t>
        </m:r>
        <m:r>
          <m:rPr>
            <m:sty m:val="bi"/>
          </m:rPr>
          <w:rPr>
            <w:rFonts w:ascii="Cambria Math" w:hAnsi="Cambria Math" w:cstheme="minorHAnsi"/>
          </w:rPr>
          <m:t>1</m:t>
        </m:r>
        <m:r>
          <w:rPr>
            <w:rFonts w:ascii="Cambria Math" w:hAnsi="Cambria Math" w:cstheme="minorHAnsi"/>
          </w:rPr>
          <m:t xml:space="preserve">, </m:t>
        </m:r>
        <m:r>
          <m:rPr>
            <m:sty m:val="bi"/>
          </m:rPr>
          <w:rPr>
            <w:rFonts w:ascii="Cambria Math" w:hAnsi="Cambria Math" w:cstheme="minorHAnsi"/>
          </w:rPr>
          <m:t>0</m:t>
        </m:r>
        <m:r>
          <w:rPr>
            <w:rFonts w:ascii="Cambria Math" w:hAnsi="Cambria Math" w:cstheme="minorHAnsi"/>
          </w:rPr>
          <m:t xml:space="preserve">, </m:t>
        </m:r>
        <m:r>
          <m:rPr>
            <m:sty m:val="bi"/>
          </m:rPr>
          <w:rPr>
            <w:rFonts w:ascii="Cambria Math" w:hAnsi="Cambria Math" w:cstheme="minorHAnsi"/>
          </w:rPr>
          <m:t>1</m:t>
        </m:r>
        <m:r>
          <w:rPr>
            <w:rFonts w:ascii="Cambria Math" w:hAnsi="Cambria Math" w:cstheme="minorHAnsi"/>
          </w:rPr>
          <m:t xml:space="preserve">, </m:t>
        </m:r>
        <m:r>
          <m:rPr>
            <m:sty m:val="bi"/>
          </m:rPr>
          <w:rPr>
            <w:rFonts w:ascii="Cambria Math" w:hAnsi="Cambria Math" w:cstheme="minorHAnsi"/>
          </w:rPr>
          <m:t>1</m:t>
        </m:r>
        <m:r>
          <w:rPr>
            <w:rFonts w:ascii="Cambria Math" w:hAnsi="Cambria Math" w:cstheme="minorHAnsi"/>
          </w:rPr>
          <m:t xml:space="preserve">, </m:t>
        </m:r>
        <m:r>
          <m:rPr>
            <m:sty m:val="bi"/>
          </m:rPr>
          <w:rPr>
            <w:rFonts w:ascii="Cambria Math" w:hAnsi="Cambria Math" w:cstheme="minorHAnsi"/>
          </w:rPr>
          <m:t>1</m:t>
        </m:r>
        <m:r>
          <w:rPr>
            <w:rFonts w:ascii="Cambria Math" w:hAnsi="Cambria Math" w:cstheme="minorHAnsi"/>
          </w:rPr>
          <m:t>, 0, 1, 1, 0, 0, 1, …….,1)</m:t>
        </m:r>
      </m:oMath>
      <w:r>
        <w:rPr>
          <w:rFonts w:cstheme="minorHAnsi"/>
        </w:rPr>
        <w:t xml:space="preserve"> qui contient 500 nombres</w:t>
      </w:r>
      <w:r w:rsidR="000E2815">
        <w:rPr>
          <w:rFonts w:cstheme="minorHAnsi"/>
        </w:rPr>
        <w:t xml:space="preserve"> traduisant que la 1</w:t>
      </w:r>
      <w:r w:rsidR="000E2815" w:rsidRPr="000E2815">
        <w:rPr>
          <w:rFonts w:cstheme="minorHAnsi"/>
          <w:vertAlign w:val="superscript"/>
        </w:rPr>
        <w:t>ere</w:t>
      </w:r>
      <w:r w:rsidR="000E2815">
        <w:rPr>
          <w:rFonts w:cstheme="minorHAnsi"/>
        </w:rPr>
        <w:t xml:space="preserve"> personne a répondu "</w:t>
      </w:r>
      <w:r w:rsidR="000E2815" w:rsidRPr="000E2815">
        <w:rPr>
          <w:rFonts w:cstheme="minorHAnsi"/>
          <w:b/>
          <w:bCs/>
        </w:rPr>
        <w:t>oui</w:t>
      </w:r>
      <w:r w:rsidR="000E2815">
        <w:rPr>
          <w:rFonts w:cstheme="minorHAnsi"/>
        </w:rPr>
        <w:t>", le 2</w:t>
      </w:r>
      <w:r w:rsidR="000E2815" w:rsidRPr="000E2815">
        <w:rPr>
          <w:rFonts w:cstheme="minorHAnsi"/>
          <w:vertAlign w:val="superscript"/>
        </w:rPr>
        <w:t>e</w:t>
      </w:r>
      <w:r w:rsidR="000E2815">
        <w:rPr>
          <w:rFonts w:cstheme="minorHAnsi"/>
        </w:rPr>
        <w:t xml:space="preserve"> "</w:t>
      </w:r>
      <w:r w:rsidR="000E2815" w:rsidRPr="000E2815">
        <w:rPr>
          <w:rFonts w:cstheme="minorHAnsi"/>
          <w:b/>
          <w:bCs/>
        </w:rPr>
        <w:t>non</w:t>
      </w:r>
      <w:r w:rsidR="000E2815">
        <w:rPr>
          <w:rFonts w:cstheme="minorHAnsi"/>
        </w:rPr>
        <w:t>", les trois suivantes "</w:t>
      </w:r>
      <w:r w:rsidR="000E2815" w:rsidRPr="000E2815">
        <w:rPr>
          <w:rFonts w:cstheme="minorHAnsi"/>
          <w:b/>
          <w:bCs/>
        </w:rPr>
        <w:t>oui</w:t>
      </w:r>
      <w:r w:rsidR="000E2815">
        <w:rPr>
          <w:rFonts w:cstheme="minorHAnsi"/>
        </w:rPr>
        <w:t>" etc</w:t>
      </w:r>
      <w:r>
        <w:rPr>
          <w:rFonts w:cstheme="minorHAnsi"/>
        </w:rPr>
        <w:t>.</w:t>
      </w:r>
    </w:p>
    <w:p w14:paraId="6CDFB6D4" w14:textId="77777777" w:rsidR="002B51B4" w:rsidRDefault="002B51B4" w:rsidP="00A9089D"/>
    <w:p w14:paraId="0B5097A5" w14:textId="5D630836" w:rsidR="005F414F" w:rsidRDefault="005F414F" w:rsidP="002B11B6">
      <w:pPr>
        <w:pStyle w:val="Titre2"/>
      </w:pPr>
      <w:bookmarkStart w:id="13" w:name="_Toc72071848"/>
      <w:r>
        <w:t>Espérance</w:t>
      </w:r>
      <w:r w:rsidR="002B11B6">
        <w:t xml:space="preserve">, variance et écart-type de la somme </w:t>
      </w:r>
      <w:r w:rsidR="0090311F">
        <w:rPr>
          <w:i/>
          <w:iCs/>
        </w:rPr>
        <w:t>S</w:t>
      </w:r>
      <w:r w:rsidR="0090311F" w:rsidRPr="0090311F">
        <w:rPr>
          <w:i/>
          <w:iCs/>
          <w:vertAlign w:val="subscript"/>
        </w:rPr>
        <w:t>n</w:t>
      </w:r>
      <w:r w:rsidR="0090311F">
        <w:rPr>
          <w:vertAlign w:val="subscript"/>
        </w:rPr>
        <w:t xml:space="preserve"> </w:t>
      </w:r>
      <w:r w:rsidR="0090311F" w:rsidRPr="0090311F">
        <w:t>=</w:t>
      </w:r>
      <w:r w:rsidR="0090311F">
        <w:t xml:space="preserve"> </w:t>
      </w:r>
      <w:r w:rsidR="0090311F" w:rsidRPr="0090311F">
        <w:rPr>
          <w:i/>
          <w:iCs/>
        </w:rPr>
        <w:t>X</w:t>
      </w:r>
      <w:r w:rsidR="0090311F" w:rsidRPr="0090311F">
        <w:rPr>
          <w:vertAlign w:val="subscript"/>
        </w:rPr>
        <w:t>1</w:t>
      </w:r>
      <w:r w:rsidR="0090311F">
        <w:rPr>
          <w:vertAlign w:val="subscript"/>
        </w:rPr>
        <w:t xml:space="preserve"> </w:t>
      </w:r>
      <w:r w:rsidR="0090311F" w:rsidRPr="0090311F">
        <w:t>+</w:t>
      </w:r>
      <w:r w:rsidR="0090311F" w:rsidRPr="0090311F">
        <w:rPr>
          <w:i/>
          <w:iCs/>
        </w:rPr>
        <w:t xml:space="preserve"> X</w:t>
      </w:r>
      <w:r w:rsidR="0090311F">
        <w:rPr>
          <w:vertAlign w:val="subscript"/>
        </w:rPr>
        <w:t xml:space="preserve">2 </w:t>
      </w:r>
      <w:r w:rsidR="0090311F" w:rsidRPr="0090311F">
        <w:t>+</w:t>
      </w:r>
      <w:r w:rsidR="0090311F">
        <w:t>…+</w:t>
      </w:r>
      <w:r w:rsidR="0090311F" w:rsidRPr="0090311F">
        <w:rPr>
          <w:i/>
          <w:iCs/>
        </w:rPr>
        <w:t xml:space="preserve"> </w:t>
      </w:r>
      <w:proofErr w:type="spellStart"/>
      <w:r w:rsidR="0090311F" w:rsidRPr="0090311F">
        <w:rPr>
          <w:i/>
          <w:iCs/>
        </w:rPr>
        <w:t>X</w:t>
      </w:r>
      <w:r w:rsidR="0090311F" w:rsidRPr="0090311F">
        <w:rPr>
          <w:i/>
          <w:iCs/>
          <w:vertAlign w:val="subscript"/>
        </w:rPr>
        <w:t>n</w:t>
      </w:r>
      <w:proofErr w:type="spellEnd"/>
      <w:r w:rsidR="0090311F">
        <w:rPr>
          <w:vertAlign w:val="subscript"/>
        </w:rPr>
        <w:t xml:space="preserve"> </w:t>
      </w:r>
      <w:r w:rsidR="0090311F">
        <w:t xml:space="preserve">  </w:t>
      </w:r>
      <w:r w:rsidR="0090311F">
        <w:rPr>
          <w:vertAlign w:val="subscript"/>
        </w:rPr>
        <w:t xml:space="preserve"> </w:t>
      </w:r>
      <w:r w:rsidR="002B11B6">
        <w:t xml:space="preserve"> et de la moyenne empirique </w:t>
      </w:r>
      <w:r w:rsidR="0090311F">
        <w:rPr>
          <w:i/>
          <w:iCs/>
        </w:rPr>
        <w:t>M</w:t>
      </w:r>
      <w:r w:rsidR="0090311F" w:rsidRPr="0090311F">
        <w:rPr>
          <w:i/>
          <w:iCs/>
          <w:vertAlign w:val="subscript"/>
        </w:rPr>
        <w:t>n</w:t>
      </w:r>
      <w:r w:rsidR="0090311F">
        <w:rPr>
          <w:vertAlign w:val="subscript"/>
        </w:rPr>
        <w:t xml:space="preserve"> </w:t>
      </w:r>
      <w:r w:rsidR="0090311F" w:rsidRPr="0090311F">
        <w:t>=</w:t>
      </w:r>
      <w:r w:rsidR="0090311F" w:rsidRPr="0090311F">
        <w:rPr>
          <w:i/>
          <w:iCs/>
        </w:rPr>
        <w:t xml:space="preserve"> </w:t>
      </w:r>
      <w:r w:rsidR="0090311F">
        <w:rPr>
          <w:i/>
          <w:iCs/>
        </w:rPr>
        <w:t>S</w:t>
      </w:r>
      <w:r w:rsidR="0090311F" w:rsidRPr="0090311F">
        <w:rPr>
          <w:i/>
          <w:iCs/>
          <w:vertAlign w:val="subscript"/>
        </w:rPr>
        <w:t>n</w:t>
      </w:r>
      <w:r w:rsidR="0090311F">
        <w:rPr>
          <w:i/>
          <w:iCs/>
          <w:vertAlign w:val="subscript"/>
        </w:rPr>
        <w:t xml:space="preserve"> </w:t>
      </w:r>
      <w:r w:rsidR="0090311F">
        <w:t>/</w:t>
      </w:r>
      <w:proofErr w:type="gramStart"/>
      <w:r w:rsidR="0090311F" w:rsidRPr="0090311F">
        <w:rPr>
          <w:i/>
          <w:iCs/>
        </w:rPr>
        <w:t>n</w:t>
      </w:r>
      <w:r w:rsidR="0090311F">
        <w:t xml:space="preserve">  </w:t>
      </w:r>
      <w:r w:rsidR="002B11B6">
        <w:t>à</w:t>
      </w:r>
      <w:proofErr w:type="gramEnd"/>
      <w:r w:rsidR="002B11B6">
        <w:t xml:space="preserve"> l'aide de l'exemple précédent</w:t>
      </w:r>
      <w:bookmarkEnd w:id="13"/>
    </w:p>
    <w:p w14:paraId="14107F91" w14:textId="047B1932" w:rsidR="007458DD" w:rsidRPr="007458DD" w:rsidRDefault="007458DD" w:rsidP="007458DD">
      <w:pPr>
        <w:rPr>
          <w:b/>
          <w:bCs/>
          <w:i/>
          <w:iCs/>
        </w:rPr>
      </w:pPr>
      <w:r w:rsidRPr="007458DD">
        <w:rPr>
          <w:b/>
          <w:bCs/>
          <w:i/>
          <w:iCs/>
        </w:rPr>
        <w:t>Suite de l'exemple</w:t>
      </w:r>
    </w:p>
    <w:p w14:paraId="3F18ED42" w14:textId="44B94ECA" w:rsidR="004B1E82" w:rsidRDefault="004B1E82" w:rsidP="00D70FDA">
      <w:pPr>
        <w:pStyle w:val="Paragraphedeliste"/>
        <w:numPr>
          <w:ilvl w:val="0"/>
          <w:numId w:val="14"/>
        </w:numPr>
        <w:ind w:hanging="357"/>
        <w:contextualSpacing w:val="0"/>
      </w:pPr>
      <w:r>
        <w:t xml:space="preserve">Soit </w:t>
      </w:r>
      <m:oMath>
        <m:sSub>
          <m:sSubPr>
            <m:ctrlPr>
              <w:rPr>
                <w:rFonts w:ascii="Cambria Math" w:hAnsi="Cambria Math"/>
                <w:i/>
              </w:rPr>
            </m:ctrlPr>
          </m:sSubPr>
          <m:e>
            <m:r>
              <w:rPr>
                <w:rFonts w:ascii="Cambria Math" w:hAnsi="Cambria Math"/>
              </w:rPr>
              <m:t>S</m:t>
            </m:r>
          </m:e>
          <m:sub>
            <m:r>
              <w:rPr>
                <w:rFonts w:ascii="Cambria Math" w:hAnsi="Cambria Math"/>
              </w:rPr>
              <m:t>500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500</m:t>
            </m:r>
          </m:sub>
        </m:sSub>
      </m:oMath>
      <w:r>
        <w:t xml:space="preserve">. </w:t>
      </w:r>
    </w:p>
    <w:p w14:paraId="3A52C715" w14:textId="28363755" w:rsidR="004B1E82" w:rsidRDefault="004B1E82" w:rsidP="00D70FDA">
      <w:pPr>
        <w:pStyle w:val="Paragraphedeliste"/>
        <w:numPr>
          <w:ilvl w:val="1"/>
          <w:numId w:val="14"/>
        </w:numPr>
        <w:ind w:hanging="357"/>
        <w:contextualSpacing w:val="0"/>
      </w:pPr>
      <w:r>
        <w:t xml:space="preserve">Calculer </w:t>
      </w:r>
      <m:oMath>
        <m:r>
          <w:rPr>
            <w:rFonts w:ascii="Cambria Math" w:hAnsi="Cambria Math"/>
          </w:rPr>
          <m:t>E(</m:t>
        </m:r>
        <m:sSub>
          <m:sSubPr>
            <m:ctrlPr>
              <w:rPr>
                <w:rFonts w:ascii="Cambria Math" w:hAnsi="Cambria Math"/>
                <w:i/>
              </w:rPr>
            </m:ctrlPr>
          </m:sSubPr>
          <m:e>
            <m:r>
              <w:rPr>
                <w:rFonts w:ascii="Cambria Math" w:hAnsi="Cambria Math"/>
              </w:rPr>
              <m:t>S</m:t>
            </m:r>
          </m:e>
          <m:sub>
            <m:r>
              <w:rPr>
                <w:rFonts w:ascii="Cambria Math" w:hAnsi="Cambria Math"/>
              </w:rPr>
              <m:t>500</m:t>
            </m:r>
          </m:sub>
        </m:sSub>
      </m:oMath>
      <w:r>
        <w:t xml:space="preserve">). Exprimer </w:t>
      </w:r>
      <m:oMath>
        <m:r>
          <w:rPr>
            <w:rFonts w:ascii="Cambria Math" w:hAnsi="Cambria Math"/>
          </w:rPr>
          <m:t>E(</m:t>
        </m:r>
        <m:sSub>
          <m:sSubPr>
            <m:ctrlPr>
              <w:rPr>
                <w:rFonts w:ascii="Cambria Math" w:hAnsi="Cambria Math"/>
                <w:i/>
              </w:rPr>
            </m:ctrlPr>
          </m:sSubPr>
          <m:e>
            <m:r>
              <w:rPr>
                <w:rFonts w:ascii="Cambria Math" w:hAnsi="Cambria Math"/>
              </w:rPr>
              <m:t>S</m:t>
            </m:r>
          </m:e>
          <m:sub>
            <m:r>
              <w:rPr>
                <w:rFonts w:ascii="Cambria Math" w:hAnsi="Cambria Math"/>
              </w:rPr>
              <m:t>500</m:t>
            </m:r>
          </m:sub>
        </m:sSub>
      </m:oMath>
      <w:r w:rsidR="007458DD">
        <w:t xml:space="preserve">) </w:t>
      </w:r>
      <w:r>
        <w:t xml:space="preserve">en fonction de </w:t>
      </w:r>
      <m:oMath>
        <m:r>
          <w:rPr>
            <w:rFonts w:ascii="Cambria Math" w:hAnsi="Cambria Math"/>
          </w:rPr>
          <m:t>E(</m:t>
        </m:r>
        <m:sSub>
          <m:sSubPr>
            <m:ctrlPr>
              <w:rPr>
                <w:rFonts w:ascii="Cambria Math" w:hAnsi="Cambria Math"/>
                <w:i/>
              </w:rPr>
            </m:ctrlPr>
          </m:sSubPr>
          <m:e>
            <m:r>
              <w:rPr>
                <w:rFonts w:ascii="Cambria Math" w:hAnsi="Cambria Math"/>
              </w:rPr>
              <m:t>X</m:t>
            </m:r>
          </m:e>
          <m:sub>
            <m:r>
              <w:rPr>
                <w:rFonts w:ascii="Cambria Math" w:hAnsi="Cambria Math"/>
              </w:rPr>
              <m:t>1</m:t>
            </m:r>
          </m:sub>
        </m:sSub>
      </m:oMath>
      <w:r w:rsidR="007458DD">
        <w:t>).</w:t>
      </w:r>
    </w:p>
    <w:p w14:paraId="24AB40B7" w14:textId="42F581AF" w:rsidR="00D70FDA" w:rsidRPr="00D70FDA" w:rsidRDefault="007458DD" w:rsidP="00D70FDA">
      <w:pPr>
        <w:pStyle w:val="Paragraphedeliste"/>
        <w:numPr>
          <w:ilvl w:val="1"/>
          <w:numId w:val="14"/>
        </w:numPr>
        <w:ind w:hanging="357"/>
        <w:contextualSpacing w:val="0"/>
      </w:pPr>
      <w:r>
        <w:t xml:space="preserve">Calculer </w:t>
      </w:r>
      <m:oMath>
        <m:r>
          <w:rPr>
            <w:rFonts w:ascii="Cambria Math" w:hAnsi="Cambria Math"/>
          </w:rPr>
          <m:t>V(</m:t>
        </m:r>
        <m:sSub>
          <m:sSubPr>
            <m:ctrlPr>
              <w:rPr>
                <w:rFonts w:ascii="Cambria Math" w:hAnsi="Cambria Math"/>
                <w:i/>
              </w:rPr>
            </m:ctrlPr>
          </m:sSubPr>
          <m:e>
            <m:r>
              <w:rPr>
                <w:rFonts w:ascii="Cambria Math" w:hAnsi="Cambria Math"/>
              </w:rPr>
              <m:t>S</m:t>
            </m:r>
          </m:e>
          <m:sub>
            <m:r>
              <w:rPr>
                <w:rFonts w:ascii="Cambria Math" w:hAnsi="Cambria Math"/>
              </w:rPr>
              <m:t>500</m:t>
            </m:r>
          </m:sub>
        </m:sSub>
      </m:oMath>
      <w:r>
        <w:t xml:space="preserve">). Exprimer </w:t>
      </w:r>
      <m:oMath>
        <m:r>
          <w:rPr>
            <w:rFonts w:ascii="Cambria Math" w:hAnsi="Cambria Math"/>
          </w:rPr>
          <m:t>V(</m:t>
        </m:r>
        <m:sSub>
          <m:sSubPr>
            <m:ctrlPr>
              <w:rPr>
                <w:rFonts w:ascii="Cambria Math" w:hAnsi="Cambria Math"/>
                <w:i/>
              </w:rPr>
            </m:ctrlPr>
          </m:sSubPr>
          <m:e>
            <m:r>
              <w:rPr>
                <w:rFonts w:ascii="Cambria Math" w:hAnsi="Cambria Math"/>
              </w:rPr>
              <m:t>S</m:t>
            </m:r>
          </m:e>
          <m:sub>
            <m:r>
              <w:rPr>
                <w:rFonts w:ascii="Cambria Math" w:hAnsi="Cambria Math"/>
              </w:rPr>
              <m:t>500</m:t>
            </m:r>
          </m:sub>
        </m:sSub>
      </m:oMath>
      <w:r>
        <w:t xml:space="preserve">) en fonction de </w:t>
      </w:r>
      <m:oMath>
        <m:r>
          <w:rPr>
            <w:rFonts w:ascii="Cambria Math" w:hAnsi="Cambria Math"/>
          </w:rPr>
          <m:t>V(</m:t>
        </m:r>
        <m:sSub>
          <m:sSubPr>
            <m:ctrlPr>
              <w:rPr>
                <w:rFonts w:ascii="Cambria Math" w:hAnsi="Cambria Math"/>
                <w:i/>
              </w:rPr>
            </m:ctrlPr>
          </m:sSubPr>
          <m:e>
            <m:r>
              <w:rPr>
                <w:rFonts w:ascii="Cambria Math" w:hAnsi="Cambria Math"/>
              </w:rPr>
              <m:t>X</m:t>
            </m:r>
          </m:e>
          <m:sub>
            <m:r>
              <w:rPr>
                <w:rFonts w:ascii="Cambria Math" w:hAnsi="Cambria Math"/>
              </w:rPr>
              <m:t>1</m:t>
            </m:r>
          </m:sub>
        </m:sSub>
      </m:oMath>
      <w:r>
        <w:t>).</w:t>
      </w:r>
      <w:r w:rsidR="00D70FDA" w:rsidRPr="00D70FDA">
        <w:br w:type="page"/>
      </w:r>
    </w:p>
    <w:p w14:paraId="675DA513" w14:textId="5B353E7E" w:rsidR="007458DD" w:rsidRPr="007458DD" w:rsidRDefault="007458DD" w:rsidP="004B1E82">
      <w:pPr>
        <w:rPr>
          <w:i/>
          <w:iCs/>
        </w:rPr>
      </w:pPr>
      <w:r w:rsidRPr="007458DD">
        <w:rPr>
          <w:i/>
          <w:iCs/>
        </w:rPr>
        <w:lastRenderedPageBreak/>
        <w:t>Réponse</w:t>
      </w:r>
    </w:p>
    <w:p w14:paraId="30745E94" w14:textId="0999A9AB" w:rsidR="007458DD" w:rsidRDefault="007458DD" w:rsidP="00EF6E00">
      <w:pPr>
        <w:pStyle w:val="Paragraphedeliste"/>
        <w:numPr>
          <w:ilvl w:val="1"/>
          <w:numId w:val="15"/>
        </w:numPr>
      </w:pPr>
      <w:r>
        <w:t xml:space="preserve">Par linéarité </w:t>
      </w:r>
      <w:r w:rsidR="008143D7">
        <w:t>d</w:t>
      </w:r>
      <w:r>
        <w:t>e l'espérance, on a :</w:t>
      </w:r>
    </w:p>
    <w:p w14:paraId="4FAF8CE7" w14:textId="7F231D18" w:rsidR="007458DD" w:rsidRDefault="007458DD" w:rsidP="007458DD">
      <m:oMathPara>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500</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500</m:t>
              </m:r>
            </m:sup>
            <m:e>
              <m:r>
                <w:rPr>
                  <w:rFonts w:ascii="Cambria Math" w:hAnsi="Cambria Math"/>
                </w:rPr>
                <m:t>E(</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nary>
        </m:oMath>
      </m:oMathPara>
    </w:p>
    <w:p w14:paraId="71EB3F54" w14:textId="6119BDA6" w:rsidR="007458DD" w:rsidRDefault="008143D7" w:rsidP="004B1E82">
      <w:r>
        <w:t xml:space="preserve">Or chacune des variables aléatoires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suit la même loi de Bernoulli de paramètre </w:t>
      </w:r>
      <m:oMath>
        <m:r>
          <w:rPr>
            <w:rFonts w:ascii="Cambria Math" w:hAnsi="Cambria Math"/>
          </w:rPr>
          <m:t>p=0,754</m:t>
        </m:r>
      </m:oMath>
      <w:r w:rsidR="00EF6E00">
        <w:t xml:space="preserve">, donc chacune a la même espérance et cette espérance est égale au paramètre </w:t>
      </w:r>
      <m:oMath>
        <m:r>
          <w:rPr>
            <w:rFonts w:ascii="Cambria Math" w:hAnsi="Cambria Math"/>
          </w:rPr>
          <m:t>p</m:t>
        </m:r>
      </m:oMath>
      <w:r w:rsidR="00EF6E00">
        <w:t>.</w:t>
      </w:r>
    </w:p>
    <w:p w14:paraId="0FB142C5" w14:textId="5DE28DB2" w:rsidR="008143D7" w:rsidRDefault="008143D7" w:rsidP="008143D7">
      <m:oMathPara>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500</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500</m:t>
              </m:r>
            </m:sup>
            <m:e>
              <m:r>
                <w:rPr>
                  <w:rFonts w:ascii="Cambria Math" w:hAnsi="Cambria Math"/>
                </w:rPr>
                <m:t>0,754</m:t>
              </m:r>
            </m:e>
          </m:nary>
        </m:oMath>
      </m:oMathPara>
    </w:p>
    <w:p w14:paraId="2C6D5F61" w14:textId="63754BC2" w:rsidR="008143D7" w:rsidRPr="008143D7" w:rsidRDefault="008143D7" w:rsidP="004B1E82">
      <m:oMathPara>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500</m:t>
                  </m:r>
                </m:sub>
              </m:sSub>
            </m:e>
          </m:d>
          <m:r>
            <w:rPr>
              <w:rFonts w:ascii="Cambria Math" w:hAnsi="Cambria Math"/>
            </w:rPr>
            <m:t>=500×0,754</m:t>
          </m:r>
        </m:oMath>
      </m:oMathPara>
    </w:p>
    <w:p w14:paraId="2997F088" w14:textId="51F06B10" w:rsidR="008143D7" w:rsidRDefault="008143D7" w:rsidP="008143D7">
      <m:oMathPara>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500</m:t>
                  </m:r>
                </m:sub>
              </m:sSub>
            </m:e>
          </m:d>
          <m:r>
            <w:rPr>
              <w:rFonts w:ascii="Cambria Math" w:hAnsi="Cambria Math"/>
            </w:rPr>
            <m:t>=377 "oui"</m:t>
          </m:r>
        </m:oMath>
      </m:oMathPara>
    </w:p>
    <w:p w14:paraId="1A397706" w14:textId="375AE2B2" w:rsidR="008143D7" w:rsidRDefault="008143D7" w:rsidP="007856AA">
      <w:pPr>
        <w:pStyle w:val="Paragraphedeliste"/>
        <w:numPr>
          <w:ilvl w:val="1"/>
          <w:numId w:val="15"/>
        </w:numPr>
        <w:rPr>
          <w:rFonts w:cstheme="minorHAnsi"/>
        </w:rPr>
      </w:pPr>
      <w:r>
        <w:t xml:space="preserve">Puisque les 500 variables aléatoires de la liste </w:t>
      </w: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500</m:t>
            </m:r>
          </m:sub>
        </m:sSub>
        <m:r>
          <w:rPr>
            <w:rFonts w:ascii="Cambria Math" w:hAnsi="Cambria Math" w:cstheme="minorHAnsi"/>
          </w:rPr>
          <m:t>)</m:t>
        </m:r>
      </m:oMath>
      <w:r w:rsidRPr="004B1E82">
        <w:rPr>
          <w:rFonts w:cstheme="minorHAnsi"/>
        </w:rPr>
        <w:t xml:space="preserve"> </w:t>
      </w:r>
      <w:r>
        <w:rPr>
          <w:rFonts w:cstheme="minorHAnsi"/>
        </w:rPr>
        <w:t>sont indépendantes, alors :</w:t>
      </w:r>
    </w:p>
    <w:p w14:paraId="64ED137F" w14:textId="7461D7F3" w:rsidR="008143D7" w:rsidRPr="008E031E" w:rsidRDefault="008143D7" w:rsidP="008143D7">
      <w:pPr>
        <w:rPr>
          <w:rFonts w:cstheme="minorHAnsi"/>
        </w:rPr>
      </w:pPr>
      <m:oMathPara>
        <m:oMathParaPr>
          <m:jc m:val="center"/>
        </m:oMathParaPr>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500</m:t>
                  </m:r>
                </m:sub>
              </m:sSub>
            </m:e>
          </m:d>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e>
          </m:d>
          <m:r>
            <w:rPr>
              <w:rFonts w:ascii="Cambria Math" w:hAnsi="Cambria Math"/>
            </w:rPr>
            <m:t>…+V(</m:t>
          </m:r>
          <m:sSub>
            <m:sSubPr>
              <m:ctrlPr>
                <w:rPr>
                  <w:rFonts w:ascii="Cambria Math" w:hAnsi="Cambria Math"/>
                  <w:i/>
                </w:rPr>
              </m:ctrlPr>
            </m:sSubPr>
            <m:e>
              <m:r>
                <w:rPr>
                  <w:rFonts w:ascii="Cambria Math" w:hAnsi="Cambria Math"/>
                </w:rPr>
                <m:t>X</m:t>
              </m:r>
            </m:e>
            <m:sub>
              <m:r>
                <w:rPr>
                  <w:rFonts w:ascii="Cambria Math" w:hAnsi="Cambria Math"/>
                </w:rPr>
                <m:t>500</m:t>
              </m:r>
            </m:sub>
          </m:sSub>
          <m:r>
            <w:rPr>
              <w:rFonts w:ascii="Cambria Math" w:hAnsi="Cambria Math"/>
            </w:rPr>
            <m:t>)</m:t>
          </m:r>
        </m:oMath>
      </m:oMathPara>
    </w:p>
    <w:p w14:paraId="7611E0E0" w14:textId="0BFC4E9A" w:rsidR="008143D7" w:rsidRDefault="008143D7" w:rsidP="008143D7">
      <w:pPr>
        <w:rPr>
          <w:rFonts w:cstheme="minorHAnsi"/>
        </w:rPr>
      </w:pPr>
      <m:oMathPara>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500</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500</m:t>
              </m:r>
            </m:sup>
            <m:e>
              <m:r>
                <w:rPr>
                  <w:rFonts w:ascii="Cambria Math" w:hAnsi="Cambria Math"/>
                </w:rPr>
                <m:t>V(</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nary>
        </m:oMath>
      </m:oMathPara>
    </w:p>
    <w:p w14:paraId="26ECE73D" w14:textId="54FFEC96" w:rsidR="008143D7" w:rsidRPr="008C0FE6" w:rsidRDefault="008143D7" w:rsidP="008143D7">
      <w:r>
        <w:t xml:space="preserve">Les variables aléatoires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et suivent la loi de Bernoulli de variance </w:t>
      </w:r>
      <m:oMath>
        <m:r>
          <w:rPr>
            <w:rFonts w:ascii="Cambria Math" w:hAnsi="Cambria Math"/>
          </w:rPr>
          <m:t>pq</m:t>
        </m:r>
      </m:oMath>
      <w:r>
        <w:t xml:space="preserve"> ( </w:t>
      </w:r>
      <m:oMath>
        <m:r>
          <w:rPr>
            <w:rFonts w:ascii="Cambria Math" w:hAnsi="Cambria Math"/>
          </w:rPr>
          <m:t>p</m:t>
        </m:r>
      </m:oMath>
      <w:r>
        <w:t xml:space="preserve"> probabilité d'avoir un "succès" à une épreuve et </w:t>
      </w:r>
      <m:oMath>
        <m:r>
          <w:rPr>
            <w:rFonts w:ascii="Cambria Math" w:hAnsi="Cambria Math"/>
          </w:rPr>
          <m:t>q</m:t>
        </m:r>
      </m:oMath>
      <w:r>
        <w:t xml:space="preserve"> probabilité d'avoir un </w:t>
      </w:r>
      <w:r w:rsidR="008E031E">
        <w:t>"</w:t>
      </w:r>
      <w:r>
        <w:t>échec</w:t>
      </w:r>
      <w:r w:rsidR="008E031E">
        <w:t>"</w:t>
      </w:r>
      <w:r>
        <w:t>) donc :</w:t>
      </w:r>
    </w:p>
    <w:p w14:paraId="696FDE5B" w14:textId="513E1084" w:rsidR="008143D7" w:rsidRPr="00FC18D0" w:rsidRDefault="008143D7" w:rsidP="008143D7">
      <w:pPr>
        <w:rPr>
          <w:rFonts w:cstheme="minorHAnsi"/>
          <w:u w:val="single"/>
        </w:rPr>
      </w:pPr>
      <m:oMathPara>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500</m:t>
                  </m:r>
                </m:sub>
              </m:sSub>
            </m:e>
          </m:d>
          <m:r>
            <w:rPr>
              <w:rFonts w:ascii="Cambria Math" w:hAnsi="Cambria Math" w:cstheme="minorHAnsi"/>
            </w:rPr>
            <m:t>=pq</m:t>
          </m:r>
          <m:r>
            <w:rPr>
              <w:rFonts w:ascii="Cambria Math" w:hAnsi="Cambria Math" w:cstheme="minorHAnsi"/>
              <w:u w:val="single"/>
            </w:rPr>
            <m:t xml:space="preserve"> </m:t>
          </m:r>
        </m:oMath>
      </m:oMathPara>
    </w:p>
    <w:p w14:paraId="03B2490A" w14:textId="4EAA2E04" w:rsidR="008143D7" w:rsidRDefault="008143D7" w:rsidP="008143D7">
      <w:r>
        <w:t xml:space="preserve">Donc </w:t>
      </w:r>
      <m:oMath>
        <m:sSub>
          <m:sSubPr>
            <m:ctrlPr>
              <w:rPr>
                <w:rFonts w:ascii="Cambria Math" w:hAnsi="Cambria Math"/>
                <w:i/>
              </w:rPr>
            </m:ctrlPr>
          </m:sSubPr>
          <m:e>
            <m:r>
              <w:rPr>
                <w:rFonts w:ascii="Cambria Math" w:hAnsi="Cambria Math"/>
              </w:rPr>
              <m:t>S</m:t>
            </m:r>
          </m:e>
          <m:sub>
            <m:r>
              <w:rPr>
                <w:rFonts w:ascii="Cambria Math" w:hAnsi="Cambria Math"/>
              </w:rPr>
              <m:t>500</m:t>
            </m:r>
          </m:sub>
        </m:sSub>
      </m:oMath>
      <w:r>
        <w:t xml:space="preserve"> a pour variance :</w:t>
      </w:r>
    </w:p>
    <w:p w14:paraId="69A8C166" w14:textId="07703169" w:rsidR="008143D7" w:rsidRPr="00EB262B" w:rsidRDefault="008143D7" w:rsidP="008143D7">
      <m:oMathPara>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500</m:t>
                  </m:r>
                </m:sub>
              </m:sSub>
            </m:e>
          </m:d>
          <m:r>
            <w:rPr>
              <w:rFonts w:ascii="Cambria Math" w:hAnsi="Cambria Math" w:cstheme="minorHAnsi"/>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500</m:t>
              </m:r>
            </m:sup>
            <m:e>
              <m:r>
                <w:rPr>
                  <w:rFonts w:ascii="Cambria Math" w:hAnsi="Cambria Math"/>
                </w:rPr>
                <m:t>pq</m:t>
              </m:r>
            </m:e>
          </m:nary>
        </m:oMath>
      </m:oMathPara>
    </w:p>
    <w:p w14:paraId="0A104BD0" w14:textId="28D25F9D" w:rsidR="008143D7" w:rsidRDefault="008143D7" w:rsidP="008143D7">
      <m:oMathPara>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500</m:t>
                  </m:r>
                </m:sub>
              </m:sSub>
            </m:e>
          </m:d>
          <m:r>
            <w:rPr>
              <w:rFonts w:ascii="Cambria Math" w:hAnsi="Cambria Math" w:cstheme="minorHAnsi"/>
            </w:rPr>
            <m:t>=500(pq)</m:t>
          </m:r>
        </m:oMath>
      </m:oMathPara>
    </w:p>
    <w:p w14:paraId="1C3FADB1" w14:textId="4B935424" w:rsidR="008143D7" w:rsidRDefault="008143D7" w:rsidP="008143D7">
      <m:oMathPara>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500</m:t>
                  </m:r>
                </m:sub>
              </m:sSub>
            </m:e>
          </m:d>
          <m:r>
            <w:rPr>
              <w:rFonts w:ascii="Cambria Math" w:hAnsi="Cambria Math" w:cstheme="minorHAnsi"/>
            </w:rPr>
            <m:t>=500×0,754×(1-0754)</m:t>
          </m:r>
        </m:oMath>
      </m:oMathPara>
    </w:p>
    <w:p w14:paraId="269ACE6C" w14:textId="5D380AC8" w:rsidR="008143D7" w:rsidRDefault="008143D7" w:rsidP="008143D7">
      <m:oMathPara>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500</m:t>
                  </m:r>
                </m:sub>
              </m:sSub>
            </m:e>
          </m:d>
          <m:r>
            <w:rPr>
              <w:rFonts w:ascii="Cambria Math" w:hAnsi="Cambria Math" w:cstheme="minorHAnsi"/>
            </w:rPr>
            <m:t>=92,742</m:t>
          </m:r>
        </m:oMath>
      </m:oMathPara>
    </w:p>
    <w:p w14:paraId="267552DE" w14:textId="7DF8CC9C" w:rsidR="008143D7" w:rsidRDefault="008143D7" w:rsidP="004B1E82">
      <w:pPr>
        <w:rPr>
          <w:rFonts w:cstheme="minorHAnsi"/>
        </w:rPr>
      </w:pPr>
    </w:p>
    <w:p w14:paraId="1D2D2816" w14:textId="07F12B84" w:rsidR="009D64EC" w:rsidRPr="009D64EC" w:rsidRDefault="00EF6E00" w:rsidP="00EF6E00">
      <w:pPr>
        <w:pStyle w:val="Paragraphedeliste"/>
        <w:numPr>
          <w:ilvl w:val="0"/>
          <w:numId w:val="15"/>
        </w:numPr>
      </w:pPr>
      <w:r>
        <w:t xml:space="preserve">On considère la </w:t>
      </w:r>
      <w:r w:rsidRPr="009D64EC">
        <w:rPr>
          <w:b/>
          <w:bCs/>
        </w:rPr>
        <w:t>moyenne "empirique"</w:t>
      </w:r>
      <w:r w:rsidR="009D64EC" w:rsidRPr="009D64EC">
        <w:rPr>
          <w:b/>
          <w:bCs/>
        </w:rPr>
        <w:t xml:space="preserve"> des 500 variables aléatoires</w:t>
      </w:r>
      <w:r w:rsidR="009D64EC">
        <w:t xml:space="preserve"> </w:t>
      </w:r>
      <m:oMath>
        <m:sSub>
          <m:sSubPr>
            <m:ctrlPr>
              <w:rPr>
                <w:rFonts w:ascii="Cambria Math" w:hAnsi="Cambria Math"/>
                <w:i/>
              </w:rPr>
            </m:ctrlPr>
          </m:sSubPr>
          <m:e>
            <m:r>
              <w:rPr>
                <w:rFonts w:ascii="Cambria Math" w:hAnsi="Cambria Math"/>
              </w:rPr>
              <m:t>X</m:t>
            </m:r>
          </m:e>
          <m:sub>
            <m:r>
              <w:rPr>
                <w:rFonts w:ascii="Cambria Math" w:hAnsi="Cambria Math"/>
              </w:rPr>
              <m:t>i</m:t>
            </m:r>
          </m:sub>
        </m:sSub>
      </m:oMath>
    </w:p>
    <w:p w14:paraId="50F19C3C" w14:textId="154BF947" w:rsidR="009D64EC" w:rsidRDefault="00385775" w:rsidP="009D64EC">
      <m:oMathPara>
        <m:oMath>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500</m:t>
                  </m:r>
                </m:sub>
              </m:sSub>
            </m:num>
            <m:den>
              <m:r>
                <w:rPr>
                  <w:rFonts w:ascii="Cambria Math" w:hAnsi="Cambria Math"/>
                </w:rPr>
                <m:t>500</m:t>
              </m:r>
            </m:den>
          </m:f>
        </m:oMath>
      </m:oMathPara>
    </w:p>
    <w:p w14:paraId="2EA3A6EF" w14:textId="2527A955" w:rsidR="004B1E82" w:rsidRPr="009D64EC" w:rsidRDefault="00EF6E00" w:rsidP="009D64EC">
      <w:r>
        <w:t>Elle représente la probabilité de réponse "oui" par individu.</w:t>
      </w:r>
    </w:p>
    <w:p w14:paraId="5747EB1A" w14:textId="76AFE766" w:rsidR="004B1E82" w:rsidRDefault="004B1E82" w:rsidP="00EF6E00">
      <w:pPr>
        <w:pStyle w:val="Paragraphedeliste"/>
        <w:numPr>
          <w:ilvl w:val="1"/>
          <w:numId w:val="15"/>
        </w:numPr>
      </w:pPr>
      <w:r>
        <w:t xml:space="preserve">Calculer </w:t>
      </w:r>
      <m:oMath>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m:t>
        </m:r>
      </m:oMath>
      <w:r>
        <w:t xml:space="preserve"> Exprimer </w:t>
      </w:r>
      <m:oMath>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m:t>
        </m:r>
      </m:oMath>
      <w:r>
        <w:t xml:space="preserve"> en fonction de </w:t>
      </w:r>
      <m:oMath>
        <m:r>
          <w:rPr>
            <w:rFonts w:ascii="Cambria Math" w:hAnsi="Cambria Math"/>
          </w:rPr>
          <m:t>E(</m:t>
        </m:r>
        <m:sSub>
          <m:sSubPr>
            <m:ctrlPr>
              <w:rPr>
                <w:rFonts w:ascii="Cambria Math" w:hAnsi="Cambria Math"/>
                <w:i/>
              </w:rPr>
            </m:ctrlPr>
          </m:sSubPr>
          <m:e>
            <m:r>
              <w:rPr>
                <w:rFonts w:ascii="Cambria Math" w:hAnsi="Cambria Math"/>
              </w:rPr>
              <m:t>X</m:t>
            </m:r>
          </m:e>
          <m:sub>
            <m:r>
              <w:rPr>
                <w:rFonts w:ascii="Cambria Math" w:hAnsi="Cambria Math"/>
              </w:rPr>
              <m:t>1</m:t>
            </m:r>
          </m:sub>
        </m:sSub>
      </m:oMath>
      <w:r>
        <w:t xml:space="preserve">). </w:t>
      </w:r>
    </w:p>
    <w:p w14:paraId="7D131AD6" w14:textId="4D69FD34" w:rsidR="004B1E82" w:rsidRDefault="004B1E82" w:rsidP="009D64EC">
      <w:pPr>
        <w:pStyle w:val="Paragraphedeliste"/>
        <w:numPr>
          <w:ilvl w:val="1"/>
          <w:numId w:val="15"/>
        </w:numPr>
      </w:pPr>
      <w:r>
        <w:t xml:space="preserve">Calculer </w:t>
      </w:r>
      <m:oMath>
        <m:r>
          <w:rPr>
            <w:rFonts w:ascii="Cambria Math" w:hAnsi="Cambria Math"/>
          </w:rPr>
          <m:t>V(</m:t>
        </m:r>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m:t>
        </m:r>
      </m:oMath>
      <w:r>
        <w:t xml:space="preserve"> Exprimer </w:t>
      </w:r>
      <m:oMath>
        <m:r>
          <w:rPr>
            <w:rFonts w:ascii="Cambria Math" w:hAnsi="Cambria Math"/>
          </w:rPr>
          <m:t>V(</m:t>
        </m:r>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m:t>
        </m:r>
      </m:oMath>
      <w:r>
        <w:t xml:space="preserve"> en fonction de </w:t>
      </w:r>
      <m:oMath>
        <m:r>
          <w:rPr>
            <w:rFonts w:ascii="Cambria Math" w:hAnsi="Cambria Math"/>
          </w:rPr>
          <m:t>V(</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oMath>
    </w:p>
    <w:p w14:paraId="60F96E24" w14:textId="2B6CDBF6" w:rsidR="004B1E82" w:rsidRPr="00EF6E00" w:rsidRDefault="00EF6E00" w:rsidP="004B1E82">
      <w:pPr>
        <w:rPr>
          <w:i/>
          <w:iCs/>
        </w:rPr>
      </w:pPr>
      <w:r w:rsidRPr="00EF6E00">
        <w:rPr>
          <w:i/>
          <w:iCs/>
        </w:rPr>
        <w:lastRenderedPageBreak/>
        <w:t>Réponse</w:t>
      </w:r>
    </w:p>
    <w:p w14:paraId="36FB5BAA" w14:textId="040634DA" w:rsidR="0060769F" w:rsidRDefault="0060769F" w:rsidP="007856AA">
      <w:pPr>
        <w:ind w:left="360"/>
      </w:pPr>
      <w:r>
        <w:t xml:space="preserve">Puisque </w:t>
      </w:r>
      <m:oMath>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500</m:t>
                </m:r>
              </m:sub>
            </m:sSub>
          </m:num>
          <m:den>
            <m:r>
              <w:rPr>
                <w:rFonts w:ascii="Cambria Math" w:hAnsi="Cambria Math"/>
              </w:rPr>
              <m:t>500</m:t>
            </m:r>
          </m:den>
        </m:f>
      </m:oMath>
      <w:r>
        <w:t xml:space="preserve"> </w:t>
      </w:r>
      <w:r w:rsidR="002827BF">
        <w:t>alors on peut donc écrire</w:t>
      </w:r>
      <w:r>
        <w:t xml:space="preserve"> :</w:t>
      </w:r>
    </w:p>
    <w:p w14:paraId="1F59427E" w14:textId="7D7D9881" w:rsidR="0060769F" w:rsidRDefault="00385775" w:rsidP="0060769F">
      <m:oMathPara>
        <m:oMath>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500</m:t>
              </m:r>
            </m:den>
          </m:f>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500</m:t>
              </m:r>
            </m:sub>
          </m:sSub>
        </m:oMath>
      </m:oMathPara>
    </w:p>
    <w:p w14:paraId="35B4F09D" w14:textId="40120F92" w:rsidR="00EF6E00" w:rsidRDefault="002827BF" w:rsidP="004B1E82">
      <w:r>
        <w:t>N</w:t>
      </w:r>
      <w:r w:rsidR="0060769F">
        <w:t xml:space="preserve">ous allons considérer que </w:t>
      </w:r>
      <m:oMath>
        <m:sSub>
          <m:sSubPr>
            <m:ctrlPr>
              <w:rPr>
                <w:rFonts w:ascii="Cambria Math" w:hAnsi="Cambria Math"/>
                <w:i/>
              </w:rPr>
            </m:ctrlPr>
          </m:sSubPr>
          <m:e>
            <m:r>
              <w:rPr>
                <w:rFonts w:ascii="Cambria Math" w:hAnsi="Cambria Math"/>
              </w:rPr>
              <m:t>M</m:t>
            </m:r>
          </m:e>
          <m:sub>
            <m:r>
              <w:rPr>
                <w:rFonts w:ascii="Cambria Math" w:hAnsi="Cambria Math"/>
              </w:rPr>
              <m:t>500</m:t>
            </m:r>
          </m:sub>
        </m:sSub>
      </m:oMath>
      <w:r w:rsidR="0060769F">
        <w:t xml:space="preserve"> est une transformation affine de la variable aléatoire </w:t>
      </w:r>
      <m:oMath>
        <m:sSub>
          <m:sSubPr>
            <m:ctrlPr>
              <w:rPr>
                <w:rFonts w:ascii="Cambria Math" w:hAnsi="Cambria Math"/>
                <w:i/>
              </w:rPr>
            </m:ctrlPr>
          </m:sSubPr>
          <m:e>
            <m:r>
              <w:rPr>
                <w:rFonts w:ascii="Cambria Math" w:hAnsi="Cambria Math"/>
              </w:rPr>
              <m:t>S</m:t>
            </m:r>
          </m:e>
          <m:sub>
            <m:r>
              <w:rPr>
                <w:rFonts w:ascii="Cambria Math" w:hAnsi="Cambria Math"/>
              </w:rPr>
              <m:t>500</m:t>
            </m:r>
          </m:sub>
        </m:sSub>
      </m:oMath>
      <w:r w:rsidR="0060769F">
        <w:t>.</w:t>
      </w:r>
    </w:p>
    <w:p w14:paraId="4D2B969D" w14:textId="6C348980" w:rsidR="0060769F" w:rsidRDefault="0060769F" w:rsidP="004B1E82">
      <w:r>
        <w:t>Nous pouvons donc utiliser les propriétés :</w:t>
      </w:r>
    </w:p>
    <w:p w14:paraId="41EB23EE" w14:textId="63443667" w:rsidR="0060769F" w:rsidRDefault="0060769F" w:rsidP="0060769F">
      <w:r>
        <w:t xml:space="preserve">Si </w:t>
      </w:r>
      <m:oMath>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500</m:t>
            </m:r>
          </m:sub>
        </m:sSub>
        <m:r>
          <w:rPr>
            <w:rFonts w:ascii="Cambria Math" w:hAnsi="Cambria Math"/>
          </w:rPr>
          <m:t>+b</m:t>
        </m:r>
      </m:oMath>
      <w:r>
        <w:t xml:space="preserve"> alors on a :</w:t>
      </w:r>
    </w:p>
    <w:p w14:paraId="74CE2F15" w14:textId="064E4AF8" w:rsidR="0060769F" w:rsidRDefault="0060769F" w:rsidP="0060769F">
      <w:pPr>
        <w:pBdr>
          <w:top w:val="single" w:sz="4" w:space="1" w:color="auto"/>
          <w:left w:val="single" w:sz="4" w:space="4" w:color="auto"/>
          <w:bottom w:val="single" w:sz="4" w:space="1" w:color="auto"/>
          <w:right w:val="single" w:sz="4" w:space="4" w:color="auto"/>
        </w:pBdr>
      </w:pPr>
      <m:oMathPara>
        <m:oMath>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)=E(a</m:t>
          </m:r>
          <m:sSub>
            <m:sSubPr>
              <m:ctrlPr>
                <w:rPr>
                  <w:rFonts w:ascii="Cambria Math" w:hAnsi="Cambria Math"/>
                  <w:i/>
                </w:rPr>
              </m:ctrlPr>
            </m:sSubPr>
            <m:e>
              <m:r>
                <w:rPr>
                  <w:rFonts w:ascii="Cambria Math" w:hAnsi="Cambria Math"/>
                </w:rPr>
                <m:t>S</m:t>
              </m:r>
            </m:e>
            <m:sub>
              <m:r>
                <w:rPr>
                  <w:rFonts w:ascii="Cambria Math" w:hAnsi="Cambria Math"/>
                </w:rPr>
                <m:t>500</m:t>
              </m:r>
            </m:sub>
          </m:sSub>
          <m:r>
            <w:rPr>
              <w:rFonts w:ascii="Cambria Math" w:hAnsi="Cambria Math"/>
            </w:rPr>
            <m:t>+b)=aE(</m:t>
          </m:r>
          <m:sSub>
            <m:sSubPr>
              <m:ctrlPr>
                <w:rPr>
                  <w:rFonts w:ascii="Cambria Math" w:hAnsi="Cambria Math"/>
                  <w:i/>
                </w:rPr>
              </m:ctrlPr>
            </m:sSubPr>
            <m:e>
              <m:r>
                <w:rPr>
                  <w:rFonts w:ascii="Cambria Math" w:hAnsi="Cambria Math"/>
                </w:rPr>
                <m:t>S</m:t>
              </m:r>
            </m:e>
            <m:sub>
              <m:r>
                <w:rPr>
                  <w:rFonts w:ascii="Cambria Math" w:hAnsi="Cambria Math"/>
                </w:rPr>
                <m:t>500</m:t>
              </m:r>
            </m:sub>
          </m:sSub>
          <m:r>
            <w:rPr>
              <w:rFonts w:ascii="Cambria Math" w:hAnsi="Cambria Math"/>
            </w:rPr>
            <m:t>)+b</m:t>
          </m:r>
        </m:oMath>
      </m:oMathPara>
    </w:p>
    <w:p w14:paraId="5626893A" w14:textId="77777777" w:rsidR="0060769F" w:rsidRDefault="0060769F" w:rsidP="0060769F"/>
    <w:p w14:paraId="1F6B5AED" w14:textId="3DE90E4F" w:rsidR="0060769F" w:rsidRDefault="0060769F" w:rsidP="0060769F">
      <w:pPr>
        <w:pBdr>
          <w:top w:val="single" w:sz="4" w:space="1" w:color="auto"/>
          <w:left w:val="single" w:sz="4" w:space="4" w:color="auto"/>
          <w:bottom w:val="single" w:sz="4" w:space="1" w:color="auto"/>
          <w:right w:val="single" w:sz="4" w:space="4" w:color="auto"/>
        </w:pBdr>
      </w:pPr>
      <m:oMathPara>
        <m:oMath>
          <m:r>
            <w:rPr>
              <w:rFonts w:ascii="Cambria Math" w:hAnsi="Cambria Math"/>
            </w:rPr>
            <m:t>V(</m:t>
          </m:r>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)=V(a</m:t>
          </m:r>
          <m:sSub>
            <m:sSubPr>
              <m:ctrlPr>
                <w:rPr>
                  <w:rFonts w:ascii="Cambria Math" w:hAnsi="Cambria Math"/>
                  <w:i/>
                </w:rPr>
              </m:ctrlPr>
            </m:sSubPr>
            <m:e>
              <m:r>
                <w:rPr>
                  <w:rFonts w:ascii="Cambria Math" w:hAnsi="Cambria Math"/>
                </w:rPr>
                <m:t>S</m:t>
              </m:r>
            </m:e>
            <m:sub>
              <m:r>
                <w:rPr>
                  <w:rFonts w:ascii="Cambria Math" w:hAnsi="Cambria Math"/>
                </w:rPr>
                <m:t>500</m:t>
              </m:r>
            </m:sub>
          </m:sSub>
          <m:r>
            <w:rPr>
              <w:rFonts w:ascii="Cambria Math" w:hAnsi="Cambria Math"/>
            </w:rPr>
            <m:t>+b)=V(a</m:t>
          </m:r>
          <m:sSub>
            <m:sSubPr>
              <m:ctrlPr>
                <w:rPr>
                  <w:rFonts w:ascii="Cambria Math" w:hAnsi="Cambria Math"/>
                  <w:i/>
                </w:rPr>
              </m:ctrlPr>
            </m:sSubPr>
            <m:e>
              <m:r>
                <w:rPr>
                  <w:rFonts w:ascii="Cambria Math" w:hAnsi="Cambria Math"/>
                </w:rPr>
                <m:t>S</m:t>
              </m:r>
            </m:e>
            <m:sub>
              <m:r>
                <w:rPr>
                  <w:rFonts w:ascii="Cambria Math" w:hAnsi="Cambria Math"/>
                </w:rPr>
                <m:t>500</m:t>
              </m:r>
            </m:sub>
          </m:sSub>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V(</m:t>
          </m:r>
          <m:sSub>
            <m:sSubPr>
              <m:ctrlPr>
                <w:rPr>
                  <w:rFonts w:ascii="Cambria Math" w:hAnsi="Cambria Math"/>
                  <w:i/>
                </w:rPr>
              </m:ctrlPr>
            </m:sSubPr>
            <m:e>
              <m:r>
                <w:rPr>
                  <w:rFonts w:ascii="Cambria Math" w:hAnsi="Cambria Math"/>
                </w:rPr>
                <m:t>S</m:t>
              </m:r>
            </m:e>
            <m:sub>
              <m:r>
                <w:rPr>
                  <w:rFonts w:ascii="Cambria Math" w:hAnsi="Cambria Math"/>
                </w:rPr>
                <m:t>500</m:t>
              </m:r>
            </m:sub>
          </m:sSub>
          <m:r>
            <w:rPr>
              <w:rFonts w:ascii="Cambria Math" w:hAnsi="Cambria Math"/>
            </w:rPr>
            <m:t>).</m:t>
          </m:r>
        </m:oMath>
      </m:oMathPara>
    </w:p>
    <w:p w14:paraId="368BF1E8" w14:textId="27960491" w:rsidR="0060769F" w:rsidRDefault="0060769F" w:rsidP="004B1E82"/>
    <w:p w14:paraId="4139E67F" w14:textId="24D31C0F" w:rsidR="0060769F" w:rsidRDefault="0060769F" w:rsidP="0060769F">
      <w:pPr>
        <w:pStyle w:val="Paragraphedeliste"/>
        <w:numPr>
          <w:ilvl w:val="1"/>
          <w:numId w:val="13"/>
        </w:numPr>
      </w:pPr>
    </w:p>
    <w:p w14:paraId="1ADF80D0" w14:textId="1248AB27" w:rsidR="0060769F" w:rsidRDefault="0060769F" w:rsidP="0060769F">
      <m:oMathPara>
        <m:oMath>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)=E(</m:t>
          </m:r>
          <m:f>
            <m:fPr>
              <m:ctrlPr>
                <w:rPr>
                  <w:rFonts w:ascii="Cambria Math" w:hAnsi="Cambria Math"/>
                  <w:i/>
                </w:rPr>
              </m:ctrlPr>
            </m:fPr>
            <m:num>
              <m:r>
                <w:rPr>
                  <w:rFonts w:ascii="Cambria Math" w:hAnsi="Cambria Math"/>
                </w:rPr>
                <m:t>1</m:t>
              </m:r>
            </m:num>
            <m:den>
              <m:r>
                <w:rPr>
                  <w:rFonts w:ascii="Cambria Math" w:hAnsi="Cambria Math"/>
                </w:rPr>
                <m:t>500</m:t>
              </m:r>
            </m:den>
          </m:f>
          <m:sSub>
            <m:sSubPr>
              <m:ctrlPr>
                <w:rPr>
                  <w:rFonts w:ascii="Cambria Math" w:hAnsi="Cambria Math"/>
                  <w:i/>
                </w:rPr>
              </m:ctrlPr>
            </m:sSubPr>
            <m:e>
              <m:r>
                <w:rPr>
                  <w:rFonts w:ascii="Cambria Math" w:hAnsi="Cambria Math"/>
                </w:rPr>
                <m:t>S</m:t>
              </m:r>
            </m:e>
            <m:sub>
              <m:r>
                <w:rPr>
                  <w:rFonts w:ascii="Cambria Math" w:hAnsi="Cambria Math"/>
                </w:rPr>
                <m:t>500</m:t>
              </m:r>
            </m:sub>
          </m:sSub>
          <m:r>
            <w:rPr>
              <w:rFonts w:ascii="Cambria Math" w:hAnsi="Cambria Math"/>
            </w:rPr>
            <m:t>+0)=</m:t>
          </m:r>
          <m:f>
            <m:fPr>
              <m:ctrlPr>
                <w:rPr>
                  <w:rFonts w:ascii="Cambria Math" w:hAnsi="Cambria Math"/>
                  <w:i/>
                </w:rPr>
              </m:ctrlPr>
            </m:fPr>
            <m:num>
              <m:r>
                <w:rPr>
                  <w:rFonts w:ascii="Cambria Math" w:hAnsi="Cambria Math"/>
                </w:rPr>
                <m:t>1</m:t>
              </m:r>
            </m:num>
            <m:den>
              <m:r>
                <w:rPr>
                  <w:rFonts w:ascii="Cambria Math" w:hAnsi="Cambria Math"/>
                </w:rPr>
                <m:t>500</m:t>
              </m:r>
            </m:den>
          </m:f>
          <m:r>
            <w:rPr>
              <w:rFonts w:ascii="Cambria Math" w:hAnsi="Cambria Math"/>
            </w:rPr>
            <m:t>E(</m:t>
          </m:r>
          <m:sSub>
            <m:sSubPr>
              <m:ctrlPr>
                <w:rPr>
                  <w:rFonts w:ascii="Cambria Math" w:hAnsi="Cambria Math"/>
                  <w:i/>
                </w:rPr>
              </m:ctrlPr>
            </m:sSubPr>
            <m:e>
              <m:r>
                <w:rPr>
                  <w:rFonts w:ascii="Cambria Math" w:hAnsi="Cambria Math"/>
                </w:rPr>
                <m:t>S</m:t>
              </m:r>
            </m:e>
            <m:sub>
              <m:r>
                <w:rPr>
                  <w:rFonts w:ascii="Cambria Math" w:hAnsi="Cambria Math"/>
                </w:rPr>
                <m:t>500</m:t>
              </m:r>
            </m:sub>
          </m:sSub>
          <m:r>
            <w:rPr>
              <w:rFonts w:ascii="Cambria Math" w:hAnsi="Cambria Math"/>
            </w:rPr>
            <m:t>)</m:t>
          </m:r>
        </m:oMath>
      </m:oMathPara>
    </w:p>
    <w:p w14:paraId="3AF23317" w14:textId="66CC0D99" w:rsidR="0060769F" w:rsidRPr="008143D7" w:rsidRDefault="0060769F" w:rsidP="0060769F">
      <w:r>
        <w:t xml:space="preserve">On a déjà calculé que </w:t>
      </w:r>
      <m:oMath>
        <m:r>
          <m:rPr>
            <m:sty m:val="p"/>
          </m:rPr>
          <w:rPr>
            <w:rFonts w:ascii="Cambria Math" w:hAnsi="Cambria Math"/>
          </w:rPr>
          <w:br/>
        </m:r>
      </m:oMath>
      <m:oMathPara>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500</m:t>
                  </m:r>
                </m:sub>
              </m:sSub>
            </m:e>
          </m:d>
          <m:r>
            <w:rPr>
              <w:rFonts w:ascii="Cambria Math" w:hAnsi="Cambria Math"/>
            </w:rPr>
            <m:t>=500×E(</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m:oMathPara>
    </w:p>
    <w:p w14:paraId="29E940F6" w14:textId="42BD98F8" w:rsidR="00EF6E00" w:rsidRDefault="0060769F" w:rsidP="004B1E82">
      <w:r>
        <w:t>donc :</w:t>
      </w:r>
    </w:p>
    <w:p w14:paraId="1919169B" w14:textId="5A41200A" w:rsidR="0060769F" w:rsidRDefault="0060769F" w:rsidP="0060769F">
      <m:oMathPara>
        <m:oMath>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500</m:t>
              </m:r>
            </m:den>
          </m:f>
          <m:r>
            <w:rPr>
              <w:rFonts w:ascii="Cambria Math" w:hAnsi="Cambria Math"/>
            </w:rPr>
            <m:t>500×E(</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m:oMathPara>
    </w:p>
    <w:p w14:paraId="5C9F8FDC" w14:textId="5D324D66" w:rsidR="0060769F" w:rsidRPr="00F1291F" w:rsidRDefault="0060769F" w:rsidP="0060769F">
      <m:oMathPara>
        <m:oMath>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)=E(</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m:oMathPara>
    </w:p>
    <w:p w14:paraId="34A9B7DD" w14:textId="6DD02927" w:rsidR="00EF6E00" w:rsidRDefault="00EF6E00" w:rsidP="004B1E82"/>
    <w:p w14:paraId="65C7BAF8" w14:textId="128E02D6" w:rsidR="0060769F" w:rsidRDefault="0060769F" w:rsidP="004B1E82">
      <w:r>
        <w:t>b)</w:t>
      </w:r>
    </w:p>
    <w:p w14:paraId="0EEAF891" w14:textId="2C369A02" w:rsidR="0060769F" w:rsidRDefault="0060769F" w:rsidP="0060769F">
      <m:oMathPara>
        <m:oMath>
          <m:r>
            <w:rPr>
              <w:rFonts w:ascii="Cambria Math" w:hAnsi="Cambria Math"/>
            </w:rPr>
            <m:t>V(</m:t>
          </m:r>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)=V(</m:t>
          </m:r>
          <m:f>
            <m:fPr>
              <m:ctrlPr>
                <w:rPr>
                  <w:rFonts w:ascii="Cambria Math" w:hAnsi="Cambria Math"/>
                  <w:i/>
                </w:rPr>
              </m:ctrlPr>
            </m:fPr>
            <m:num>
              <m:r>
                <w:rPr>
                  <w:rFonts w:ascii="Cambria Math" w:hAnsi="Cambria Math"/>
                </w:rPr>
                <m:t>1</m:t>
              </m:r>
            </m:num>
            <m:den>
              <m:r>
                <w:rPr>
                  <w:rFonts w:ascii="Cambria Math" w:hAnsi="Cambria Math"/>
                </w:rPr>
                <m:t>500</m:t>
              </m:r>
            </m:den>
          </m:f>
          <m:sSub>
            <m:sSubPr>
              <m:ctrlPr>
                <w:rPr>
                  <w:rFonts w:ascii="Cambria Math" w:hAnsi="Cambria Math"/>
                  <w:i/>
                </w:rPr>
              </m:ctrlPr>
            </m:sSubPr>
            <m:e>
              <m:r>
                <w:rPr>
                  <w:rFonts w:ascii="Cambria Math" w:hAnsi="Cambria Math"/>
                </w:rPr>
                <m:t>S</m:t>
              </m:r>
            </m:e>
            <m:sub>
              <m:r>
                <w:rPr>
                  <w:rFonts w:ascii="Cambria Math" w:hAnsi="Cambria Math"/>
                </w:rPr>
                <m:t>500</m:t>
              </m:r>
            </m:sub>
          </m:sSub>
          <m:r>
            <w:rPr>
              <w:rFonts w:ascii="Cambria Math" w:hAnsi="Cambria Math"/>
            </w:rPr>
            <m:t>+0)=</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500</m:t>
                      </m:r>
                    </m:den>
                  </m:f>
                </m:e>
              </m:d>
            </m:e>
            <m:sup>
              <m:r>
                <w:rPr>
                  <w:rFonts w:ascii="Cambria Math" w:hAnsi="Cambria Math"/>
                </w:rPr>
                <m:t>2</m:t>
              </m:r>
            </m:sup>
          </m:sSup>
          <m:r>
            <w:rPr>
              <w:rFonts w:ascii="Cambria Math" w:hAnsi="Cambria Math"/>
            </w:rPr>
            <m:t>V(</m:t>
          </m:r>
          <m:sSub>
            <m:sSubPr>
              <m:ctrlPr>
                <w:rPr>
                  <w:rFonts w:ascii="Cambria Math" w:hAnsi="Cambria Math"/>
                  <w:i/>
                </w:rPr>
              </m:ctrlPr>
            </m:sSubPr>
            <m:e>
              <m:r>
                <w:rPr>
                  <w:rFonts w:ascii="Cambria Math" w:hAnsi="Cambria Math"/>
                </w:rPr>
                <m:t>S</m:t>
              </m:r>
            </m:e>
            <m:sub>
              <m:r>
                <w:rPr>
                  <w:rFonts w:ascii="Cambria Math" w:hAnsi="Cambria Math"/>
                </w:rPr>
                <m:t>500</m:t>
              </m:r>
            </m:sub>
          </m:sSub>
          <m:r>
            <w:rPr>
              <w:rFonts w:ascii="Cambria Math" w:hAnsi="Cambria Math"/>
            </w:rPr>
            <m:t>)</m:t>
          </m:r>
        </m:oMath>
      </m:oMathPara>
    </w:p>
    <w:p w14:paraId="674E8AA5" w14:textId="3AC7AE3C" w:rsidR="0060769F" w:rsidRPr="008143D7" w:rsidRDefault="0060769F" w:rsidP="0060769F">
      <w:r>
        <w:t xml:space="preserve">On a déjà calculé que </w:t>
      </w:r>
      <m:oMath>
        <m:r>
          <m:rPr>
            <m:sty m:val="p"/>
          </m:rPr>
          <w:rPr>
            <w:rFonts w:ascii="Cambria Math" w:hAnsi="Cambria Math"/>
          </w:rPr>
          <w:br/>
        </m:r>
      </m:oMath>
      <m:oMathPara>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500</m:t>
                  </m:r>
                </m:sub>
              </m:sSub>
            </m:e>
          </m:d>
          <m:r>
            <w:rPr>
              <w:rFonts w:ascii="Cambria Math" w:hAnsi="Cambria Math"/>
            </w:rPr>
            <m:t>=500×V(</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m:oMathPara>
    </w:p>
    <w:p w14:paraId="4B29D014" w14:textId="77777777" w:rsidR="0060769F" w:rsidRDefault="0060769F" w:rsidP="0060769F">
      <w:r>
        <w:t>donc :</w:t>
      </w:r>
    </w:p>
    <w:p w14:paraId="1E207DF0" w14:textId="6307A98B" w:rsidR="0060769F" w:rsidRDefault="00F1291F" w:rsidP="0060769F">
      <m:oMathPara>
        <m:oMath>
          <m:r>
            <w:rPr>
              <w:rFonts w:ascii="Cambria Math" w:hAnsi="Cambria Math"/>
            </w:rPr>
            <m:t>V(</m:t>
          </m:r>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500</m:t>
                  </m:r>
                </m:e>
                <m:sup>
                  <m:r>
                    <w:rPr>
                      <w:rFonts w:ascii="Cambria Math" w:hAnsi="Cambria Math"/>
                    </w:rPr>
                    <m:t>2</m:t>
                  </m:r>
                </m:sup>
              </m:sSup>
            </m:den>
          </m:f>
          <m:r>
            <w:rPr>
              <w:rFonts w:ascii="Cambria Math" w:hAnsi="Cambria Math"/>
            </w:rPr>
            <m:t>500×V(</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m:oMathPara>
    </w:p>
    <w:p w14:paraId="5F8C1E87" w14:textId="12AEEFFA" w:rsidR="0060769F" w:rsidRDefault="00F1291F" w:rsidP="0060769F">
      <m:oMathPara>
        <m:oMath>
          <m:r>
            <w:rPr>
              <w:rFonts w:ascii="Cambria Math" w:hAnsi="Cambria Math"/>
            </w:rPr>
            <m:t>V(</m:t>
          </m:r>
          <m:sSub>
            <m:sSubPr>
              <m:ctrlPr>
                <w:rPr>
                  <w:rFonts w:ascii="Cambria Math" w:hAnsi="Cambria Math"/>
                  <w:i/>
                </w:rPr>
              </m:ctrlPr>
            </m:sSubPr>
            <m:e>
              <m:r>
                <w:rPr>
                  <w:rFonts w:ascii="Cambria Math" w:hAnsi="Cambria Math"/>
                </w:rPr>
                <m:t>M</m:t>
              </m:r>
            </m:e>
            <m:sub>
              <m:r>
                <w:rPr>
                  <w:rFonts w:ascii="Cambria Math" w:hAnsi="Cambria Math"/>
                </w:rPr>
                <m:t>500</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500</m:t>
              </m:r>
            </m:den>
          </m:f>
          <m:r>
            <w:rPr>
              <w:rFonts w:ascii="Cambria Math" w:hAnsi="Cambria Math"/>
            </w:rPr>
            <m:t>V(</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m:oMathPara>
    </w:p>
    <w:p w14:paraId="7565A8E6" w14:textId="2BE718ED" w:rsidR="00F1291F" w:rsidRDefault="00F1291F" w:rsidP="00F1291F">
      <w:pPr>
        <w:pStyle w:val="Titre2"/>
      </w:pPr>
      <w:bookmarkStart w:id="14" w:name="_Toc72071849"/>
      <w:r>
        <w:lastRenderedPageBreak/>
        <w:t>Définition d'un échantillon d'une loi de probabilité</w:t>
      </w:r>
      <w:bookmarkEnd w:id="14"/>
    </w:p>
    <w:p w14:paraId="5783FF79" w14:textId="4080858B" w:rsidR="00F1291F" w:rsidRDefault="004B1E82" w:rsidP="00036134">
      <w:pPr>
        <w:pBdr>
          <w:top w:val="single" w:sz="4" w:space="1" w:color="auto"/>
          <w:left w:val="single" w:sz="4" w:space="4" w:color="auto"/>
          <w:bottom w:val="single" w:sz="4" w:space="1" w:color="auto"/>
          <w:right w:val="single" w:sz="4" w:space="4" w:color="auto"/>
        </w:pBdr>
      </w:pPr>
      <w:r>
        <w:t xml:space="preserve">On </w:t>
      </w:r>
      <w:r w:rsidR="00F1291F">
        <w:t>appelle</w:t>
      </w:r>
      <w:r>
        <w:t xml:space="preserve"> </w:t>
      </w:r>
      <w:r w:rsidRPr="00F1291F">
        <w:rPr>
          <w:b/>
          <w:bCs/>
        </w:rPr>
        <w:t>échantillon</w:t>
      </w:r>
      <w:r w:rsidR="00F1291F">
        <w:t xml:space="preserve"> </w:t>
      </w:r>
      <w:r>
        <w:t xml:space="preserve">de taille </w:t>
      </w:r>
      <m:oMath>
        <m:r>
          <w:rPr>
            <w:rFonts w:ascii="Cambria Math" w:hAnsi="Cambria Math"/>
          </w:rPr>
          <m:t>n</m:t>
        </m:r>
      </m:oMath>
      <w:r>
        <w:t xml:space="preserve"> d’une loi de probabilité</w:t>
      </w:r>
      <w:r w:rsidR="00F1291F">
        <w:t xml:space="preserve"> toute </w:t>
      </w:r>
      <w:r w:rsidR="00F1291F" w:rsidRPr="00036134">
        <w:rPr>
          <w:b/>
          <w:bCs/>
        </w:rPr>
        <w:t>liste</w:t>
      </w:r>
      <w:r w:rsidR="00F1291F">
        <w:t xml:space="preserve"> </w:t>
      </w: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n</m:t>
            </m:r>
          </m:sub>
        </m:sSub>
        <m:r>
          <w:rPr>
            <w:rFonts w:ascii="Cambria Math" w:hAnsi="Cambria Math" w:cstheme="minorHAnsi"/>
          </w:rPr>
          <m:t>)</m:t>
        </m:r>
      </m:oMath>
      <w:r w:rsidR="00F1291F">
        <w:rPr>
          <w:rFonts w:cstheme="minorHAnsi"/>
        </w:rPr>
        <w:t xml:space="preserve"> </w:t>
      </w:r>
      <w:r w:rsidR="00F1291F">
        <w:t>de variables aléatoires indépendantes qui suivent toute cette loi de probabilité.</w:t>
      </w:r>
    </w:p>
    <w:p w14:paraId="75F4DF93" w14:textId="0CF7B5FB" w:rsidR="00F1291F" w:rsidRDefault="00F1291F" w:rsidP="00036134">
      <w:pPr>
        <w:pBdr>
          <w:top w:val="single" w:sz="4" w:space="1" w:color="auto"/>
          <w:left w:val="single" w:sz="4" w:space="4" w:color="auto"/>
          <w:bottom w:val="single" w:sz="4" w:space="1" w:color="auto"/>
          <w:right w:val="single" w:sz="4" w:space="4" w:color="auto"/>
        </w:pBdr>
      </w:pPr>
      <w:r>
        <w:t xml:space="preserve">La somme de </w:t>
      </w:r>
      <w:r w:rsidR="00D0029D">
        <w:t>l'</w:t>
      </w:r>
      <w:r>
        <w:t xml:space="preserve">échantillon est une autre variable aléatoire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oMath>
      <w:r>
        <w:t>.</w:t>
      </w:r>
    </w:p>
    <w:p w14:paraId="02D8B453" w14:textId="79DDCC7D" w:rsidR="004B1E82" w:rsidRDefault="00F1291F" w:rsidP="00036134">
      <w:pPr>
        <w:pBdr>
          <w:top w:val="single" w:sz="4" w:space="1" w:color="auto"/>
          <w:left w:val="single" w:sz="4" w:space="4" w:color="auto"/>
          <w:bottom w:val="single" w:sz="4" w:space="1" w:color="auto"/>
          <w:right w:val="single" w:sz="4" w:space="4" w:color="auto"/>
        </w:pBdr>
      </w:pPr>
      <w:r>
        <w:t xml:space="preserve">La moyenne de </w:t>
      </w:r>
      <w:r w:rsidR="00D0029D">
        <w:t>l'</w:t>
      </w:r>
      <w:r>
        <w:t>échanti</w:t>
      </w:r>
      <w:r w:rsidR="00036134">
        <w:t xml:space="preserve">llon est encore une autre variable aléatoire </w:t>
      </w:r>
      <w:r w:rsidR="00036134">
        <w:br/>
      </w:r>
      <m:oMathPara>
        <m:oMath>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num>
            <m:den>
              <m:r>
                <w:rPr>
                  <w:rFonts w:ascii="Cambria Math" w:hAnsi="Cambria Math"/>
                </w:rPr>
                <m:t>n</m:t>
              </m:r>
            </m:den>
          </m:f>
          <m:r>
            <w:rPr>
              <w:rFonts w:ascii="Cambria Math" w:hAnsi="Cambria Math"/>
            </w:rPr>
            <m:t>.</m:t>
          </m:r>
        </m:oMath>
      </m:oMathPara>
    </w:p>
    <w:p w14:paraId="31280D20" w14:textId="69E52FB6" w:rsidR="00036134" w:rsidRPr="00036134" w:rsidRDefault="00036134" w:rsidP="004B1E82">
      <w:pPr>
        <w:rPr>
          <w:b/>
          <w:bCs/>
          <w:i/>
          <w:iCs/>
        </w:rPr>
      </w:pPr>
      <w:r w:rsidRPr="00036134">
        <w:rPr>
          <w:b/>
          <w:bCs/>
          <w:i/>
          <w:iCs/>
        </w:rPr>
        <w:t>Remarque</w:t>
      </w:r>
    </w:p>
    <w:p w14:paraId="7DD09B83" w14:textId="77777777" w:rsidR="00087F36" w:rsidRDefault="00036134" w:rsidP="004B1E82">
      <w:r>
        <w:t xml:space="preserve">Dans un échantillon d'une loi de probabilité, toutes les variables aléatoires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de la liste ont les mêmes espérances, variance et écart-type.</w:t>
      </w:r>
      <w:r w:rsidR="00087F36">
        <w:t xml:space="preserve"> </w:t>
      </w:r>
    </w:p>
    <w:p w14:paraId="6B2E297F" w14:textId="0FEC27E3" w:rsidR="00036134" w:rsidRDefault="00087F36" w:rsidP="004B1E82">
      <w:r>
        <w:t xml:space="preserve">Par exemple, si on prend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t xml:space="preserve"> la première des variables aléatoire</w:t>
      </w:r>
      <w:r w:rsidR="002827BF">
        <w:t>s</w:t>
      </w:r>
      <w:r>
        <w:t xml:space="preserve"> de l'échantillon de la loi de probabilité, o</w:t>
      </w:r>
      <w:r w:rsidR="004B1E82">
        <w:t>n a :</w:t>
      </w:r>
    </w:p>
    <w:p w14:paraId="3A2D2814" w14:textId="5E466F69" w:rsidR="00036134" w:rsidRPr="00755DCB" w:rsidRDefault="00755DCB" w:rsidP="004B1E82">
      <w:pPr>
        <w:rPr>
          <w:b/>
          <w:bCs/>
        </w:rPr>
      </w:pPr>
      <m:oMathPara>
        <m:oMath>
          <m:r>
            <m:rPr>
              <m:sty m:val="bi"/>
            </m:rPr>
            <w:rPr>
              <w:rFonts w:ascii="Cambria Math" w:hAnsi="Cambria Math"/>
            </w:rPr>
            <m:t>E(</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)=n×E(</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1</m:t>
              </m:r>
            </m:sub>
          </m:sSub>
          <m:r>
            <m:rPr>
              <m:sty m:val="bi"/>
            </m:rPr>
            <w:rPr>
              <w:rFonts w:ascii="Cambria Math" w:hAnsi="Cambria Math"/>
            </w:rPr>
            <m:t>)</m:t>
          </m:r>
        </m:oMath>
      </m:oMathPara>
    </w:p>
    <w:p w14:paraId="357EDD45" w14:textId="2913BA12" w:rsidR="004B1E82" w:rsidRPr="00755DCB" w:rsidRDefault="00755DCB" w:rsidP="004B1E82">
      <w:pPr>
        <w:rPr>
          <w:b/>
          <w:bCs/>
        </w:rPr>
      </w:pPr>
      <m:oMathPara>
        <m:oMath>
          <m:r>
            <m:rPr>
              <m:sty m:val="bi"/>
            </m:rPr>
            <w:rPr>
              <w:rFonts w:ascii="Cambria Math" w:hAnsi="Cambria Math"/>
            </w:rPr>
            <m:t>V(</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)=n×V(</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1</m:t>
              </m:r>
            </m:sub>
          </m:sSub>
          <m:r>
            <m:rPr>
              <m:sty m:val="bi"/>
            </m:rPr>
            <w:rPr>
              <w:rFonts w:ascii="Cambria Math" w:hAnsi="Cambria Math"/>
            </w:rPr>
            <m:t>)</m:t>
          </m:r>
        </m:oMath>
      </m:oMathPara>
    </w:p>
    <w:p w14:paraId="4A399E24" w14:textId="06E1C5DF" w:rsidR="00036134" w:rsidRPr="00036134" w:rsidRDefault="00036134" w:rsidP="00036134">
      <m:oMathPara>
        <m:oMath>
          <m:r>
            <w:rPr>
              <w:rFonts w:ascii="Cambria Math" w:hAnsi="Cambria Math"/>
            </w:rPr>
            <m:t>σ(</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rad>
            <m:radPr>
              <m:degHide m:val="1"/>
              <m:ctrlPr>
                <w:rPr>
                  <w:rFonts w:ascii="Cambria Math" w:hAnsi="Cambria Math"/>
                  <w:i/>
                </w:rPr>
              </m:ctrlPr>
            </m:radPr>
            <m:deg/>
            <m:e>
              <m:r>
                <w:rPr>
                  <w:rFonts w:ascii="Cambria Math" w:hAnsi="Cambria Math"/>
                </w:rPr>
                <m:t>n</m:t>
              </m:r>
            </m:e>
          </m:rad>
          <m:r>
            <w:rPr>
              <w:rFonts w:ascii="Cambria Math" w:hAnsi="Cambria Math"/>
            </w:rPr>
            <m:t>×σ(</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m:oMathPara>
    </w:p>
    <w:p w14:paraId="39425F55" w14:textId="77777777" w:rsidR="00036134" w:rsidRDefault="00036134" w:rsidP="004B1E82"/>
    <w:p w14:paraId="30C0580E" w14:textId="52823074" w:rsidR="00036134" w:rsidRPr="00755DCB" w:rsidRDefault="00755DCB" w:rsidP="004B1E82">
      <w:pPr>
        <w:rPr>
          <w:b/>
          <w:bCs/>
        </w:rPr>
      </w:pPr>
      <m:oMathPara>
        <m:oMath>
          <m:r>
            <m:rPr>
              <m:sty m:val="bi"/>
            </m:rPr>
            <w:rPr>
              <w:rFonts w:ascii="Cambria Math" w:hAnsi="Cambria Math"/>
            </w:rPr>
            <m:t>E(</m:t>
          </m:r>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n</m:t>
              </m:r>
            </m:sub>
          </m:sSub>
          <m:r>
            <m:rPr>
              <m:sty m:val="bi"/>
            </m:rPr>
            <w:rPr>
              <w:rFonts w:ascii="Cambria Math" w:hAnsi="Cambria Math"/>
            </w:rPr>
            <m:t>)=E(</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1</m:t>
              </m:r>
            </m:sub>
          </m:sSub>
          <m:r>
            <m:rPr>
              <m:sty m:val="bi"/>
            </m:rPr>
            <w:rPr>
              <w:rFonts w:ascii="Cambria Math" w:hAnsi="Cambria Math"/>
            </w:rPr>
            <m:t>)</m:t>
          </m:r>
        </m:oMath>
      </m:oMathPara>
    </w:p>
    <w:p w14:paraId="5EFB6839" w14:textId="4F69341F" w:rsidR="004B1E82" w:rsidRPr="00755DCB" w:rsidRDefault="00755DCB" w:rsidP="004B1E82">
      <w:pPr>
        <w:rPr>
          <w:b/>
          <w:bCs/>
        </w:rPr>
      </w:pPr>
      <m:oMathPara>
        <m:oMath>
          <m:r>
            <m:rPr>
              <m:sty m:val="bi"/>
            </m:rPr>
            <w:rPr>
              <w:rFonts w:ascii="Cambria Math" w:hAnsi="Cambria Math"/>
            </w:rPr>
            <m:t>V(</m:t>
          </m:r>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n</m:t>
              </m:r>
            </m:sub>
          </m:sSub>
          <m:r>
            <m:rPr>
              <m:sty m:val="bi"/>
            </m:rPr>
            <w:rPr>
              <w:rFonts w:ascii="Cambria Math" w:hAnsi="Cambria Math"/>
            </w:rPr>
            <m:t>)=</m:t>
          </m:r>
          <m:f>
            <m:fPr>
              <m:ctrlPr>
                <w:rPr>
                  <w:rFonts w:ascii="Cambria Math" w:hAnsi="Cambria Math"/>
                  <w:b/>
                  <w:bCs/>
                  <w:i/>
                </w:rPr>
              </m:ctrlPr>
            </m:fPr>
            <m:num>
              <m:r>
                <m:rPr>
                  <m:sty m:val="bi"/>
                </m:rPr>
                <w:rPr>
                  <w:rFonts w:ascii="Cambria Math" w:hAnsi="Cambria Math"/>
                </w:rPr>
                <m:t>V</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1</m:t>
                      </m:r>
                    </m:sub>
                  </m:sSub>
                </m:e>
              </m:d>
            </m:num>
            <m:den>
              <m:r>
                <m:rPr>
                  <m:sty m:val="bi"/>
                </m:rPr>
                <w:rPr>
                  <w:rFonts w:ascii="Cambria Math" w:hAnsi="Cambria Math"/>
                </w:rPr>
                <m:t>n</m:t>
              </m:r>
            </m:den>
          </m:f>
        </m:oMath>
      </m:oMathPara>
    </w:p>
    <w:p w14:paraId="3515398A" w14:textId="73383A58" w:rsidR="00087F36" w:rsidRPr="00087F36" w:rsidRDefault="00087F36" w:rsidP="00087F36">
      <m:oMathPara>
        <m:oMath>
          <m:r>
            <w:rPr>
              <w:rFonts w:ascii="Cambria Math" w:hAnsi="Cambria Math"/>
            </w:rPr>
            <m:t>σ(</m:t>
          </m:r>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σ</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e>
              </m:d>
            </m:num>
            <m:den>
              <m:rad>
                <m:radPr>
                  <m:degHide m:val="1"/>
                  <m:ctrlPr>
                    <w:rPr>
                      <w:rFonts w:ascii="Cambria Math" w:hAnsi="Cambria Math"/>
                      <w:i/>
                    </w:rPr>
                  </m:ctrlPr>
                </m:radPr>
                <m:deg/>
                <m:e>
                  <m:r>
                    <w:rPr>
                      <w:rFonts w:ascii="Cambria Math" w:hAnsi="Cambria Math"/>
                    </w:rPr>
                    <m:t>n</m:t>
                  </m:r>
                </m:e>
              </m:rad>
            </m:den>
          </m:f>
        </m:oMath>
      </m:oMathPara>
    </w:p>
    <w:p w14:paraId="3D6AFFAD" w14:textId="18590153" w:rsidR="00FD4111" w:rsidRDefault="004B1E82" w:rsidP="004B1E82">
      <w:r w:rsidRPr="00D0029D">
        <w:rPr>
          <w:b/>
          <w:bCs/>
          <w:i/>
          <w:iCs/>
        </w:rPr>
        <w:t>Exemple :</w:t>
      </w:r>
      <w:r w:rsidR="002827BF">
        <w:rPr>
          <w:b/>
          <w:bCs/>
          <w:i/>
          <w:iCs/>
        </w:rPr>
        <w:t xml:space="preserve"> </w:t>
      </w:r>
      <w:r w:rsidR="00D0029D">
        <w:t>Une roue de</w:t>
      </w:r>
      <w:r w:rsidR="00FD4111">
        <w:t xml:space="preserve"> </w:t>
      </w:r>
      <w:r w:rsidR="00D0029D">
        <w:t xml:space="preserve">loterie comporte cinq secteurs angulaires égaux. Les deux premiers secteurs valent </w:t>
      </w:r>
      <m:oMath>
        <m:r>
          <w:rPr>
            <w:rFonts w:ascii="Cambria Math" w:hAnsi="Cambria Math"/>
          </w:rPr>
          <m:t>300</m:t>
        </m:r>
      </m:oMath>
      <w:r w:rsidR="00D0029D">
        <w:t xml:space="preserve"> points, le troisième vaut </w:t>
      </w:r>
      <m:oMath>
        <m:r>
          <w:rPr>
            <w:rFonts w:ascii="Cambria Math" w:hAnsi="Cambria Math"/>
          </w:rPr>
          <m:t>100</m:t>
        </m:r>
      </m:oMath>
      <w:r w:rsidR="00D0029D">
        <w:t xml:space="preserve"> points et les deux derni</w:t>
      </w:r>
      <w:r w:rsidR="00FD4111">
        <w:t>e</w:t>
      </w:r>
      <w:r w:rsidR="00D0029D">
        <w:t xml:space="preserve">rs valent </w:t>
      </w:r>
      <m:oMath>
        <m:r>
          <w:rPr>
            <w:rFonts w:ascii="Cambria Math" w:hAnsi="Cambria Math"/>
          </w:rPr>
          <m:t>-400</m:t>
        </m:r>
      </m:oMath>
      <w:r w:rsidR="00D0029D">
        <w:t xml:space="preserve"> poi</w:t>
      </w:r>
      <w:proofErr w:type="spellStart"/>
      <w:r w:rsidR="00FD4111">
        <w:t>n</w:t>
      </w:r>
      <w:r w:rsidR="00D0029D">
        <w:t>ts</w:t>
      </w:r>
      <w:proofErr w:type="spellEnd"/>
      <w:r w:rsidR="00D0029D">
        <w:t>.</w:t>
      </w:r>
    </w:p>
    <w:p w14:paraId="4BEF8DA6" w14:textId="7DC0EEDB" w:rsidR="00D0029D" w:rsidRDefault="00D0029D" w:rsidP="004B1E82">
      <w:r>
        <w:t>On</w:t>
      </w:r>
      <w:r w:rsidR="00FD4111">
        <w:t xml:space="preserve"> </w:t>
      </w:r>
      <w:r>
        <w:t xml:space="preserve">fait tourner la roue quatre fois de suite et on </w:t>
      </w:r>
      <w:r w:rsidR="00FD4111">
        <w:t>gag</w:t>
      </w:r>
      <w:r>
        <w:t xml:space="preserve">ne la somme </w:t>
      </w:r>
      <m:oMath>
        <m:sSub>
          <m:sSubPr>
            <m:ctrlPr>
              <w:rPr>
                <w:rFonts w:ascii="Cambria Math" w:hAnsi="Cambria Math"/>
                <w:i/>
              </w:rPr>
            </m:ctrlPr>
          </m:sSubPr>
          <m:e>
            <m:r>
              <w:rPr>
                <w:rFonts w:ascii="Cambria Math" w:hAnsi="Cambria Math"/>
              </w:rPr>
              <m:t>S</m:t>
            </m:r>
          </m:e>
          <m:sub>
            <m:r>
              <w:rPr>
                <w:rFonts w:ascii="Cambria Math" w:hAnsi="Cambria Math"/>
              </w:rPr>
              <m:t>4</m:t>
            </m:r>
          </m:sub>
        </m:sSub>
      </m:oMath>
      <w:r w:rsidR="00FD4111">
        <w:t xml:space="preserve"> </w:t>
      </w:r>
      <w:r>
        <w:t xml:space="preserve">des points cumulés sur les quatre lancers de la roue. </w:t>
      </w:r>
    </w:p>
    <w:p w14:paraId="4DBAA6F7" w14:textId="066A7124" w:rsidR="00D0029D" w:rsidRDefault="00D0029D" w:rsidP="009C7083">
      <w:pPr>
        <w:pStyle w:val="Paragraphedeliste"/>
        <w:numPr>
          <w:ilvl w:val="0"/>
          <w:numId w:val="17"/>
        </w:numPr>
        <w:ind w:left="357" w:hanging="357"/>
        <w:contextualSpacing w:val="0"/>
      </w:pPr>
      <w:r>
        <w:t xml:space="preserve">Décomposer </w:t>
      </w:r>
      <m:oMath>
        <m:sSub>
          <m:sSubPr>
            <m:ctrlPr>
              <w:rPr>
                <w:rFonts w:ascii="Cambria Math" w:hAnsi="Cambria Math"/>
                <w:i/>
              </w:rPr>
            </m:ctrlPr>
          </m:sSubPr>
          <m:e>
            <m:r>
              <w:rPr>
                <w:rFonts w:ascii="Cambria Math" w:hAnsi="Cambria Math"/>
              </w:rPr>
              <m:t>S</m:t>
            </m:r>
          </m:e>
          <m:sub>
            <m:r>
              <w:rPr>
                <w:rFonts w:ascii="Cambria Math" w:hAnsi="Cambria Math"/>
              </w:rPr>
              <m:t>4</m:t>
            </m:r>
          </m:sub>
        </m:sSub>
      </m:oMath>
      <w:r>
        <w:t xml:space="preserve"> en une somme de variables aléatoires identiques</w:t>
      </w:r>
      <w:r w:rsidR="00FD4111">
        <w:t xml:space="preserve"> </w:t>
      </w:r>
      <w:r>
        <w:t>et indépendantes dont on donnera la loi.</w:t>
      </w:r>
    </w:p>
    <w:p w14:paraId="3F41427C" w14:textId="33B3EB8C" w:rsidR="00D0029D" w:rsidRDefault="00D0029D" w:rsidP="009C7083">
      <w:pPr>
        <w:pStyle w:val="Paragraphedeliste"/>
        <w:numPr>
          <w:ilvl w:val="0"/>
          <w:numId w:val="17"/>
        </w:numPr>
        <w:ind w:left="357" w:hanging="357"/>
        <w:contextualSpacing w:val="0"/>
      </w:pPr>
      <w:r>
        <w:t xml:space="preserve">Calculer </w:t>
      </w:r>
      <m:oMath>
        <m:r>
          <w:rPr>
            <w:rFonts w:ascii="Cambria Math" w:hAnsi="Cambria Math"/>
          </w:rPr>
          <m:t>E(</m:t>
        </m:r>
        <m:sSub>
          <m:sSubPr>
            <m:ctrlPr>
              <w:rPr>
                <w:rFonts w:ascii="Cambria Math" w:hAnsi="Cambria Math"/>
                <w:i/>
              </w:rPr>
            </m:ctrlPr>
          </m:sSubPr>
          <m:e>
            <m:r>
              <w:rPr>
                <w:rFonts w:ascii="Cambria Math" w:hAnsi="Cambria Math"/>
              </w:rPr>
              <m:t>S</m:t>
            </m:r>
          </m:e>
          <m:sub>
            <m:r>
              <w:rPr>
                <w:rFonts w:ascii="Cambria Math" w:hAnsi="Cambria Math"/>
              </w:rPr>
              <m:t>4</m:t>
            </m:r>
          </m:sub>
        </m:sSub>
        <m:r>
          <w:rPr>
            <w:rFonts w:ascii="Cambria Math" w:hAnsi="Cambria Math"/>
          </w:rPr>
          <m:t>),</m:t>
        </m:r>
      </m:oMath>
      <w:r>
        <w:t xml:space="preserve"> </w:t>
      </w:r>
      <m:oMath>
        <m:r>
          <w:rPr>
            <w:rFonts w:ascii="Cambria Math" w:hAnsi="Cambria Math"/>
          </w:rPr>
          <m:t>V(</m:t>
        </m:r>
        <m:sSub>
          <m:sSubPr>
            <m:ctrlPr>
              <w:rPr>
                <w:rFonts w:ascii="Cambria Math" w:hAnsi="Cambria Math"/>
                <w:i/>
              </w:rPr>
            </m:ctrlPr>
          </m:sSubPr>
          <m:e>
            <m:r>
              <w:rPr>
                <w:rFonts w:ascii="Cambria Math" w:hAnsi="Cambria Math"/>
              </w:rPr>
              <m:t>S</m:t>
            </m:r>
          </m:e>
          <m:sub>
            <m:r>
              <w:rPr>
                <w:rFonts w:ascii="Cambria Math" w:hAnsi="Cambria Math"/>
              </w:rPr>
              <m:t>4</m:t>
            </m:r>
          </m:sub>
        </m:sSub>
        <m:r>
          <w:rPr>
            <w:rFonts w:ascii="Cambria Math" w:hAnsi="Cambria Math"/>
          </w:rPr>
          <m:t>)</m:t>
        </m:r>
      </m:oMath>
      <w:r>
        <w:t xml:space="preserve"> </w:t>
      </w:r>
      <w:r w:rsidR="00FD4111">
        <w:t>au centième près.</w:t>
      </w:r>
    </w:p>
    <w:p w14:paraId="3C94DB01" w14:textId="4D426549" w:rsidR="00D0029D" w:rsidRDefault="00FD4111" w:rsidP="009C7083">
      <w:pPr>
        <w:pStyle w:val="Paragraphedeliste"/>
        <w:numPr>
          <w:ilvl w:val="0"/>
          <w:numId w:val="17"/>
        </w:numPr>
        <w:ind w:left="357" w:hanging="357"/>
        <w:contextualSpacing w:val="0"/>
      </w:pPr>
      <w:r>
        <w:t xml:space="preserve">On pose </w:t>
      </w:r>
      <m:oMath>
        <m:sSub>
          <m:sSubPr>
            <m:ctrlPr>
              <w:rPr>
                <w:rFonts w:ascii="Cambria Math" w:hAnsi="Cambria Math"/>
                <w:i/>
              </w:rPr>
            </m:ctrlPr>
          </m:sSubPr>
          <m:e>
            <m:r>
              <w:rPr>
                <w:rFonts w:ascii="Cambria Math" w:hAnsi="Cambria Math"/>
              </w:rPr>
              <m:t>M</m:t>
            </m:r>
          </m:e>
          <m:sub>
            <m:r>
              <w:rPr>
                <w:rFonts w:ascii="Cambria Math" w:hAnsi="Cambria Math"/>
              </w:rPr>
              <m:t>4</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4</m:t>
                </m:r>
              </m:sub>
            </m:sSub>
          </m:num>
          <m:den>
            <m:r>
              <w:rPr>
                <w:rFonts w:ascii="Cambria Math" w:hAnsi="Cambria Math"/>
              </w:rPr>
              <m:t>4</m:t>
            </m:r>
          </m:den>
        </m:f>
      </m:oMath>
      <w:r>
        <w:t xml:space="preserve"> la moyenne empirique</w:t>
      </w:r>
      <w:r w:rsidR="002827BF">
        <w:rPr>
          <w:rStyle w:val="Appelnotedebasdep"/>
        </w:rPr>
        <w:footnoteReference w:id="1"/>
      </w:r>
      <w:r>
        <w:t xml:space="preserve"> de l'échantillon. Déterminer au centième près l'espérance et la variance de </w:t>
      </w:r>
      <m:oMath>
        <m:sSub>
          <m:sSubPr>
            <m:ctrlPr>
              <w:rPr>
                <w:rFonts w:ascii="Cambria Math" w:hAnsi="Cambria Math"/>
                <w:i/>
              </w:rPr>
            </m:ctrlPr>
          </m:sSubPr>
          <m:e>
            <m:r>
              <w:rPr>
                <w:rFonts w:ascii="Cambria Math" w:hAnsi="Cambria Math"/>
              </w:rPr>
              <m:t>M</m:t>
            </m:r>
          </m:e>
          <m:sub>
            <m:r>
              <w:rPr>
                <w:rFonts w:ascii="Cambria Math" w:hAnsi="Cambria Math"/>
              </w:rPr>
              <m:t>4</m:t>
            </m:r>
          </m:sub>
        </m:sSub>
      </m:oMath>
      <w:r>
        <w:t>.</w:t>
      </w:r>
    </w:p>
    <w:p w14:paraId="1093C352" w14:textId="0A45A326" w:rsidR="005F414F" w:rsidRDefault="00FD4111" w:rsidP="004B1E82">
      <w:pPr>
        <w:rPr>
          <w:i/>
          <w:iCs/>
        </w:rPr>
      </w:pPr>
      <w:r w:rsidRPr="00FD4111">
        <w:rPr>
          <w:i/>
          <w:iCs/>
        </w:rPr>
        <w:lastRenderedPageBreak/>
        <w:t>Réponse</w:t>
      </w:r>
    </w:p>
    <w:p w14:paraId="2C90A858" w14:textId="77777777" w:rsidR="001C19D5" w:rsidRPr="001C19D5" w:rsidRDefault="001C19D5" w:rsidP="001C19D5">
      <w:pPr>
        <w:pStyle w:val="Paragraphedeliste"/>
        <w:numPr>
          <w:ilvl w:val="0"/>
          <w:numId w:val="18"/>
        </w:numPr>
      </w:pPr>
    </w:p>
    <w:p w14:paraId="43C6CA93" w14:textId="368C06CE" w:rsidR="00FD4111" w:rsidRDefault="00385775" w:rsidP="004B1E82">
      <m:oMathPara>
        <m:oMath>
          <m:sSub>
            <m:sSubPr>
              <m:ctrlPr>
                <w:rPr>
                  <w:rFonts w:ascii="Cambria Math" w:hAnsi="Cambria Math"/>
                  <w:i/>
                </w:rPr>
              </m:ctrlPr>
            </m:sSubPr>
            <m:e>
              <m:r>
                <w:rPr>
                  <w:rFonts w:ascii="Cambria Math" w:hAnsi="Cambria Math"/>
                </w:rPr>
                <m:t>S</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4</m:t>
              </m:r>
            </m:sub>
          </m:sSub>
        </m:oMath>
      </m:oMathPara>
    </w:p>
    <w:p w14:paraId="44575C79" w14:textId="330F9E0B" w:rsidR="005F414F" w:rsidRDefault="00FD4111" w:rsidP="00A9089D">
      <w:r>
        <w:t xml:space="preserve">où chaque variable aléatoire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donne le nombre de points au i -ème lancer.</w:t>
      </w:r>
    </w:p>
    <w:p w14:paraId="792ED3ED" w14:textId="2F366CEF" w:rsidR="00FD4111" w:rsidRDefault="00FD4111" w:rsidP="00A9089D">
      <w:r>
        <w:t xml:space="preserve">Les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sont indépendantes car associées à des épreuves indépendantes.</w:t>
      </w:r>
    </w:p>
    <w:p w14:paraId="734B5B18" w14:textId="60E7F439" w:rsidR="00FD4111" w:rsidRDefault="00FD4111" w:rsidP="00A9089D">
      <w:r>
        <w:t xml:space="preserve">La loi suivie par ces variables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est :</w:t>
      </w:r>
    </w:p>
    <w:tbl>
      <w:tblPr>
        <w:tblStyle w:val="Grilledutableau"/>
        <w:tblW w:w="0" w:type="auto"/>
        <w:jc w:val="center"/>
        <w:tblLook w:val="04A0" w:firstRow="1" w:lastRow="0" w:firstColumn="1" w:lastColumn="0" w:noHBand="0" w:noVBand="1"/>
      </w:tblPr>
      <w:tblGrid>
        <w:gridCol w:w="1812"/>
        <w:gridCol w:w="1812"/>
        <w:gridCol w:w="1812"/>
        <w:gridCol w:w="1813"/>
        <w:gridCol w:w="1813"/>
      </w:tblGrid>
      <w:tr w:rsidR="00FD4111" w14:paraId="71486D83" w14:textId="77777777" w:rsidTr="001C19D5">
        <w:trPr>
          <w:trHeight w:val="567"/>
          <w:jc w:val="center"/>
        </w:trPr>
        <w:tc>
          <w:tcPr>
            <w:tcW w:w="1812" w:type="dxa"/>
            <w:vAlign w:val="center"/>
          </w:tcPr>
          <w:p w14:paraId="48AE1960" w14:textId="6E44E1ED" w:rsidR="00FD4111" w:rsidRDefault="00385775" w:rsidP="00A9089D">
            <m:oMathPara>
              <m:oMath>
                <m:sSub>
                  <m:sSubPr>
                    <m:ctrlPr>
                      <w:rPr>
                        <w:rFonts w:ascii="Cambria Math" w:hAnsi="Cambria Math"/>
                        <w:i/>
                      </w:rPr>
                    </m:ctrlPr>
                  </m:sSubPr>
                  <m:e>
                    <m:r>
                      <w:rPr>
                        <w:rFonts w:ascii="Cambria Math" w:hAnsi="Cambria Math"/>
                      </w:rPr>
                      <m:t>x</m:t>
                    </m:r>
                  </m:e>
                  <m:sub>
                    <m:r>
                      <w:rPr>
                        <w:rFonts w:ascii="Cambria Math" w:hAnsi="Cambria Math"/>
                      </w:rPr>
                      <m:t>i</m:t>
                    </m:r>
                  </m:sub>
                </m:sSub>
              </m:oMath>
            </m:oMathPara>
          </w:p>
        </w:tc>
        <w:tc>
          <w:tcPr>
            <w:tcW w:w="1812" w:type="dxa"/>
            <w:vAlign w:val="center"/>
          </w:tcPr>
          <w:p w14:paraId="5A10577B" w14:textId="718D9221" w:rsidR="00FD4111" w:rsidRDefault="00FD4111" w:rsidP="00A9089D">
            <m:oMathPara>
              <m:oMath>
                <m:r>
                  <w:rPr>
                    <w:rFonts w:ascii="Cambria Math" w:hAnsi="Cambria Math"/>
                  </w:rPr>
                  <m:t>-400</m:t>
                </m:r>
              </m:oMath>
            </m:oMathPara>
          </w:p>
        </w:tc>
        <w:tc>
          <w:tcPr>
            <w:tcW w:w="1812" w:type="dxa"/>
            <w:vAlign w:val="center"/>
          </w:tcPr>
          <w:p w14:paraId="3FF90132" w14:textId="0A2DB5F9" w:rsidR="00FD4111" w:rsidRDefault="00FD4111" w:rsidP="00A9089D">
            <m:oMathPara>
              <m:oMath>
                <m:r>
                  <w:rPr>
                    <w:rFonts w:ascii="Cambria Math" w:hAnsi="Cambria Math"/>
                  </w:rPr>
                  <m:t>100</m:t>
                </m:r>
              </m:oMath>
            </m:oMathPara>
          </w:p>
        </w:tc>
        <w:tc>
          <w:tcPr>
            <w:tcW w:w="1813" w:type="dxa"/>
            <w:vAlign w:val="center"/>
          </w:tcPr>
          <w:p w14:paraId="4EAFAA23" w14:textId="7E9BF884" w:rsidR="00FD4111" w:rsidRDefault="00FD4111" w:rsidP="00A9089D">
            <m:oMathPara>
              <m:oMath>
                <m:r>
                  <w:rPr>
                    <w:rFonts w:ascii="Cambria Math" w:hAnsi="Cambria Math"/>
                  </w:rPr>
                  <m:t>300</m:t>
                </m:r>
              </m:oMath>
            </m:oMathPara>
          </w:p>
        </w:tc>
        <w:tc>
          <w:tcPr>
            <w:tcW w:w="1813" w:type="dxa"/>
            <w:vAlign w:val="center"/>
          </w:tcPr>
          <w:p w14:paraId="441EEBCA" w14:textId="19F555C9" w:rsidR="00FD4111" w:rsidRDefault="00FD4111" w:rsidP="001C19D5">
            <w:pPr>
              <w:jc w:val="center"/>
            </w:pPr>
            <w:r>
              <w:t>TOTAL</w:t>
            </w:r>
          </w:p>
        </w:tc>
      </w:tr>
      <w:tr w:rsidR="00FD4111" w14:paraId="22484FF2" w14:textId="77777777" w:rsidTr="001C19D5">
        <w:trPr>
          <w:trHeight w:val="567"/>
          <w:jc w:val="center"/>
        </w:trPr>
        <w:tc>
          <w:tcPr>
            <w:tcW w:w="1812" w:type="dxa"/>
            <w:vAlign w:val="center"/>
          </w:tcPr>
          <w:p w14:paraId="029E1F39" w14:textId="0ADFC090" w:rsidR="00FD4111" w:rsidRDefault="00385775" w:rsidP="00A9089D">
            <m:oMathPara>
              <m:oMath>
                <m:sSub>
                  <m:sSubPr>
                    <m:ctrlPr>
                      <w:rPr>
                        <w:rFonts w:ascii="Cambria Math" w:hAnsi="Cambria Math"/>
                        <w:i/>
                      </w:rPr>
                    </m:ctrlPr>
                  </m:sSubPr>
                  <m:e>
                    <m:r>
                      <w:rPr>
                        <w:rFonts w:ascii="Cambria Math" w:hAnsi="Cambria Math"/>
                      </w:rPr>
                      <m:t>p</m:t>
                    </m:r>
                  </m:e>
                  <m:sub>
                    <m:r>
                      <w:rPr>
                        <w:rFonts w:ascii="Cambria Math" w:hAnsi="Cambria Math"/>
                      </w:rPr>
                      <m:t>i</m:t>
                    </m:r>
                  </m:sub>
                </m:sSub>
              </m:oMath>
            </m:oMathPara>
          </w:p>
        </w:tc>
        <w:tc>
          <w:tcPr>
            <w:tcW w:w="1812" w:type="dxa"/>
            <w:vAlign w:val="center"/>
          </w:tcPr>
          <w:p w14:paraId="07207F17" w14:textId="58588A23" w:rsidR="00FD4111" w:rsidRDefault="00385775" w:rsidP="00A9089D">
            <m:oMathPara>
              <m:oMath>
                <m:f>
                  <m:fPr>
                    <m:ctrlPr>
                      <w:rPr>
                        <w:rFonts w:ascii="Cambria Math" w:hAnsi="Cambria Math"/>
                        <w:i/>
                      </w:rPr>
                    </m:ctrlPr>
                  </m:fPr>
                  <m:num>
                    <m:r>
                      <w:rPr>
                        <w:rFonts w:ascii="Cambria Math" w:hAnsi="Cambria Math"/>
                      </w:rPr>
                      <m:t>2</m:t>
                    </m:r>
                  </m:num>
                  <m:den>
                    <m:r>
                      <w:rPr>
                        <w:rFonts w:ascii="Cambria Math" w:hAnsi="Cambria Math"/>
                      </w:rPr>
                      <m:t>5</m:t>
                    </m:r>
                  </m:den>
                </m:f>
              </m:oMath>
            </m:oMathPara>
          </w:p>
        </w:tc>
        <w:tc>
          <w:tcPr>
            <w:tcW w:w="1812" w:type="dxa"/>
            <w:vAlign w:val="center"/>
          </w:tcPr>
          <w:p w14:paraId="04B83D60" w14:textId="14AEF2EE" w:rsidR="00FD4111" w:rsidRDefault="00385775" w:rsidP="00A9089D">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813" w:type="dxa"/>
            <w:vAlign w:val="center"/>
          </w:tcPr>
          <w:p w14:paraId="2B172FD5" w14:textId="6EA10C8A" w:rsidR="00FD4111" w:rsidRDefault="00385775" w:rsidP="00A9089D">
            <m:oMathPara>
              <m:oMath>
                <m:f>
                  <m:fPr>
                    <m:ctrlPr>
                      <w:rPr>
                        <w:rFonts w:ascii="Cambria Math" w:hAnsi="Cambria Math"/>
                        <w:i/>
                      </w:rPr>
                    </m:ctrlPr>
                  </m:fPr>
                  <m:num>
                    <m:r>
                      <w:rPr>
                        <w:rFonts w:ascii="Cambria Math" w:hAnsi="Cambria Math"/>
                      </w:rPr>
                      <m:t>2</m:t>
                    </m:r>
                  </m:num>
                  <m:den>
                    <m:r>
                      <w:rPr>
                        <w:rFonts w:ascii="Cambria Math" w:hAnsi="Cambria Math"/>
                      </w:rPr>
                      <m:t>5</m:t>
                    </m:r>
                  </m:den>
                </m:f>
              </m:oMath>
            </m:oMathPara>
          </w:p>
        </w:tc>
        <w:tc>
          <w:tcPr>
            <w:tcW w:w="1813" w:type="dxa"/>
            <w:vAlign w:val="center"/>
          </w:tcPr>
          <w:p w14:paraId="3392D028" w14:textId="1CA1BF38" w:rsidR="00FD4111" w:rsidRDefault="00FD4111" w:rsidP="00A9089D">
            <m:oMathPara>
              <m:oMath>
                <m:r>
                  <w:rPr>
                    <w:rFonts w:ascii="Cambria Math" w:hAnsi="Cambria Math"/>
                  </w:rPr>
                  <m:t>1</m:t>
                </m:r>
              </m:oMath>
            </m:oMathPara>
          </w:p>
        </w:tc>
      </w:tr>
    </w:tbl>
    <w:p w14:paraId="3D911DE7" w14:textId="3EEC4165" w:rsidR="00FD4111" w:rsidRDefault="00FD4111" w:rsidP="00A9089D"/>
    <w:p w14:paraId="08958980" w14:textId="25E3DA83" w:rsidR="001C19D5" w:rsidRDefault="005B2ADB" w:rsidP="001C19D5">
      <w:pPr>
        <w:pStyle w:val="Paragraphedeliste"/>
        <w:numPr>
          <w:ilvl w:val="0"/>
          <w:numId w:val="18"/>
        </w:numPr>
      </w:pPr>
      <w:r>
        <w:t xml:space="preserve">On commence par calculer l'espérance et la variance d'une des variables aléatoires, par exemple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t>.</w:t>
      </w:r>
    </w:p>
    <w:p w14:paraId="13BAE169" w14:textId="610A9175" w:rsidR="001C19D5" w:rsidRPr="00CE09CC" w:rsidRDefault="001C19D5" w:rsidP="001C19D5">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3</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nary>
        </m:oMath>
      </m:oMathPara>
    </w:p>
    <w:p w14:paraId="036633BE" w14:textId="14B66062" w:rsidR="001C19D5" w:rsidRPr="00CE09CC" w:rsidRDefault="001C19D5" w:rsidP="001C19D5">
      <w:pPr>
        <w:rPr>
          <w:rFonts w:cstheme="minorHAnsi"/>
          <w:u w:val="single"/>
        </w:rPr>
      </w:pPr>
      <m:oMath>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5</m:t>
            </m:r>
          </m:den>
        </m:f>
        <m:r>
          <w:rPr>
            <w:rFonts w:ascii="Cambria Math" w:hAnsi="Cambria Math" w:cstheme="minorHAnsi"/>
          </w:rPr>
          <m:t>×</m:t>
        </m:r>
        <m:d>
          <m:dPr>
            <m:ctrlPr>
              <w:rPr>
                <w:rFonts w:ascii="Cambria Math" w:hAnsi="Cambria Math" w:cstheme="minorHAnsi"/>
                <w:i/>
              </w:rPr>
            </m:ctrlPr>
          </m:dPr>
          <m:e>
            <m:r>
              <w:rPr>
                <w:rFonts w:ascii="Cambria Math" w:hAnsi="Cambria Math" w:cstheme="minorHAnsi"/>
              </w:rPr>
              <m:t>-400</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5</m:t>
            </m:r>
          </m:den>
        </m:f>
        <m:r>
          <w:rPr>
            <w:rFonts w:ascii="Cambria Math" w:hAnsi="Cambria Math" w:cstheme="minorHAnsi"/>
          </w:rPr>
          <m:t xml:space="preserve">×(100)+ </m:t>
        </m:r>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5</m:t>
            </m:r>
          </m:den>
        </m:f>
        <m:r>
          <w:rPr>
            <w:rFonts w:ascii="Cambria Math" w:hAnsi="Cambria Math" w:cstheme="minorHAnsi"/>
          </w:rPr>
          <m:t>×(300)</m:t>
        </m:r>
      </m:oMath>
      <w:r w:rsidRPr="00CE09CC">
        <w:rPr>
          <w:rFonts w:cstheme="minorHAnsi"/>
        </w:rPr>
        <w:t xml:space="preserve"> </w:t>
      </w:r>
      <w:r w:rsidRPr="00CE09CC">
        <w:rPr>
          <w:rFonts w:cstheme="minorHAnsi"/>
        </w:rPr>
        <w:tab/>
      </w:r>
      <w:r w:rsidRPr="00CE09CC">
        <w:rPr>
          <w:rFonts w:cstheme="minorHAnsi"/>
        </w:rPr>
        <w:tab/>
      </w:r>
      <m:oMath>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=-20 points</m:t>
        </m:r>
      </m:oMath>
    </w:p>
    <w:p w14:paraId="27AC6DFA" w14:textId="250FF9D5" w:rsidR="001C19D5" w:rsidRDefault="001C19D5" w:rsidP="001C19D5">
      <w:r>
        <w:t xml:space="preserve">et comme </w:t>
      </w:r>
      <m:oMath>
        <m:r>
          <m:rPr>
            <m:sty m:val="p"/>
          </m:rPr>
          <w:rPr>
            <w:rFonts w:ascii="Cambria Math" w:hAnsi="Cambria Math"/>
          </w:rPr>
          <w:br/>
        </m:r>
      </m:oMath>
      <m:oMathPara>
        <m:oMath>
          <m:r>
            <w:rPr>
              <w:rFonts w:ascii="Cambria Math" w:hAnsi="Cambria Math"/>
            </w:rPr>
            <m:t>E(</m:t>
          </m:r>
          <m:sSub>
            <m:sSubPr>
              <m:ctrlPr>
                <w:rPr>
                  <w:rFonts w:ascii="Cambria Math" w:hAnsi="Cambria Math"/>
                  <w:i/>
                </w:rPr>
              </m:ctrlPr>
            </m:sSubPr>
            <m:e>
              <m:r>
                <w:rPr>
                  <w:rFonts w:ascii="Cambria Math" w:hAnsi="Cambria Math"/>
                </w:rPr>
                <m:t>S</m:t>
              </m:r>
            </m:e>
            <m:sub>
              <m:r>
                <w:rPr>
                  <w:rFonts w:ascii="Cambria Math" w:hAnsi="Cambria Math"/>
                </w:rPr>
                <m:t>4</m:t>
              </m:r>
            </m:sub>
          </m:sSub>
          <m:r>
            <w:rPr>
              <w:rFonts w:ascii="Cambria Math" w:hAnsi="Cambria Math"/>
            </w:rPr>
            <m:t>)=4×E(</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m:oMathPara>
    </w:p>
    <w:p w14:paraId="02DBB527" w14:textId="2BD4F364" w:rsidR="001C19D5" w:rsidRPr="00C45C03" w:rsidRDefault="001C19D5" w:rsidP="001C19D5">
      <w:pPr>
        <w:rPr>
          <w:u w:val="single"/>
        </w:rPr>
      </w:pPr>
      <w:r>
        <w:t xml:space="preserve">alors </w:t>
      </w:r>
      <m:oMath>
        <m:r>
          <m:rPr>
            <m:sty m:val="p"/>
          </m:rPr>
          <w:rPr>
            <w:rFonts w:ascii="Cambria Math" w:hAnsi="Cambria Math"/>
          </w:rPr>
          <w:br/>
        </m:r>
      </m:oMath>
      <m:oMathPara>
        <m:oMath>
          <m:r>
            <w:rPr>
              <w:rFonts w:ascii="Cambria Math" w:hAnsi="Cambria Math"/>
              <w:u w:val="single"/>
            </w:rPr>
            <m:t>E</m:t>
          </m:r>
          <m:d>
            <m:dPr>
              <m:ctrlPr>
                <w:rPr>
                  <w:rFonts w:ascii="Cambria Math" w:hAnsi="Cambria Math"/>
                  <w:i/>
                  <w:u w:val="single"/>
                </w:rPr>
              </m:ctrlPr>
            </m:dPr>
            <m:e>
              <m:sSub>
                <m:sSubPr>
                  <m:ctrlPr>
                    <w:rPr>
                      <w:rFonts w:ascii="Cambria Math" w:hAnsi="Cambria Math"/>
                      <w:i/>
                      <w:u w:val="single"/>
                    </w:rPr>
                  </m:ctrlPr>
                </m:sSubPr>
                <m:e>
                  <m:r>
                    <w:rPr>
                      <w:rFonts w:ascii="Cambria Math" w:hAnsi="Cambria Math"/>
                      <w:u w:val="single"/>
                    </w:rPr>
                    <m:t>S</m:t>
                  </m:r>
                </m:e>
                <m:sub>
                  <m:r>
                    <w:rPr>
                      <w:rFonts w:ascii="Cambria Math" w:hAnsi="Cambria Math"/>
                      <w:u w:val="single"/>
                    </w:rPr>
                    <m:t>4</m:t>
                  </m:r>
                </m:sub>
              </m:sSub>
            </m:e>
          </m:d>
          <m:r>
            <w:rPr>
              <w:rFonts w:ascii="Cambria Math" w:hAnsi="Cambria Math"/>
              <w:u w:val="single"/>
            </w:rPr>
            <m:t>=4×-20=-80 points</m:t>
          </m:r>
        </m:oMath>
      </m:oMathPara>
    </w:p>
    <w:p w14:paraId="238A0FC2" w14:textId="77777777" w:rsidR="00C45C03" w:rsidRDefault="00C45C03" w:rsidP="001C19D5"/>
    <w:p w14:paraId="202F549D" w14:textId="60943D75" w:rsidR="001C19D5" w:rsidRPr="00E86A9A" w:rsidRDefault="001C19D5" w:rsidP="001C19D5">
      <w:pPr>
        <w:rPr>
          <w:rFonts w:cstheme="minorHAnsi"/>
        </w:rPr>
      </w:pPr>
      <m:oMathPara>
        <m:oMathParaPr>
          <m:jc m:val="left"/>
        </m:oMathParaPr>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3</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e>
                  </m:d>
                </m:e>
                <m:sup>
                  <m:r>
                    <w:rPr>
                      <w:rFonts w:ascii="Cambria Math" w:hAnsi="Cambria Math" w:cstheme="minorHAnsi"/>
                    </w:rPr>
                    <m:t>2</m:t>
                  </m:r>
                </m:sup>
              </m:sSup>
            </m:e>
          </m:nary>
        </m:oMath>
      </m:oMathPara>
    </w:p>
    <w:p w14:paraId="52CDDEE1" w14:textId="30F9CE02" w:rsidR="001C19D5" w:rsidRDefault="001C19D5" w:rsidP="001C19D5">
      <w:pPr>
        <w:rPr>
          <w:rFonts w:cstheme="minorHAnsi"/>
          <w:u w:val="single"/>
        </w:rPr>
      </w:pPr>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5</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-400</m:t>
                </m:r>
              </m:e>
            </m:d>
          </m:e>
          <m:sup>
            <m:r>
              <w:rPr>
                <w:rFonts w:ascii="Cambria Math" w:hAnsi="Cambria Math" w:cstheme="minorHAnsi"/>
              </w:rPr>
              <m:t>2</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5</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m:t>
                </m:r>
              </m:e>
            </m:d>
          </m:e>
          <m:sup>
            <m:r>
              <w:rPr>
                <w:rFonts w:ascii="Cambria Math" w:hAnsi="Cambria Math" w:cstheme="minorHAnsi"/>
              </w:rPr>
              <m:t>2</m:t>
            </m:r>
          </m:sup>
        </m:sSup>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5</m:t>
            </m:r>
          </m:den>
        </m:f>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(300)</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-20</m:t>
                </m:r>
              </m:e>
            </m:d>
          </m:e>
          <m:sup>
            <m:r>
              <w:rPr>
                <w:rFonts w:ascii="Cambria Math" w:hAnsi="Cambria Math" w:cstheme="minorHAnsi"/>
              </w:rPr>
              <m:t>2</m:t>
            </m:r>
          </m:sup>
        </m:sSup>
      </m:oMath>
      <w:r>
        <w:rPr>
          <w:rFonts w:cstheme="minorHAnsi"/>
        </w:rPr>
        <w:t xml:space="preserve"> </w:t>
      </w:r>
      <w:r>
        <w:rPr>
          <w:rFonts w:cstheme="minorHAnsi"/>
        </w:rPr>
        <w:tab/>
      </w:r>
      <w:r>
        <w:rPr>
          <w:rFonts w:cstheme="minorHAnsi"/>
        </w:rPr>
        <w:tab/>
      </w:r>
      <m:oMath>
        <m:r>
          <w:rPr>
            <w:rFonts w:ascii="Cambria Math" w:hAnsi="Cambria Math" w:cstheme="minorHAnsi"/>
          </w:rPr>
          <m:t>V</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r>
          <w:rPr>
            <w:rFonts w:ascii="Cambria Math" w:hAnsi="Cambria Math" w:cstheme="minorHAnsi"/>
          </w:rPr>
          <m:t>=101600</m:t>
        </m:r>
      </m:oMath>
    </w:p>
    <w:p w14:paraId="5765DBBF" w14:textId="617DFBB9" w:rsidR="00755DCB" w:rsidRDefault="00755DCB" w:rsidP="00755DCB">
      <w:r>
        <w:t xml:space="preserve">et comme </w:t>
      </w:r>
      <m:oMath>
        <m:r>
          <m:rPr>
            <m:sty m:val="p"/>
          </m:rPr>
          <w:rPr>
            <w:rFonts w:ascii="Cambria Math" w:hAnsi="Cambria Math"/>
          </w:rPr>
          <w:br/>
        </m:r>
      </m:oMath>
      <m:oMathPara>
        <m:oMath>
          <m:r>
            <w:rPr>
              <w:rFonts w:ascii="Cambria Math" w:hAnsi="Cambria Math"/>
            </w:rPr>
            <m:t>V(</m:t>
          </m:r>
          <m:sSub>
            <m:sSubPr>
              <m:ctrlPr>
                <w:rPr>
                  <w:rFonts w:ascii="Cambria Math" w:hAnsi="Cambria Math"/>
                  <w:i/>
                </w:rPr>
              </m:ctrlPr>
            </m:sSubPr>
            <m:e>
              <m:r>
                <w:rPr>
                  <w:rFonts w:ascii="Cambria Math" w:hAnsi="Cambria Math"/>
                </w:rPr>
                <m:t>S</m:t>
              </m:r>
            </m:e>
            <m:sub>
              <m:r>
                <w:rPr>
                  <w:rFonts w:ascii="Cambria Math" w:hAnsi="Cambria Math"/>
                </w:rPr>
                <m:t>4</m:t>
              </m:r>
            </m:sub>
          </m:sSub>
          <m:r>
            <w:rPr>
              <w:rFonts w:ascii="Cambria Math" w:hAnsi="Cambria Math"/>
            </w:rPr>
            <m:t>)=4×V(</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m:oMathPara>
    </w:p>
    <w:p w14:paraId="79AC1602" w14:textId="4B3C7DDA" w:rsidR="00755DCB" w:rsidRDefault="00755DCB" w:rsidP="00755DCB">
      <w:r>
        <w:t xml:space="preserve">alors </w:t>
      </w:r>
      <m:oMath>
        <m:r>
          <m:rPr>
            <m:sty m:val="p"/>
          </m:rPr>
          <w:rPr>
            <w:rFonts w:ascii="Cambria Math" w:hAnsi="Cambria Math"/>
          </w:rPr>
          <w:br/>
        </m:r>
      </m:oMath>
      <m:oMathPara>
        <m:oMath>
          <m:r>
            <w:rPr>
              <w:rFonts w:ascii="Cambria Math" w:hAnsi="Cambria Math"/>
              <w:u w:val="single"/>
            </w:rPr>
            <m:t>V</m:t>
          </m:r>
          <m:d>
            <m:dPr>
              <m:ctrlPr>
                <w:rPr>
                  <w:rFonts w:ascii="Cambria Math" w:hAnsi="Cambria Math"/>
                  <w:i/>
                  <w:u w:val="single"/>
                </w:rPr>
              </m:ctrlPr>
            </m:dPr>
            <m:e>
              <m:sSub>
                <m:sSubPr>
                  <m:ctrlPr>
                    <w:rPr>
                      <w:rFonts w:ascii="Cambria Math" w:hAnsi="Cambria Math"/>
                      <w:i/>
                      <w:u w:val="single"/>
                    </w:rPr>
                  </m:ctrlPr>
                </m:sSubPr>
                <m:e>
                  <m:r>
                    <w:rPr>
                      <w:rFonts w:ascii="Cambria Math" w:hAnsi="Cambria Math"/>
                      <w:u w:val="single"/>
                    </w:rPr>
                    <m:t>S</m:t>
                  </m:r>
                </m:e>
                <m:sub>
                  <m:r>
                    <w:rPr>
                      <w:rFonts w:ascii="Cambria Math" w:hAnsi="Cambria Math"/>
                      <w:u w:val="single"/>
                    </w:rPr>
                    <m:t>4</m:t>
                  </m:r>
                </m:sub>
              </m:sSub>
            </m:e>
          </m:d>
          <m:r>
            <w:rPr>
              <w:rFonts w:ascii="Cambria Math" w:hAnsi="Cambria Math"/>
              <w:u w:val="single"/>
            </w:rPr>
            <m:t>=4×101600=406400</m:t>
          </m:r>
        </m:oMath>
      </m:oMathPara>
    </w:p>
    <w:p w14:paraId="3B8C9063" w14:textId="42B1F46B" w:rsidR="00755DCB" w:rsidRDefault="00755DCB" w:rsidP="009A49D2">
      <w:pPr>
        <w:pStyle w:val="Paragraphedeliste"/>
        <w:numPr>
          <w:ilvl w:val="0"/>
          <w:numId w:val="18"/>
        </w:numPr>
      </w:pPr>
      <w:r>
        <w:t xml:space="preserve">La moyenne empirique de l'échantillon est </w:t>
      </w:r>
    </w:p>
    <w:p w14:paraId="2FA39BEA" w14:textId="41C8299A" w:rsidR="00755DCB" w:rsidRPr="00D7042E" w:rsidRDefault="00385775" w:rsidP="00A9089D">
      <m:oMathPara>
        <m:oMath>
          <m:sSub>
            <m:sSubPr>
              <m:ctrlPr>
                <w:rPr>
                  <w:rFonts w:ascii="Cambria Math" w:hAnsi="Cambria Math"/>
                  <w:i/>
                </w:rPr>
              </m:ctrlPr>
            </m:sSubPr>
            <m:e>
              <m:r>
                <w:rPr>
                  <w:rFonts w:ascii="Cambria Math" w:hAnsi="Cambria Math"/>
                </w:rPr>
                <m:t>M</m:t>
              </m:r>
            </m:e>
            <m:sub>
              <m:r>
                <w:rPr>
                  <w:rFonts w:ascii="Cambria Math" w:hAnsi="Cambria Math"/>
                </w:rPr>
                <m:t>4</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4</m:t>
                  </m:r>
                </m:sub>
              </m:sSub>
            </m:num>
            <m:den>
              <m:r>
                <w:rPr>
                  <w:rFonts w:ascii="Cambria Math" w:hAnsi="Cambria Math"/>
                </w:rPr>
                <m:t>4</m:t>
              </m:r>
            </m:den>
          </m:f>
        </m:oMath>
      </m:oMathPara>
    </w:p>
    <w:p w14:paraId="36F0C3CD" w14:textId="77777777" w:rsidR="00D7042E" w:rsidRPr="00755DCB" w:rsidRDefault="00D7042E" w:rsidP="00A9089D"/>
    <w:p w14:paraId="0AFD2F8C" w14:textId="5204AE21" w:rsidR="00755DCB" w:rsidRPr="00D7042E" w:rsidRDefault="00755DCB" w:rsidP="00A9089D">
      <m:oMathPara>
        <m:oMath>
          <m:r>
            <w:rPr>
              <w:rFonts w:ascii="Cambria Math" w:hAnsi="Cambria Math"/>
            </w:rPr>
            <w:lastRenderedPageBreak/>
            <m:t>E</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4</m:t>
                  </m:r>
                </m:sub>
              </m:sSub>
            </m:e>
          </m:d>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e>
          </m:d>
          <m:r>
            <w:rPr>
              <w:rFonts w:ascii="Cambria Math" w:hAnsi="Cambria Math"/>
            </w:rPr>
            <m:t>=</m:t>
          </m:r>
          <m:r>
            <w:rPr>
              <w:rFonts w:ascii="Cambria Math" w:hAnsi="Cambria Math" w:cstheme="minorHAnsi"/>
            </w:rPr>
            <m:t>-20 points</m:t>
          </m:r>
        </m:oMath>
      </m:oMathPara>
    </w:p>
    <w:p w14:paraId="1697F009" w14:textId="516BF16A" w:rsidR="00755DCB" w:rsidRDefault="00D7042E" w:rsidP="00A9089D">
      <w:r>
        <w:t>L'espérance de la moyenne</w:t>
      </w:r>
      <w:r w:rsidR="000271EB">
        <w:t xml:space="preserve"> empirique</w:t>
      </w:r>
      <w:r>
        <w:t xml:space="preserve"> est -20 points.</w:t>
      </w:r>
    </w:p>
    <w:p w14:paraId="08815B52" w14:textId="2B9D6456" w:rsidR="00755DCB" w:rsidRDefault="00755DCB" w:rsidP="00A9089D">
      <m:oMathPara>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4</m:t>
                  </m:r>
                </m:sub>
              </m:sSub>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V(</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m:oMathPara>
    </w:p>
    <w:p w14:paraId="70CB327E" w14:textId="64A562FC" w:rsidR="00755DCB" w:rsidRDefault="00755DCB" w:rsidP="00755DCB">
      <m:oMathPara>
        <m:oMath>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4</m:t>
                  </m:r>
                </m:sub>
              </m:sSub>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r>
            <w:rPr>
              <w:rFonts w:ascii="Cambria Math" w:hAnsi="Cambria Math" w:cstheme="minorHAnsi"/>
            </w:rPr>
            <m:t>101600=25400</m:t>
          </m:r>
        </m:oMath>
      </m:oMathPara>
    </w:p>
    <w:p w14:paraId="27B54956" w14:textId="76383EBD" w:rsidR="00755DCB" w:rsidRDefault="00755DCB" w:rsidP="00A9089D">
      <w:r>
        <w:t xml:space="preserve">La variance de la moyenne </w:t>
      </w:r>
      <w:r w:rsidR="000271EB">
        <w:t xml:space="preserve">empirique </w:t>
      </w:r>
      <w:r>
        <w:t>est 25400.</w:t>
      </w:r>
    </w:p>
    <w:p w14:paraId="3F4DE820" w14:textId="77777777" w:rsidR="00755DCB" w:rsidRDefault="00755DCB" w:rsidP="00A9089D"/>
    <w:p w14:paraId="5B4002A0" w14:textId="6B5EC0DA" w:rsidR="005F414F" w:rsidRDefault="00EA4932" w:rsidP="002B11B6">
      <w:pPr>
        <w:pStyle w:val="Titre1"/>
      </w:pPr>
      <w:bookmarkStart w:id="15" w:name="_Toc72071850"/>
      <w:r>
        <w:t>Inégalité de Bienaymé-Tchebychev</w:t>
      </w:r>
      <w:bookmarkEnd w:id="15"/>
    </w:p>
    <w:p w14:paraId="52FF15A5" w14:textId="30DA48BE" w:rsidR="005F414F" w:rsidRDefault="002B11B6" w:rsidP="002B11B6">
      <w:pPr>
        <w:pStyle w:val="Titre2"/>
      </w:pPr>
      <w:bookmarkStart w:id="16" w:name="_Toc72071851"/>
      <w:r>
        <w:t xml:space="preserve">Inégalité de Bienaymé-Tchebychev </w:t>
      </w:r>
      <w:r w:rsidR="00E309AB">
        <w:t>sur un exemple</w:t>
      </w:r>
      <w:bookmarkEnd w:id="16"/>
    </w:p>
    <w:p w14:paraId="425E791F" w14:textId="6DEA1C41" w:rsidR="00A80145" w:rsidRDefault="00A80145" w:rsidP="00A80145">
      <w:r w:rsidRPr="00A80145">
        <w:rPr>
          <w:i/>
          <w:iCs/>
        </w:rPr>
        <w:t>L’inégalité de Bienaymé-Tchebychev</w:t>
      </w:r>
      <w:r>
        <w:t xml:space="preserve"> est un outil pour </w:t>
      </w:r>
      <w:r w:rsidRPr="00A80145">
        <w:rPr>
          <w:i/>
          <w:iCs/>
        </w:rPr>
        <w:t>étudier la dispersion</w:t>
      </w:r>
      <w:r>
        <w:t xml:space="preserve"> de la variable aléatoire </w:t>
      </w:r>
      <m:oMath>
        <m:r>
          <w:rPr>
            <w:rFonts w:ascii="Cambria Math" w:hAnsi="Cambria Math"/>
          </w:rPr>
          <m:t>X</m:t>
        </m:r>
      </m:oMath>
      <w:r>
        <w:t xml:space="preserve"> autour de son espérance mathématique </w:t>
      </w:r>
      <m:oMath>
        <m:r>
          <w:rPr>
            <w:rFonts w:ascii="Cambria Math" w:hAnsi="Cambria Math"/>
          </w:rPr>
          <m:t>E(X)</m:t>
        </m:r>
      </m:oMath>
      <w:r>
        <w:t>.</w:t>
      </w:r>
    </w:p>
    <w:p w14:paraId="3D597633" w14:textId="3DAD45DC" w:rsidR="00A80145" w:rsidRDefault="00A80145" w:rsidP="00A80145">
      <w:pPr>
        <w:jc w:val="both"/>
      </w:pPr>
      <w:r w:rsidRPr="00A80145">
        <w:rPr>
          <w:b/>
          <w:bCs/>
        </w:rPr>
        <w:t>Irénée-Jules Bienaymé</w:t>
      </w:r>
      <w:r>
        <w:t xml:space="preserve"> (1796-1878) est un mathématicien français qui a énoncé cette inégalité en 1853. </w:t>
      </w:r>
      <w:proofErr w:type="spellStart"/>
      <w:r w:rsidRPr="00A80145">
        <w:rPr>
          <w:b/>
          <w:bCs/>
        </w:rPr>
        <w:t>Pafnouti</w:t>
      </w:r>
      <w:proofErr w:type="spellEnd"/>
      <w:r w:rsidRPr="00A80145">
        <w:rPr>
          <w:b/>
          <w:bCs/>
        </w:rPr>
        <w:t xml:space="preserve"> Tchebychev</w:t>
      </w:r>
      <w:r>
        <w:t xml:space="preserve"> (1821-1894) est un mathématicien russe qui l’a démontrée en 1867. </w:t>
      </w:r>
    </w:p>
    <w:p w14:paraId="148D28A2" w14:textId="2DDEDFBC" w:rsidR="00A80145" w:rsidRPr="00A80145" w:rsidRDefault="00A80145" w:rsidP="004B1E82">
      <w:pPr>
        <w:rPr>
          <w:b/>
          <w:bCs/>
          <w:i/>
          <w:iCs/>
        </w:rPr>
      </w:pPr>
      <w:r w:rsidRPr="00A80145">
        <w:rPr>
          <w:b/>
          <w:bCs/>
          <w:i/>
          <w:iCs/>
        </w:rPr>
        <w:t>Exemple</w:t>
      </w:r>
    </w:p>
    <w:p w14:paraId="38B08CCC" w14:textId="2ABC1927" w:rsidR="004B1E82" w:rsidRDefault="004B1E82" w:rsidP="004B1E82">
      <w:r>
        <w:t xml:space="preserve">On considère la variable aléatoire </w:t>
      </w:r>
      <m:oMath>
        <m:r>
          <w:rPr>
            <w:rFonts w:ascii="Cambria Math" w:hAnsi="Cambria Math"/>
          </w:rPr>
          <m:t>X</m:t>
        </m:r>
      </m:oMath>
      <w:r>
        <w:t xml:space="preserve"> donnant le gain</w:t>
      </w:r>
      <w:r w:rsidR="000271EB">
        <w:t xml:space="preserve"> en euros</w:t>
      </w:r>
      <w:r>
        <w:t xml:space="preserve"> à un jeu de grattage dont la loi de probabilité est donnée ci-dessous :</w:t>
      </w:r>
    </w:p>
    <w:tbl>
      <w:tblPr>
        <w:tblStyle w:val="Grilledutableau"/>
        <w:tblW w:w="9923" w:type="dxa"/>
        <w:tblInd w:w="-284" w:type="dxa"/>
        <w:tblLayout w:type="fixed"/>
        <w:tblCellMar>
          <w:left w:w="57" w:type="dxa"/>
          <w:right w:w="57" w:type="dxa"/>
        </w:tblCellMar>
        <w:tblLook w:val="04A0" w:firstRow="1" w:lastRow="0" w:firstColumn="1" w:lastColumn="0" w:noHBand="0" w:noVBand="1"/>
      </w:tblPr>
      <w:tblGrid>
        <w:gridCol w:w="654"/>
        <w:gridCol w:w="1030"/>
        <w:gridCol w:w="1030"/>
        <w:gridCol w:w="1030"/>
        <w:gridCol w:w="1030"/>
        <w:gridCol w:w="1029"/>
        <w:gridCol w:w="1030"/>
        <w:gridCol w:w="1030"/>
        <w:gridCol w:w="1030"/>
        <w:gridCol w:w="1030"/>
      </w:tblGrid>
      <w:tr w:rsidR="000740F9" w:rsidRPr="00E8775F" w14:paraId="34A33314" w14:textId="77777777" w:rsidTr="002E6D82">
        <w:trPr>
          <w:trHeight w:val="567"/>
        </w:trPr>
        <w:tc>
          <w:tcPr>
            <w:tcW w:w="704" w:type="dxa"/>
            <w:vAlign w:val="center"/>
          </w:tcPr>
          <w:p w14:paraId="06E9158F" w14:textId="6F092F83" w:rsidR="000740F9" w:rsidRPr="000740F9" w:rsidRDefault="00385775" w:rsidP="002E6D82">
            <w:pPr>
              <w:spacing w:line="276" w:lineRule="auto"/>
              <w:jc w:val="center"/>
            </w:pPr>
            <m:oMathPara>
              <m:oMath>
                <m:sSub>
                  <m:sSubPr>
                    <m:ctrlPr>
                      <w:rPr>
                        <w:rFonts w:ascii="Cambria Math" w:hAnsi="Cambria Math"/>
                        <w:i/>
                      </w:rPr>
                    </m:ctrlPr>
                  </m:sSubPr>
                  <m:e>
                    <m:r>
                      <w:rPr>
                        <w:rFonts w:ascii="Cambria Math" w:hAnsi="Cambria Math"/>
                      </w:rPr>
                      <m:t>x</m:t>
                    </m:r>
                  </m:e>
                  <m:sub>
                    <m:r>
                      <w:rPr>
                        <w:rFonts w:ascii="Cambria Math" w:hAnsi="Cambria Math"/>
                      </w:rPr>
                      <m:t>i</m:t>
                    </m:r>
                  </m:sub>
                </m:sSub>
              </m:oMath>
            </m:oMathPara>
          </w:p>
        </w:tc>
        <w:tc>
          <w:tcPr>
            <w:tcW w:w="1118" w:type="dxa"/>
            <w:vAlign w:val="center"/>
          </w:tcPr>
          <w:p w14:paraId="36ECB5B0" w14:textId="77777777" w:rsidR="000740F9" w:rsidRPr="000740F9" w:rsidRDefault="000740F9" w:rsidP="002E6D82">
            <w:pPr>
              <w:spacing w:line="276" w:lineRule="auto"/>
              <w:jc w:val="center"/>
            </w:pPr>
            <w:r w:rsidRPr="000740F9">
              <w:t>0</w:t>
            </w:r>
          </w:p>
        </w:tc>
        <w:tc>
          <w:tcPr>
            <w:tcW w:w="1119" w:type="dxa"/>
            <w:vAlign w:val="center"/>
          </w:tcPr>
          <w:p w14:paraId="3202F742" w14:textId="77777777" w:rsidR="000740F9" w:rsidRPr="000740F9" w:rsidRDefault="000740F9" w:rsidP="002E6D82">
            <w:pPr>
              <w:spacing w:line="276" w:lineRule="auto"/>
              <w:jc w:val="center"/>
            </w:pPr>
            <w:r w:rsidRPr="000740F9">
              <w:t>2</w:t>
            </w:r>
          </w:p>
        </w:tc>
        <w:tc>
          <w:tcPr>
            <w:tcW w:w="1119" w:type="dxa"/>
            <w:vAlign w:val="center"/>
          </w:tcPr>
          <w:p w14:paraId="36D45C0B" w14:textId="77777777" w:rsidR="000740F9" w:rsidRPr="000740F9" w:rsidRDefault="000740F9" w:rsidP="002E6D82">
            <w:pPr>
              <w:spacing w:line="276" w:lineRule="auto"/>
              <w:jc w:val="center"/>
            </w:pPr>
            <w:r w:rsidRPr="000740F9">
              <w:t>4</w:t>
            </w:r>
          </w:p>
        </w:tc>
        <w:tc>
          <w:tcPr>
            <w:tcW w:w="1119" w:type="dxa"/>
            <w:vAlign w:val="center"/>
          </w:tcPr>
          <w:p w14:paraId="0BDBED43" w14:textId="77777777" w:rsidR="000740F9" w:rsidRPr="000740F9" w:rsidRDefault="000740F9" w:rsidP="002E6D82">
            <w:pPr>
              <w:spacing w:line="276" w:lineRule="auto"/>
              <w:jc w:val="center"/>
            </w:pPr>
            <w:r w:rsidRPr="000740F9">
              <w:t>6</w:t>
            </w:r>
          </w:p>
        </w:tc>
        <w:tc>
          <w:tcPr>
            <w:tcW w:w="1118" w:type="dxa"/>
            <w:vAlign w:val="center"/>
          </w:tcPr>
          <w:p w14:paraId="0F29DFF6" w14:textId="77777777" w:rsidR="000740F9" w:rsidRPr="000740F9" w:rsidRDefault="000740F9" w:rsidP="002E6D82">
            <w:pPr>
              <w:spacing w:line="276" w:lineRule="auto"/>
              <w:jc w:val="center"/>
            </w:pPr>
            <w:r w:rsidRPr="000740F9">
              <w:t>10</w:t>
            </w:r>
          </w:p>
        </w:tc>
        <w:tc>
          <w:tcPr>
            <w:tcW w:w="1119" w:type="dxa"/>
            <w:vAlign w:val="center"/>
          </w:tcPr>
          <w:p w14:paraId="548191D2" w14:textId="77777777" w:rsidR="000740F9" w:rsidRPr="000740F9" w:rsidRDefault="000740F9" w:rsidP="002E6D82">
            <w:pPr>
              <w:spacing w:line="276" w:lineRule="auto"/>
              <w:jc w:val="center"/>
            </w:pPr>
            <w:r w:rsidRPr="000740F9">
              <w:t>20</w:t>
            </w:r>
          </w:p>
        </w:tc>
        <w:tc>
          <w:tcPr>
            <w:tcW w:w="1119" w:type="dxa"/>
            <w:vAlign w:val="center"/>
          </w:tcPr>
          <w:p w14:paraId="09C3FAA3" w14:textId="77777777" w:rsidR="000740F9" w:rsidRPr="000740F9" w:rsidRDefault="000740F9" w:rsidP="002E6D82">
            <w:pPr>
              <w:spacing w:line="276" w:lineRule="auto"/>
              <w:jc w:val="center"/>
            </w:pPr>
            <w:r w:rsidRPr="000740F9">
              <w:t>100</w:t>
            </w:r>
          </w:p>
        </w:tc>
        <w:tc>
          <w:tcPr>
            <w:tcW w:w="1119" w:type="dxa"/>
            <w:vAlign w:val="center"/>
          </w:tcPr>
          <w:p w14:paraId="3E72EE6C" w14:textId="77777777" w:rsidR="000740F9" w:rsidRPr="000740F9" w:rsidRDefault="000740F9" w:rsidP="002E6D82">
            <w:pPr>
              <w:spacing w:line="276" w:lineRule="auto"/>
              <w:jc w:val="center"/>
            </w:pPr>
            <w:r w:rsidRPr="000740F9">
              <w:t>1000</w:t>
            </w:r>
          </w:p>
        </w:tc>
        <w:tc>
          <w:tcPr>
            <w:tcW w:w="1119" w:type="dxa"/>
            <w:vAlign w:val="center"/>
          </w:tcPr>
          <w:p w14:paraId="5A316958" w14:textId="77777777" w:rsidR="000740F9" w:rsidRPr="000740F9" w:rsidRDefault="000740F9" w:rsidP="002E6D82">
            <w:pPr>
              <w:spacing w:line="276" w:lineRule="auto"/>
              <w:jc w:val="center"/>
            </w:pPr>
            <w:r w:rsidRPr="000740F9">
              <w:t>25000</w:t>
            </w:r>
          </w:p>
        </w:tc>
      </w:tr>
      <w:tr w:rsidR="000740F9" w:rsidRPr="00E8775F" w14:paraId="689A2AF2" w14:textId="77777777" w:rsidTr="002E6D82">
        <w:trPr>
          <w:trHeight w:val="567"/>
        </w:trPr>
        <w:tc>
          <w:tcPr>
            <w:tcW w:w="704" w:type="dxa"/>
            <w:vAlign w:val="center"/>
          </w:tcPr>
          <w:p w14:paraId="73EB657F" w14:textId="0A6ADD65" w:rsidR="000740F9" w:rsidRPr="000740F9" w:rsidRDefault="00385775" w:rsidP="002E6D82">
            <w:pPr>
              <w:spacing w:line="276" w:lineRule="auto"/>
              <w:jc w:val="center"/>
            </w:pPr>
            <m:oMathPara>
              <m:oMath>
                <m:sSub>
                  <m:sSubPr>
                    <m:ctrlPr>
                      <w:rPr>
                        <w:rFonts w:ascii="Cambria Math" w:hAnsi="Cambria Math"/>
                        <w:i/>
                      </w:rPr>
                    </m:ctrlPr>
                  </m:sSubPr>
                  <m:e>
                    <m:r>
                      <w:rPr>
                        <w:rFonts w:ascii="Cambria Math" w:hAnsi="Cambria Math"/>
                      </w:rPr>
                      <m:t>p</m:t>
                    </m:r>
                  </m:e>
                  <m:sub>
                    <m:r>
                      <w:rPr>
                        <w:rFonts w:ascii="Cambria Math" w:hAnsi="Cambria Math"/>
                      </w:rPr>
                      <m:t>i</m:t>
                    </m:r>
                  </m:sub>
                </m:sSub>
              </m:oMath>
            </m:oMathPara>
          </w:p>
        </w:tc>
        <w:tc>
          <w:tcPr>
            <w:tcW w:w="1118" w:type="dxa"/>
            <w:vAlign w:val="center"/>
          </w:tcPr>
          <w:p w14:paraId="28A1B42C" w14:textId="3BE08CC9" w:rsidR="000740F9" w:rsidRPr="000740F9" w:rsidRDefault="000740F9" w:rsidP="002E6D82">
            <w:pPr>
              <w:spacing w:line="276" w:lineRule="auto"/>
              <w:jc w:val="center"/>
            </w:pPr>
            <m:oMathPara>
              <m:oMath>
                <m:r>
                  <w:rPr>
                    <w:rFonts w:ascii="Cambria Math" w:hAnsi="Cambria Math"/>
                  </w:rPr>
                  <m:t>0,682</m:t>
                </m:r>
              </m:oMath>
            </m:oMathPara>
          </w:p>
        </w:tc>
        <w:tc>
          <w:tcPr>
            <w:tcW w:w="1119" w:type="dxa"/>
            <w:vAlign w:val="center"/>
          </w:tcPr>
          <w:p w14:paraId="5E89B959" w14:textId="193E0DDB" w:rsidR="000740F9" w:rsidRPr="000740F9" w:rsidRDefault="000740F9" w:rsidP="002E6D82">
            <w:pPr>
              <w:spacing w:line="276" w:lineRule="auto"/>
              <w:jc w:val="center"/>
            </w:pPr>
            <m:oMathPara>
              <m:oMath>
                <m:r>
                  <w:rPr>
                    <w:rFonts w:ascii="Cambria Math" w:hAnsi="Cambria Math"/>
                  </w:rPr>
                  <m:t>0,1435</m:t>
                </m:r>
              </m:oMath>
            </m:oMathPara>
          </w:p>
        </w:tc>
        <w:tc>
          <w:tcPr>
            <w:tcW w:w="1119" w:type="dxa"/>
            <w:vAlign w:val="center"/>
          </w:tcPr>
          <w:p w14:paraId="64988277" w14:textId="11D1A37F" w:rsidR="000740F9" w:rsidRPr="000740F9" w:rsidRDefault="000740F9" w:rsidP="002E6D82">
            <w:pPr>
              <w:spacing w:line="276" w:lineRule="auto"/>
              <w:jc w:val="center"/>
            </w:pPr>
            <m:oMathPara>
              <m:oMath>
                <m:r>
                  <w:rPr>
                    <w:rFonts w:ascii="Cambria Math" w:hAnsi="Cambria Math"/>
                  </w:rPr>
                  <m:t>0,103</m:t>
                </m:r>
              </m:oMath>
            </m:oMathPara>
          </w:p>
        </w:tc>
        <w:tc>
          <w:tcPr>
            <w:tcW w:w="1119" w:type="dxa"/>
            <w:vAlign w:val="center"/>
          </w:tcPr>
          <w:p w14:paraId="49D20817" w14:textId="0A54CE9C" w:rsidR="000740F9" w:rsidRPr="000740F9" w:rsidRDefault="000740F9" w:rsidP="002E6D82">
            <w:pPr>
              <w:spacing w:line="276" w:lineRule="auto"/>
              <w:jc w:val="center"/>
            </w:pPr>
            <m:oMathPara>
              <m:oMath>
                <m:r>
                  <w:rPr>
                    <w:rFonts w:ascii="Cambria Math" w:hAnsi="Cambria Math"/>
                  </w:rPr>
                  <m:t>0,0363</m:t>
                </m:r>
              </m:oMath>
            </m:oMathPara>
          </w:p>
        </w:tc>
        <w:tc>
          <w:tcPr>
            <w:tcW w:w="1118" w:type="dxa"/>
            <w:vAlign w:val="center"/>
          </w:tcPr>
          <w:p w14:paraId="198D33AC" w14:textId="3C13CE03" w:rsidR="000740F9" w:rsidRPr="000740F9" w:rsidRDefault="000740F9" w:rsidP="002E6D82">
            <w:pPr>
              <w:spacing w:line="276" w:lineRule="auto"/>
              <w:jc w:val="center"/>
            </w:pPr>
            <m:oMathPara>
              <m:oMath>
                <m:r>
                  <w:rPr>
                    <w:rFonts w:ascii="Cambria Math" w:hAnsi="Cambria Math"/>
                  </w:rPr>
                  <m:t>0,0225</m:t>
                </m:r>
              </m:oMath>
            </m:oMathPara>
          </w:p>
        </w:tc>
        <w:tc>
          <w:tcPr>
            <w:tcW w:w="1119" w:type="dxa"/>
            <w:vAlign w:val="center"/>
          </w:tcPr>
          <w:p w14:paraId="590414BD" w14:textId="6562D0F5" w:rsidR="000740F9" w:rsidRPr="000740F9" w:rsidRDefault="000740F9" w:rsidP="002E6D82">
            <w:pPr>
              <w:spacing w:line="276" w:lineRule="auto"/>
              <w:jc w:val="center"/>
            </w:pPr>
            <m:oMathPara>
              <m:oMath>
                <m:r>
                  <w:rPr>
                    <w:rFonts w:ascii="Cambria Math" w:hAnsi="Cambria Math"/>
                  </w:rPr>
                  <m:t>0,0126</m:t>
                </m:r>
              </m:oMath>
            </m:oMathPara>
          </w:p>
        </w:tc>
        <w:tc>
          <w:tcPr>
            <w:tcW w:w="1119" w:type="dxa"/>
            <w:vAlign w:val="center"/>
          </w:tcPr>
          <w:p w14:paraId="0C9C8CE7" w14:textId="2E5C58D0" w:rsidR="000740F9" w:rsidRPr="000740F9" w:rsidRDefault="000740F9" w:rsidP="002E6D82">
            <w:pPr>
              <w:spacing w:line="276" w:lineRule="auto"/>
              <w:jc w:val="center"/>
            </w:pPr>
            <m:oMathPara>
              <m:oMath>
                <m:r>
                  <w:rPr>
                    <w:rFonts w:ascii="Cambria Math" w:hAnsi="Cambria Math"/>
                  </w:rPr>
                  <m:t>9,73.</m:t>
                </m:r>
                <m:sSup>
                  <m:sSupPr>
                    <m:ctrlPr>
                      <w:rPr>
                        <w:rFonts w:ascii="Cambria Math" w:hAnsi="Cambria Math"/>
                        <w:i/>
                      </w:rPr>
                    </m:ctrlPr>
                  </m:sSupPr>
                  <m:e>
                    <m:r>
                      <w:rPr>
                        <w:rFonts w:ascii="Cambria Math" w:hAnsi="Cambria Math"/>
                      </w:rPr>
                      <m:t>10</m:t>
                    </m:r>
                  </m:e>
                  <m:sup>
                    <m:r>
                      <w:rPr>
                        <w:rFonts w:ascii="Cambria Math" w:hAnsi="Cambria Math"/>
                      </w:rPr>
                      <m:t>-5</m:t>
                    </m:r>
                  </m:sup>
                </m:sSup>
              </m:oMath>
            </m:oMathPara>
          </w:p>
        </w:tc>
        <w:tc>
          <w:tcPr>
            <w:tcW w:w="1119" w:type="dxa"/>
            <w:vAlign w:val="center"/>
          </w:tcPr>
          <w:p w14:paraId="6CD61F28" w14:textId="3B406D65" w:rsidR="000740F9" w:rsidRPr="000740F9" w:rsidRDefault="000740F9" w:rsidP="002E6D82">
            <w:pPr>
              <w:spacing w:line="276" w:lineRule="auto"/>
              <w:jc w:val="center"/>
            </w:pPr>
            <m:oMathPara>
              <m:oMath>
                <m:r>
                  <w:rPr>
                    <w:rFonts w:ascii="Cambria Math" w:hAnsi="Cambria Math"/>
                  </w:rPr>
                  <m:t>2.</m:t>
                </m:r>
                <m:sSup>
                  <m:sSupPr>
                    <m:ctrlPr>
                      <w:rPr>
                        <w:rFonts w:ascii="Cambria Math" w:hAnsi="Cambria Math"/>
                        <w:i/>
                      </w:rPr>
                    </m:ctrlPr>
                  </m:sSupPr>
                  <m:e>
                    <m:r>
                      <w:rPr>
                        <w:rFonts w:ascii="Cambria Math" w:hAnsi="Cambria Math"/>
                      </w:rPr>
                      <m:t>10</m:t>
                    </m:r>
                  </m:e>
                  <m:sup>
                    <m:r>
                      <w:rPr>
                        <w:rFonts w:ascii="Cambria Math" w:hAnsi="Cambria Math"/>
                      </w:rPr>
                      <m:t>-6</m:t>
                    </m:r>
                  </m:sup>
                </m:sSup>
              </m:oMath>
            </m:oMathPara>
          </w:p>
        </w:tc>
        <w:tc>
          <w:tcPr>
            <w:tcW w:w="1119" w:type="dxa"/>
            <w:vAlign w:val="center"/>
          </w:tcPr>
          <w:p w14:paraId="6D7625EF" w14:textId="06911F43" w:rsidR="000740F9" w:rsidRPr="000740F9" w:rsidRDefault="000740F9" w:rsidP="002E6D82">
            <w:pPr>
              <w:spacing w:line="276" w:lineRule="auto"/>
              <w:jc w:val="center"/>
            </w:pPr>
            <m:oMathPara>
              <m:oMath>
                <m:r>
                  <w:rPr>
                    <w:rFonts w:ascii="Cambria Math" w:hAnsi="Cambria Math"/>
                  </w:rPr>
                  <m:t>7.</m:t>
                </m:r>
                <m:sSup>
                  <m:sSupPr>
                    <m:ctrlPr>
                      <w:rPr>
                        <w:rFonts w:ascii="Cambria Math" w:hAnsi="Cambria Math"/>
                        <w:i/>
                      </w:rPr>
                    </m:ctrlPr>
                  </m:sSupPr>
                  <m:e>
                    <m:r>
                      <w:rPr>
                        <w:rFonts w:ascii="Cambria Math" w:hAnsi="Cambria Math"/>
                      </w:rPr>
                      <m:t>10</m:t>
                    </m:r>
                  </m:e>
                  <m:sup>
                    <m:r>
                      <w:rPr>
                        <w:rFonts w:ascii="Cambria Math" w:hAnsi="Cambria Math"/>
                      </w:rPr>
                      <m:t>-7</m:t>
                    </m:r>
                  </m:sup>
                </m:sSup>
              </m:oMath>
            </m:oMathPara>
          </w:p>
        </w:tc>
      </w:tr>
    </w:tbl>
    <w:p w14:paraId="4C8B6160" w14:textId="1A2390B8" w:rsidR="000740F9" w:rsidRDefault="000740F9" w:rsidP="004B1E82"/>
    <w:p w14:paraId="5B5114D9" w14:textId="77777777" w:rsidR="002E6D82" w:rsidRDefault="004B1E82" w:rsidP="009A49D2">
      <w:pPr>
        <w:pStyle w:val="Paragraphedeliste"/>
        <w:numPr>
          <w:ilvl w:val="0"/>
          <w:numId w:val="19"/>
        </w:numPr>
      </w:pPr>
      <w:r>
        <w:t xml:space="preserve">Déterminer </w:t>
      </w:r>
      <m:oMath>
        <m:r>
          <w:rPr>
            <w:rFonts w:ascii="Cambria Math" w:hAnsi="Cambria Math"/>
          </w:rPr>
          <m:t>E(X).</m:t>
        </m:r>
      </m:oMath>
      <w:r>
        <w:t xml:space="preserve"> </w:t>
      </w:r>
    </w:p>
    <w:p w14:paraId="76AFD2DD" w14:textId="5B9E611A" w:rsidR="004B1E82" w:rsidRDefault="004B1E82" w:rsidP="009A49D2">
      <w:r>
        <w:t xml:space="preserve">Pour la suite on prendra la valeur de </w:t>
      </w:r>
      <m:oMath>
        <m:r>
          <w:rPr>
            <w:rFonts w:ascii="Cambria Math" w:hAnsi="Cambria Math"/>
          </w:rPr>
          <m:t>E(X)</m:t>
        </m:r>
      </m:oMath>
      <w:r>
        <w:t xml:space="preserve"> arrondie à </w:t>
      </w:r>
      <m:oMath>
        <m:sSup>
          <m:sSupPr>
            <m:ctrlPr>
              <w:rPr>
                <w:rFonts w:ascii="Cambria Math" w:hAnsi="Cambria Math"/>
                <w:i/>
              </w:rPr>
            </m:ctrlPr>
          </m:sSupPr>
          <m:e>
            <m:r>
              <w:rPr>
                <w:rFonts w:ascii="Cambria Math" w:hAnsi="Cambria Math"/>
              </w:rPr>
              <m:t>10</m:t>
            </m:r>
          </m:e>
          <m:sup>
            <m:r>
              <w:rPr>
                <w:rFonts w:ascii="Cambria Math" w:hAnsi="Cambria Math"/>
              </w:rPr>
              <m:t>-3</m:t>
            </m:r>
          </m:sup>
        </m:sSup>
      </m:oMath>
      <w:r>
        <w:t>.</w:t>
      </w:r>
    </w:p>
    <w:p w14:paraId="77BE3220" w14:textId="77777777" w:rsidR="00562F26" w:rsidRPr="00EA47D0" w:rsidRDefault="00562F26" w:rsidP="00562F26">
      <w:pPr>
        <w:rPr>
          <w:rFonts w:cstheme="minorHAnsi"/>
          <w:i/>
          <w:iCs/>
        </w:rPr>
      </w:pPr>
      <w:r w:rsidRPr="00EA47D0">
        <w:rPr>
          <w:rFonts w:cstheme="minorHAnsi"/>
          <w:i/>
          <w:iCs/>
        </w:rPr>
        <w:t>Réponse</w:t>
      </w:r>
    </w:p>
    <w:p w14:paraId="5695FE25" w14:textId="07884308" w:rsidR="00562F26" w:rsidRPr="00E86A9A" w:rsidRDefault="00562F26" w:rsidP="00562F26">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9</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nary>
        </m:oMath>
      </m:oMathPara>
    </w:p>
    <w:p w14:paraId="5343A97B" w14:textId="3185ABE4" w:rsidR="00562F26" w:rsidRPr="0099740B" w:rsidRDefault="00562F26" w:rsidP="00562F26">
      <w:pPr>
        <w:rPr>
          <w:rFonts w:cstheme="minorHAnsi"/>
          <w:u w:val="single"/>
        </w:rPr>
      </w:p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 0,682×</m:t>
        </m:r>
        <m:d>
          <m:dPr>
            <m:ctrlPr>
              <w:rPr>
                <w:rFonts w:ascii="Cambria Math" w:hAnsi="Cambria Math" w:cstheme="minorHAnsi"/>
                <w:i/>
              </w:rPr>
            </m:ctrlPr>
          </m:dPr>
          <m:e>
            <m:r>
              <w:rPr>
                <w:rFonts w:ascii="Cambria Math" w:hAnsi="Cambria Math" w:cstheme="minorHAnsi"/>
              </w:rPr>
              <m:t>0</m:t>
            </m:r>
          </m:e>
        </m:d>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7.10</m:t>
            </m:r>
          </m:e>
          <m:sup>
            <m:r>
              <w:rPr>
                <w:rFonts w:ascii="Cambria Math" w:hAnsi="Cambria Math" w:cstheme="minorHAnsi"/>
              </w:rPr>
              <m:t>-7</m:t>
            </m:r>
          </m:sup>
        </m:sSup>
        <m:r>
          <w:rPr>
            <w:rFonts w:ascii="Cambria Math" w:hAnsi="Cambria Math" w:cstheme="minorHAnsi"/>
          </w:rPr>
          <m:t>×(25000)</m:t>
        </m:r>
      </m:oMath>
      <w:r>
        <w:rPr>
          <w:rFonts w:cstheme="minorHAnsi"/>
        </w:rPr>
        <w:t xml:space="preserve"> </w:t>
      </w:r>
      <w:r>
        <w:rPr>
          <w:rFonts w:cstheme="minorHAnsi"/>
        </w:rPr>
        <w:tab/>
      </w:r>
      <w:r>
        <w:rPr>
          <w:rFonts w:cstheme="minorHAnsi"/>
        </w:rPr>
        <w:tab/>
      </w:r>
      <m:oMath>
        <m:r>
          <w:rPr>
            <w:rFonts w:ascii="Cambria Math" w:hAnsi="Cambria Math" w:cstheme="minorHAnsi"/>
            <w:u w:val="single"/>
          </w:rPr>
          <m:t>E</m:t>
        </m:r>
        <m:d>
          <m:dPr>
            <m:ctrlPr>
              <w:rPr>
                <w:rFonts w:ascii="Cambria Math" w:hAnsi="Cambria Math" w:cstheme="minorHAnsi"/>
                <w:i/>
                <w:u w:val="single"/>
              </w:rPr>
            </m:ctrlPr>
          </m:dPr>
          <m:e>
            <m:r>
              <w:rPr>
                <w:rFonts w:ascii="Cambria Math" w:hAnsi="Cambria Math" w:cstheme="minorHAnsi"/>
                <w:u w:val="single"/>
              </w:rPr>
              <m:t>X</m:t>
            </m:r>
          </m:e>
        </m:d>
        <m:r>
          <w:rPr>
            <w:rFonts w:ascii="Cambria Math" w:hAnsi="Cambria Math" w:cstheme="minorHAnsi"/>
            <w:u w:val="single"/>
          </w:rPr>
          <m:t>≈1,423</m:t>
        </m:r>
      </m:oMath>
      <w:r>
        <w:rPr>
          <w:rFonts w:cstheme="minorHAnsi"/>
          <w:u w:val="single"/>
        </w:rPr>
        <w:t xml:space="preserve"> €</w:t>
      </w:r>
    </w:p>
    <w:p w14:paraId="1E6CB7C5" w14:textId="77777777" w:rsidR="009A49D2" w:rsidRDefault="009A49D2" w:rsidP="009A49D2"/>
    <w:p w14:paraId="523967E3" w14:textId="64E2534C" w:rsidR="004B1E82" w:rsidRDefault="004B1E82" w:rsidP="009A49D2">
      <w:pPr>
        <w:pStyle w:val="Paragraphedeliste"/>
        <w:numPr>
          <w:ilvl w:val="0"/>
          <w:numId w:val="19"/>
        </w:numPr>
      </w:pPr>
      <w:r>
        <w:t>Déterminer les probabilités suivantes :</w:t>
      </w:r>
    </w:p>
    <w:p w14:paraId="0449E1F4" w14:textId="2753A61C" w:rsidR="002E6D82" w:rsidRPr="009A49D2" w:rsidRDefault="00CC2B1A" w:rsidP="009A49D2">
      <w:pPr>
        <w:pStyle w:val="Paragraphedeliste"/>
        <w:numPr>
          <w:ilvl w:val="1"/>
          <w:numId w:val="19"/>
        </w:numPr>
      </w:pPr>
      <m:oMath>
        <m:r>
          <w:rPr>
            <w:rFonts w:ascii="Cambria Math" w:hAnsi="Cambria Math"/>
          </w:rPr>
          <m:t>P(|X–E(X)|≥15)</m:t>
        </m:r>
      </m:oMath>
    </w:p>
    <w:p w14:paraId="7F535630" w14:textId="6ECA15BE" w:rsidR="004B1E82" w:rsidRPr="009A49D2" w:rsidRDefault="00CC2B1A" w:rsidP="009A49D2">
      <w:pPr>
        <w:pStyle w:val="Paragraphedeliste"/>
        <w:numPr>
          <w:ilvl w:val="1"/>
          <w:numId w:val="19"/>
        </w:numPr>
      </w:pPr>
      <m:oMath>
        <m:r>
          <w:rPr>
            <w:rFonts w:ascii="Cambria Math" w:hAnsi="Cambria Math"/>
          </w:rPr>
          <m:t>P(|X–E(X)|≥10000)</m:t>
        </m:r>
      </m:oMath>
    </w:p>
    <w:p w14:paraId="52EFF10D" w14:textId="77777777" w:rsidR="009A49D2" w:rsidRPr="009A49D2" w:rsidRDefault="009A49D2" w:rsidP="009A49D2">
      <w:pPr>
        <w:rPr>
          <w:i/>
          <w:iCs/>
        </w:rPr>
      </w:pPr>
      <w:r w:rsidRPr="009A49D2">
        <w:rPr>
          <w:i/>
          <w:iCs/>
        </w:rPr>
        <w:lastRenderedPageBreak/>
        <w:t>Réponse</w:t>
      </w:r>
    </w:p>
    <w:p w14:paraId="3B1E70C4" w14:textId="5F8EAFB5" w:rsidR="004B1E82" w:rsidRDefault="00562F26" w:rsidP="004B1E82">
      <w:r>
        <w:t xml:space="preserve">La valeur absolue de la différence de deux nombres </w:t>
      </w:r>
      <m:oMath>
        <m:r>
          <w:rPr>
            <w:rFonts w:ascii="Cambria Math" w:hAnsi="Cambria Math"/>
          </w:rPr>
          <m:t>a</m:t>
        </m:r>
      </m:oMath>
      <w:r>
        <w:t xml:space="preserve"> et </w:t>
      </w:r>
      <m:oMath>
        <m:r>
          <w:rPr>
            <w:rFonts w:ascii="Cambria Math" w:hAnsi="Cambria Math"/>
          </w:rPr>
          <m:t>b</m:t>
        </m:r>
      </m:oMath>
      <w:r>
        <w:t xml:space="preserve"> est notée </w:t>
      </w:r>
      <m:oMath>
        <m:d>
          <m:dPr>
            <m:begChr m:val="|"/>
            <m:endChr m:val="|"/>
            <m:ctrlPr>
              <w:rPr>
                <w:rFonts w:ascii="Cambria Math" w:hAnsi="Cambria Math"/>
                <w:i/>
              </w:rPr>
            </m:ctrlPr>
          </m:dPr>
          <m:e>
            <m:r>
              <w:rPr>
                <w:rFonts w:ascii="Cambria Math" w:hAnsi="Cambria Math"/>
              </w:rPr>
              <m:t>a-b</m:t>
            </m:r>
          </m:e>
        </m:d>
      </m:oMath>
      <w:r>
        <w:t>.</w:t>
      </w:r>
    </w:p>
    <w:p w14:paraId="7FF7A637" w14:textId="1E83008C" w:rsidR="00562F26" w:rsidRDefault="00562F26" w:rsidP="004B1E82">
      <w:r>
        <w:t>Elle est toujours positive et représente la distance entre les deux nombres.</w:t>
      </w:r>
    </w:p>
    <w:p w14:paraId="22B8CD82" w14:textId="1F67F4FA" w:rsidR="00562F26" w:rsidRDefault="00562F26" w:rsidP="004B1E82">
      <w:r>
        <w:t>Exemples :</w:t>
      </w:r>
    </w:p>
    <w:p w14:paraId="722DEBF7" w14:textId="2B0BDE53" w:rsidR="00562F26" w:rsidRDefault="00385775" w:rsidP="004B1E82">
      <m:oMath>
        <m:d>
          <m:dPr>
            <m:begChr m:val="|"/>
            <m:endChr m:val="|"/>
            <m:ctrlPr>
              <w:rPr>
                <w:rFonts w:ascii="Cambria Math" w:hAnsi="Cambria Math"/>
                <w:i/>
              </w:rPr>
            </m:ctrlPr>
          </m:dPr>
          <m:e>
            <m:r>
              <w:rPr>
                <w:rFonts w:ascii="Cambria Math" w:hAnsi="Cambria Math"/>
              </w:rPr>
              <m:t>12-10</m:t>
            </m:r>
          </m:e>
        </m:d>
        <m:r>
          <w:rPr>
            <w:rFonts w:ascii="Cambria Math" w:hAnsi="Cambria Math"/>
          </w:rPr>
          <m:t xml:space="preserve">= </m:t>
        </m:r>
        <m:d>
          <m:dPr>
            <m:begChr m:val="|"/>
            <m:endChr m:val="|"/>
            <m:ctrlPr>
              <w:rPr>
                <w:rFonts w:ascii="Cambria Math" w:hAnsi="Cambria Math"/>
                <w:i/>
              </w:rPr>
            </m:ctrlPr>
          </m:dPr>
          <m:e>
            <m:r>
              <w:rPr>
                <w:rFonts w:ascii="Cambria Math" w:hAnsi="Cambria Math"/>
              </w:rPr>
              <m:t>2</m:t>
            </m:r>
          </m:e>
        </m:d>
        <m:r>
          <w:rPr>
            <w:rFonts w:ascii="Cambria Math" w:hAnsi="Cambria Math"/>
          </w:rPr>
          <m:t>=2</m:t>
        </m:r>
      </m:oMath>
      <w:r w:rsidR="00562F26">
        <w:t xml:space="preserve"> est la distance entre 10 et 12.</w:t>
      </w:r>
    </w:p>
    <w:p w14:paraId="74549474" w14:textId="19631226" w:rsidR="00562F26" w:rsidRDefault="00385775" w:rsidP="00562F26">
      <m:oMath>
        <m:d>
          <m:dPr>
            <m:begChr m:val="|"/>
            <m:endChr m:val="|"/>
            <m:ctrlPr>
              <w:rPr>
                <w:rFonts w:ascii="Cambria Math" w:hAnsi="Cambria Math"/>
                <w:i/>
              </w:rPr>
            </m:ctrlPr>
          </m:dPr>
          <m:e>
            <m:r>
              <w:rPr>
                <w:rFonts w:ascii="Cambria Math" w:hAnsi="Cambria Math"/>
              </w:rPr>
              <m:t>10-12</m:t>
            </m:r>
          </m:e>
        </m:d>
        <m:r>
          <w:rPr>
            <w:rFonts w:ascii="Cambria Math" w:hAnsi="Cambria Math"/>
          </w:rPr>
          <m:t xml:space="preserve">= </m:t>
        </m:r>
        <m:d>
          <m:dPr>
            <m:begChr m:val="|"/>
            <m:endChr m:val="|"/>
            <m:ctrlPr>
              <w:rPr>
                <w:rFonts w:ascii="Cambria Math" w:hAnsi="Cambria Math"/>
                <w:i/>
              </w:rPr>
            </m:ctrlPr>
          </m:dPr>
          <m:e>
            <m:r>
              <w:rPr>
                <w:rFonts w:ascii="Cambria Math" w:hAnsi="Cambria Math"/>
              </w:rPr>
              <m:t>-2</m:t>
            </m:r>
          </m:e>
        </m:d>
        <m:r>
          <w:rPr>
            <w:rFonts w:ascii="Cambria Math" w:hAnsi="Cambria Math"/>
          </w:rPr>
          <m:t>=2</m:t>
        </m:r>
      </m:oMath>
      <w:r w:rsidR="00562F26">
        <w:t xml:space="preserve"> est aussi la distance entre 10 et 12.</w:t>
      </w:r>
    </w:p>
    <w:p w14:paraId="0ED2FEC5" w14:textId="64DA9CCD" w:rsidR="00562F26" w:rsidRDefault="00562F26" w:rsidP="004B1E82"/>
    <w:p w14:paraId="4CECED16" w14:textId="4352C805" w:rsidR="0038091A" w:rsidRPr="009A49D2" w:rsidRDefault="0038091A" w:rsidP="0038091A">
      <w:pPr>
        <w:pStyle w:val="Paragraphedeliste"/>
        <w:numPr>
          <w:ilvl w:val="1"/>
          <w:numId w:val="21"/>
        </w:numPr>
      </w:pPr>
      <w:r>
        <w:t xml:space="preserve">Donc la première probabilité à calculer </w:t>
      </w:r>
      <m:oMath>
        <m:r>
          <w:rPr>
            <w:rFonts w:ascii="Cambria Math" w:hAnsi="Cambria Math"/>
          </w:rPr>
          <m:t>P(|X–E(X)|≥15)</m:t>
        </m:r>
      </m:oMath>
      <w:r>
        <w:t xml:space="preserve"> est la probabilité pour que la valeur de </w:t>
      </w:r>
      <m:oMath>
        <m:r>
          <w:rPr>
            <w:rFonts w:ascii="Cambria Math" w:hAnsi="Cambria Math"/>
          </w:rPr>
          <m:t>X</m:t>
        </m:r>
      </m:oMath>
      <w:r>
        <w:t xml:space="preserve"> ait une distance par rapport à </w:t>
      </w:r>
      <m:oMath>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m:t>
        </m:r>
      </m:oMath>
      <w:r>
        <w:t xml:space="preserve"> </w:t>
      </w:r>
      <m:oMath>
        <m:r>
          <w:rPr>
            <w:rFonts w:ascii="Cambria Math" w:hAnsi="Cambria Math" w:cstheme="minorHAnsi"/>
          </w:rPr>
          <m:t>1,423</m:t>
        </m:r>
      </m:oMath>
      <w:r>
        <w:t xml:space="preserve"> supérieure ou égale à </w:t>
      </w:r>
      <m:oMath>
        <m:r>
          <w:rPr>
            <w:rFonts w:ascii="Cambria Math" w:hAnsi="Cambria Math"/>
          </w:rPr>
          <m:t>15</m:t>
        </m:r>
      </m:oMath>
    </w:p>
    <w:p w14:paraId="12036383" w14:textId="285ABAA6" w:rsidR="0038091A" w:rsidRDefault="0038091A" w:rsidP="0038091A">
      <w:pPr>
        <w:ind w:left="360"/>
      </w:pPr>
      <w:r>
        <w:t xml:space="preserve">Or les valeurs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possibles sont </w:t>
      </w:r>
      <m:oMath>
        <m:r>
          <w:rPr>
            <w:rFonts w:ascii="Cambria Math" w:hAnsi="Cambria Math"/>
          </w:rPr>
          <m:t>0, 2, 4, 6, 10, 20, 100, 1000, 25000</m:t>
        </m:r>
      </m:oMath>
      <w:r>
        <w:t>.</w:t>
      </w:r>
    </w:p>
    <w:p w14:paraId="3BB739DD" w14:textId="1A617BAD" w:rsidR="0038091A" w:rsidRDefault="0038091A" w:rsidP="0038091A">
      <w:pPr>
        <w:ind w:left="360"/>
      </w:pPr>
      <w:r>
        <w:t xml:space="preserve">Si on résume les distances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–1,423|</m:t>
        </m:r>
      </m:oMath>
      <w:r>
        <w:t xml:space="preserve"> dans un tableau on obtient :</w:t>
      </w:r>
    </w:p>
    <w:tbl>
      <w:tblPr>
        <w:tblStyle w:val="Grilledutableau"/>
        <w:tblW w:w="0" w:type="auto"/>
        <w:tblInd w:w="-284" w:type="dxa"/>
        <w:tblCellMar>
          <w:left w:w="57" w:type="dxa"/>
          <w:right w:w="57" w:type="dxa"/>
        </w:tblCellMar>
        <w:tblLook w:val="04A0" w:firstRow="1" w:lastRow="0" w:firstColumn="1" w:lastColumn="0" w:noHBand="0" w:noVBand="1"/>
      </w:tblPr>
      <w:tblGrid>
        <w:gridCol w:w="1119"/>
        <w:gridCol w:w="866"/>
        <w:gridCol w:w="885"/>
        <w:gridCol w:w="866"/>
        <w:gridCol w:w="885"/>
        <w:gridCol w:w="885"/>
        <w:gridCol w:w="899"/>
        <w:gridCol w:w="1157"/>
        <w:gridCol w:w="892"/>
        <w:gridCol w:w="892"/>
      </w:tblGrid>
      <w:tr w:rsidR="0038091A" w:rsidRPr="00E8775F" w14:paraId="110965CB" w14:textId="77777777" w:rsidTr="0038091A">
        <w:trPr>
          <w:trHeight w:val="567"/>
        </w:trPr>
        <w:tc>
          <w:tcPr>
            <w:tcW w:w="907" w:type="dxa"/>
            <w:vAlign w:val="center"/>
          </w:tcPr>
          <w:p w14:paraId="650A7D38" w14:textId="77777777" w:rsidR="0038091A" w:rsidRPr="000740F9" w:rsidRDefault="00385775" w:rsidP="00967DA2">
            <w:pPr>
              <w:spacing w:line="276" w:lineRule="auto"/>
              <w:jc w:val="center"/>
            </w:pPr>
            <m:oMathPara>
              <m:oMath>
                <m:sSub>
                  <m:sSubPr>
                    <m:ctrlPr>
                      <w:rPr>
                        <w:rFonts w:ascii="Cambria Math" w:hAnsi="Cambria Math"/>
                        <w:i/>
                      </w:rPr>
                    </m:ctrlPr>
                  </m:sSubPr>
                  <m:e>
                    <m:r>
                      <w:rPr>
                        <w:rFonts w:ascii="Cambria Math" w:hAnsi="Cambria Math"/>
                      </w:rPr>
                      <m:t>x</m:t>
                    </m:r>
                  </m:e>
                  <m:sub>
                    <m:r>
                      <w:rPr>
                        <w:rFonts w:ascii="Cambria Math" w:hAnsi="Cambria Math"/>
                      </w:rPr>
                      <m:t>i</m:t>
                    </m:r>
                  </m:sub>
                </m:sSub>
              </m:oMath>
            </m:oMathPara>
          </w:p>
        </w:tc>
        <w:tc>
          <w:tcPr>
            <w:tcW w:w="907" w:type="dxa"/>
            <w:vAlign w:val="center"/>
          </w:tcPr>
          <w:p w14:paraId="5E72B50B" w14:textId="77777777" w:rsidR="0038091A" w:rsidRPr="000740F9" w:rsidRDefault="0038091A" w:rsidP="00967DA2">
            <w:pPr>
              <w:spacing w:line="276" w:lineRule="auto"/>
              <w:jc w:val="center"/>
            </w:pPr>
            <w:r w:rsidRPr="000740F9">
              <w:t>0</w:t>
            </w:r>
          </w:p>
        </w:tc>
        <w:tc>
          <w:tcPr>
            <w:tcW w:w="907" w:type="dxa"/>
            <w:vAlign w:val="center"/>
          </w:tcPr>
          <w:p w14:paraId="71984FD1" w14:textId="77777777" w:rsidR="0038091A" w:rsidRPr="000740F9" w:rsidRDefault="0038091A" w:rsidP="00967DA2">
            <w:pPr>
              <w:spacing w:line="276" w:lineRule="auto"/>
              <w:jc w:val="center"/>
            </w:pPr>
            <w:r w:rsidRPr="000740F9">
              <w:t>2</w:t>
            </w:r>
          </w:p>
        </w:tc>
        <w:tc>
          <w:tcPr>
            <w:tcW w:w="907" w:type="dxa"/>
            <w:vAlign w:val="center"/>
          </w:tcPr>
          <w:p w14:paraId="7B3B098C" w14:textId="77777777" w:rsidR="0038091A" w:rsidRPr="000740F9" w:rsidRDefault="0038091A" w:rsidP="00967DA2">
            <w:pPr>
              <w:spacing w:line="276" w:lineRule="auto"/>
              <w:jc w:val="center"/>
            </w:pPr>
            <w:r w:rsidRPr="000740F9">
              <w:t>4</w:t>
            </w:r>
          </w:p>
        </w:tc>
        <w:tc>
          <w:tcPr>
            <w:tcW w:w="907" w:type="dxa"/>
            <w:vAlign w:val="center"/>
          </w:tcPr>
          <w:p w14:paraId="22EA2D2F" w14:textId="77777777" w:rsidR="0038091A" w:rsidRPr="000740F9" w:rsidRDefault="0038091A" w:rsidP="00967DA2">
            <w:pPr>
              <w:spacing w:line="276" w:lineRule="auto"/>
              <w:jc w:val="center"/>
            </w:pPr>
            <w:r w:rsidRPr="000740F9">
              <w:t>6</w:t>
            </w:r>
          </w:p>
        </w:tc>
        <w:tc>
          <w:tcPr>
            <w:tcW w:w="907" w:type="dxa"/>
            <w:vAlign w:val="center"/>
          </w:tcPr>
          <w:p w14:paraId="0CD41827" w14:textId="77777777" w:rsidR="0038091A" w:rsidRPr="000740F9" w:rsidRDefault="0038091A" w:rsidP="00967DA2">
            <w:pPr>
              <w:spacing w:line="276" w:lineRule="auto"/>
              <w:jc w:val="center"/>
            </w:pPr>
            <w:r w:rsidRPr="000740F9">
              <w:t>10</w:t>
            </w:r>
          </w:p>
        </w:tc>
        <w:tc>
          <w:tcPr>
            <w:tcW w:w="907" w:type="dxa"/>
            <w:vAlign w:val="center"/>
          </w:tcPr>
          <w:p w14:paraId="3FAF4CDC" w14:textId="77777777" w:rsidR="0038091A" w:rsidRPr="000740F9" w:rsidRDefault="0038091A" w:rsidP="00967DA2">
            <w:pPr>
              <w:spacing w:line="276" w:lineRule="auto"/>
              <w:jc w:val="center"/>
            </w:pPr>
            <w:r w:rsidRPr="000740F9">
              <w:t>20</w:t>
            </w:r>
          </w:p>
        </w:tc>
        <w:tc>
          <w:tcPr>
            <w:tcW w:w="907" w:type="dxa"/>
            <w:vAlign w:val="center"/>
          </w:tcPr>
          <w:p w14:paraId="432472B5" w14:textId="77777777" w:rsidR="0038091A" w:rsidRPr="000740F9" w:rsidRDefault="0038091A" w:rsidP="00967DA2">
            <w:pPr>
              <w:spacing w:line="276" w:lineRule="auto"/>
              <w:jc w:val="center"/>
            </w:pPr>
            <w:r w:rsidRPr="000740F9">
              <w:t>100</w:t>
            </w:r>
          </w:p>
        </w:tc>
        <w:tc>
          <w:tcPr>
            <w:tcW w:w="907" w:type="dxa"/>
            <w:vAlign w:val="center"/>
          </w:tcPr>
          <w:p w14:paraId="68515AF9" w14:textId="77777777" w:rsidR="0038091A" w:rsidRPr="000740F9" w:rsidRDefault="0038091A" w:rsidP="00967DA2">
            <w:pPr>
              <w:spacing w:line="276" w:lineRule="auto"/>
              <w:jc w:val="center"/>
            </w:pPr>
            <w:r w:rsidRPr="000740F9">
              <w:t>1000</w:t>
            </w:r>
          </w:p>
        </w:tc>
        <w:tc>
          <w:tcPr>
            <w:tcW w:w="907" w:type="dxa"/>
            <w:vAlign w:val="center"/>
          </w:tcPr>
          <w:p w14:paraId="141BFEC4" w14:textId="77777777" w:rsidR="0038091A" w:rsidRPr="000740F9" w:rsidRDefault="0038091A" w:rsidP="00967DA2">
            <w:pPr>
              <w:spacing w:line="276" w:lineRule="auto"/>
              <w:jc w:val="center"/>
            </w:pPr>
            <w:r w:rsidRPr="000740F9">
              <w:t>25000</w:t>
            </w:r>
          </w:p>
        </w:tc>
      </w:tr>
      <w:tr w:rsidR="0038091A" w:rsidRPr="00E8775F" w14:paraId="7904B584" w14:textId="77777777" w:rsidTr="0038091A">
        <w:trPr>
          <w:trHeight w:val="567"/>
        </w:trPr>
        <w:tc>
          <w:tcPr>
            <w:tcW w:w="907" w:type="dxa"/>
            <w:vAlign w:val="center"/>
          </w:tcPr>
          <w:p w14:paraId="08932AE8" w14:textId="2B16C856" w:rsidR="0038091A" w:rsidRDefault="0038091A" w:rsidP="00967DA2">
            <w:pPr>
              <w:jc w:val="center"/>
              <w:rPr>
                <w:rFonts w:ascii="Calibri" w:eastAsia="Times New Roman" w:hAnsi="Calibri" w:cs="Times New Roman"/>
              </w:rPr>
            </w:pPr>
            <m:oMathPara>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–1,423|</m:t>
                </m:r>
              </m:oMath>
            </m:oMathPara>
          </w:p>
        </w:tc>
        <w:tc>
          <w:tcPr>
            <w:tcW w:w="907" w:type="dxa"/>
            <w:vAlign w:val="center"/>
          </w:tcPr>
          <w:p w14:paraId="10E1BF88" w14:textId="2410666F" w:rsidR="0038091A" w:rsidRPr="000740F9" w:rsidRDefault="0038091A" w:rsidP="00967DA2">
            <w:pPr>
              <w:jc w:val="center"/>
            </w:pPr>
            <w:r>
              <w:t>1,42</w:t>
            </w:r>
            <w:r w:rsidR="009F7756">
              <w:t>3</w:t>
            </w:r>
          </w:p>
        </w:tc>
        <w:tc>
          <w:tcPr>
            <w:tcW w:w="907" w:type="dxa"/>
            <w:vAlign w:val="center"/>
          </w:tcPr>
          <w:p w14:paraId="3F7D6F31" w14:textId="612440A9" w:rsidR="0038091A" w:rsidRPr="000740F9" w:rsidRDefault="0038091A" w:rsidP="00967DA2">
            <w:pPr>
              <w:jc w:val="center"/>
            </w:pPr>
            <w:r>
              <w:t>0,5</w:t>
            </w:r>
            <w:r w:rsidR="009F7756">
              <w:t>77</w:t>
            </w:r>
          </w:p>
        </w:tc>
        <w:tc>
          <w:tcPr>
            <w:tcW w:w="907" w:type="dxa"/>
            <w:vAlign w:val="center"/>
          </w:tcPr>
          <w:p w14:paraId="4A1F79C6" w14:textId="6AEC7A13" w:rsidR="0038091A" w:rsidRPr="000740F9" w:rsidRDefault="0038091A" w:rsidP="00967DA2">
            <w:pPr>
              <w:jc w:val="center"/>
            </w:pPr>
            <w:r>
              <w:t>2,5</w:t>
            </w:r>
            <w:r w:rsidR="009F7756">
              <w:t>77</w:t>
            </w:r>
          </w:p>
        </w:tc>
        <w:tc>
          <w:tcPr>
            <w:tcW w:w="907" w:type="dxa"/>
            <w:vAlign w:val="center"/>
          </w:tcPr>
          <w:p w14:paraId="348F8C01" w14:textId="4E88D23F" w:rsidR="0038091A" w:rsidRPr="000740F9" w:rsidRDefault="0038091A" w:rsidP="00967DA2">
            <w:pPr>
              <w:jc w:val="center"/>
            </w:pPr>
            <w:r>
              <w:t>4,5</w:t>
            </w:r>
            <w:r w:rsidR="009F7756">
              <w:t>77</w:t>
            </w:r>
          </w:p>
        </w:tc>
        <w:tc>
          <w:tcPr>
            <w:tcW w:w="907" w:type="dxa"/>
            <w:vAlign w:val="center"/>
          </w:tcPr>
          <w:p w14:paraId="01FACB7F" w14:textId="452D3775" w:rsidR="0038091A" w:rsidRPr="000740F9" w:rsidRDefault="0038091A" w:rsidP="00967DA2">
            <w:pPr>
              <w:jc w:val="center"/>
            </w:pPr>
            <w:r>
              <w:t>8,5</w:t>
            </w:r>
            <w:r w:rsidR="009F7756">
              <w:t>77</w:t>
            </w:r>
          </w:p>
        </w:tc>
        <w:tc>
          <w:tcPr>
            <w:tcW w:w="907" w:type="dxa"/>
            <w:vAlign w:val="center"/>
          </w:tcPr>
          <w:p w14:paraId="0D5D8568" w14:textId="4E8436A5" w:rsidR="0038091A" w:rsidRPr="0038091A" w:rsidRDefault="0038091A" w:rsidP="00967DA2">
            <w:pPr>
              <w:jc w:val="center"/>
              <w:rPr>
                <w:b/>
                <w:bCs/>
              </w:rPr>
            </w:pPr>
            <w:r w:rsidRPr="0038091A">
              <w:rPr>
                <w:b/>
                <w:bCs/>
              </w:rPr>
              <w:t>18,5</w:t>
            </w:r>
            <w:r w:rsidR="009F7756">
              <w:rPr>
                <w:b/>
                <w:bCs/>
              </w:rPr>
              <w:t>77</w:t>
            </w:r>
          </w:p>
        </w:tc>
        <w:tc>
          <w:tcPr>
            <w:tcW w:w="907" w:type="dxa"/>
            <w:vAlign w:val="center"/>
          </w:tcPr>
          <w:p w14:paraId="57D39816" w14:textId="049C3BBE" w:rsidR="0038091A" w:rsidRPr="0038091A" w:rsidRDefault="0038091A" w:rsidP="00967DA2">
            <w:pPr>
              <w:jc w:val="center"/>
              <w:rPr>
                <w:b/>
                <w:bCs/>
              </w:rPr>
            </w:pPr>
            <w:r w:rsidRPr="0038091A">
              <w:rPr>
                <w:b/>
                <w:bCs/>
              </w:rPr>
              <w:t>98,5</w:t>
            </w:r>
            <w:r w:rsidR="009F7756">
              <w:rPr>
                <w:b/>
                <w:bCs/>
              </w:rPr>
              <w:t>77</w:t>
            </w:r>
          </w:p>
        </w:tc>
        <w:tc>
          <w:tcPr>
            <w:tcW w:w="907" w:type="dxa"/>
            <w:vAlign w:val="center"/>
          </w:tcPr>
          <w:p w14:paraId="6B7E6266" w14:textId="18E606BF" w:rsidR="0038091A" w:rsidRPr="0038091A" w:rsidRDefault="0038091A" w:rsidP="00967DA2">
            <w:pPr>
              <w:jc w:val="center"/>
              <w:rPr>
                <w:b/>
                <w:bCs/>
              </w:rPr>
            </w:pPr>
            <w:r w:rsidRPr="0038091A">
              <w:rPr>
                <w:b/>
                <w:bCs/>
              </w:rPr>
              <w:t>998,58</w:t>
            </w:r>
          </w:p>
        </w:tc>
        <w:tc>
          <w:tcPr>
            <w:tcW w:w="907" w:type="dxa"/>
            <w:vAlign w:val="center"/>
          </w:tcPr>
          <w:p w14:paraId="6A91DE29" w14:textId="6785A486" w:rsidR="0038091A" w:rsidRPr="0038091A" w:rsidRDefault="0038091A" w:rsidP="00967DA2">
            <w:pPr>
              <w:jc w:val="center"/>
              <w:rPr>
                <w:b/>
                <w:bCs/>
              </w:rPr>
            </w:pPr>
            <w:r w:rsidRPr="0038091A">
              <w:rPr>
                <w:b/>
                <w:bCs/>
              </w:rPr>
              <w:t>24999</w:t>
            </w:r>
          </w:p>
        </w:tc>
      </w:tr>
      <w:tr w:rsidR="0038091A" w:rsidRPr="00E8775F" w14:paraId="0DBC3412" w14:textId="77777777" w:rsidTr="0038091A">
        <w:trPr>
          <w:trHeight w:val="567"/>
        </w:trPr>
        <w:tc>
          <w:tcPr>
            <w:tcW w:w="907" w:type="dxa"/>
            <w:vAlign w:val="center"/>
          </w:tcPr>
          <w:p w14:paraId="3092E641" w14:textId="5FF316C6" w:rsidR="0038091A" w:rsidRPr="000740F9" w:rsidRDefault="00385775" w:rsidP="00967DA2">
            <w:pPr>
              <w:spacing w:line="276" w:lineRule="auto"/>
              <w:jc w:val="center"/>
            </w:pPr>
            <m:oMathPara>
              <m:oMath>
                <m:sSub>
                  <m:sSubPr>
                    <m:ctrlPr>
                      <w:rPr>
                        <w:rFonts w:ascii="Cambria Math" w:hAnsi="Cambria Math"/>
                        <w:i/>
                      </w:rPr>
                    </m:ctrlPr>
                  </m:sSubPr>
                  <m:e>
                    <m:r>
                      <w:rPr>
                        <w:rFonts w:ascii="Cambria Math" w:hAnsi="Cambria Math"/>
                      </w:rPr>
                      <m:t>p</m:t>
                    </m:r>
                  </m:e>
                  <m:sub>
                    <m:r>
                      <w:rPr>
                        <w:rFonts w:ascii="Cambria Math" w:hAnsi="Cambria Math"/>
                      </w:rPr>
                      <m:t>i</m:t>
                    </m:r>
                  </m:sub>
                </m:sSub>
              </m:oMath>
            </m:oMathPara>
          </w:p>
        </w:tc>
        <w:tc>
          <w:tcPr>
            <w:tcW w:w="907" w:type="dxa"/>
            <w:vAlign w:val="center"/>
          </w:tcPr>
          <w:p w14:paraId="0E98065C" w14:textId="057134D2" w:rsidR="0038091A" w:rsidRPr="000740F9" w:rsidRDefault="0038091A" w:rsidP="00967DA2">
            <w:pPr>
              <w:spacing w:line="276" w:lineRule="auto"/>
              <w:jc w:val="center"/>
            </w:pPr>
            <m:oMathPara>
              <m:oMath>
                <m:r>
                  <w:rPr>
                    <w:rFonts w:ascii="Cambria Math" w:hAnsi="Cambria Math"/>
                  </w:rPr>
                  <m:t>0,682</m:t>
                </m:r>
              </m:oMath>
            </m:oMathPara>
          </w:p>
        </w:tc>
        <w:tc>
          <w:tcPr>
            <w:tcW w:w="907" w:type="dxa"/>
            <w:vAlign w:val="center"/>
          </w:tcPr>
          <w:p w14:paraId="7938BA7B" w14:textId="2F8CD07A" w:rsidR="0038091A" w:rsidRPr="000740F9" w:rsidRDefault="0038091A" w:rsidP="00967DA2">
            <w:pPr>
              <w:spacing w:line="276" w:lineRule="auto"/>
              <w:jc w:val="center"/>
            </w:pPr>
            <m:oMathPara>
              <m:oMath>
                <m:r>
                  <w:rPr>
                    <w:rFonts w:ascii="Cambria Math" w:hAnsi="Cambria Math"/>
                  </w:rPr>
                  <m:t>0,1435</m:t>
                </m:r>
              </m:oMath>
            </m:oMathPara>
          </w:p>
        </w:tc>
        <w:tc>
          <w:tcPr>
            <w:tcW w:w="907" w:type="dxa"/>
            <w:vAlign w:val="center"/>
          </w:tcPr>
          <w:p w14:paraId="1056F054" w14:textId="0ED5A8D9" w:rsidR="0038091A" w:rsidRPr="000740F9" w:rsidRDefault="0038091A" w:rsidP="00967DA2">
            <w:pPr>
              <w:spacing w:line="276" w:lineRule="auto"/>
              <w:jc w:val="center"/>
            </w:pPr>
            <m:oMathPara>
              <m:oMath>
                <m:r>
                  <w:rPr>
                    <w:rFonts w:ascii="Cambria Math" w:hAnsi="Cambria Math"/>
                  </w:rPr>
                  <m:t>0,103</m:t>
                </m:r>
              </m:oMath>
            </m:oMathPara>
          </w:p>
        </w:tc>
        <w:tc>
          <w:tcPr>
            <w:tcW w:w="907" w:type="dxa"/>
            <w:vAlign w:val="center"/>
          </w:tcPr>
          <w:p w14:paraId="724E92DD" w14:textId="6AD5B16C" w:rsidR="0038091A" w:rsidRPr="000740F9" w:rsidRDefault="0038091A" w:rsidP="00967DA2">
            <w:pPr>
              <w:spacing w:line="276" w:lineRule="auto"/>
              <w:jc w:val="center"/>
            </w:pPr>
            <m:oMathPara>
              <m:oMath>
                <m:r>
                  <w:rPr>
                    <w:rFonts w:ascii="Cambria Math" w:hAnsi="Cambria Math"/>
                  </w:rPr>
                  <m:t>0,0363</m:t>
                </m:r>
              </m:oMath>
            </m:oMathPara>
          </w:p>
        </w:tc>
        <w:tc>
          <w:tcPr>
            <w:tcW w:w="907" w:type="dxa"/>
            <w:vAlign w:val="center"/>
          </w:tcPr>
          <w:p w14:paraId="4B652C02" w14:textId="7B524705" w:rsidR="0038091A" w:rsidRPr="000740F9" w:rsidRDefault="0038091A" w:rsidP="00967DA2">
            <w:pPr>
              <w:spacing w:line="276" w:lineRule="auto"/>
              <w:jc w:val="center"/>
            </w:pPr>
            <m:oMathPara>
              <m:oMath>
                <m:r>
                  <w:rPr>
                    <w:rFonts w:ascii="Cambria Math" w:hAnsi="Cambria Math"/>
                  </w:rPr>
                  <m:t>0,0225</m:t>
                </m:r>
              </m:oMath>
            </m:oMathPara>
          </w:p>
        </w:tc>
        <w:tc>
          <w:tcPr>
            <w:tcW w:w="907" w:type="dxa"/>
            <w:vAlign w:val="center"/>
          </w:tcPr>
          <w:p w14:paraId="03562F28" w14:textId="05F2A0BC" w:rsidR="0038091A" w:rsidRPr="0038091A" w:rsidRDefault="0038091A" w:rsidP="00967DA2">
            <w:pPr>
              <w:spacing w:line="276" w:lineRule="auto"/>
              <w:jc w:val="center"/>
              <w:rPr>
                <w:b/>
                <w:bCs/>
              </w:rPr>
            </w:pPr>
            <m:oMathPara>
              <m:oMath>
                <m:r>
                  <m:rPr>
                    <m:sty m:val="bi"/>
                  </m:rPr>
                  <w:rPr>
                    <w:rFonts w:ascii="Cambria Math" w:hAnsi="Cambria Math"/>
                  </w:rPr>
                  <m:t>0,0126</m:t>
                </m:r>
              </m:oMath>
            </m:oMathPara>
          </w:p>
        </w:tc>
        <w:tc>
          <w:tcPr>
            <w:tcW w:w="907" w:type="dxa"/>
            <w:vAlign w:val="center"/>
          </w:tcPr>
          <w:p w14:paraId="1C5BD0A0" w14:textId="7198CE4F" w:rsidR="0038091A" w:rsidRPr="0038091A" w:rsidRDefault="0038091A" w:rsidP="00967DA2">
            <w:pPr>
              <w:spacing w:line="276" w:lineRule="auto"/>
              <w:jc w:val="center"/>
              <w:rPr>
                <w:b/>
                <w:bCs/>
              </w:rPr>
            </w:pPr>
            <m:oMathPara>
              <m:oMath>
                <m:r>
                  <m:rPr>
                    <m:sty m:val="bi"/>
                  </m:rPr>
                  <w:rPr>
                    <w:rFonts w:ascii="Cambria Math" w:hAnsi="Cambria Math"/>
                  </w:rPr>
                  <m:t>9,73.</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oMath>
            </m:oMathPara>
          </w:p>
        </w:tc>
        <w:tc>
          <w:tcPr>
            <w:tcW w:w="907" w:type="dxa"/>
            <w:vAlign w:val="center"/>
          </w:tcPr>
          <w:p w14:paraId="095F3B5B" w14:textId="23D54F5A" w:rsidR="0038091A" w:rsidRPr="0038091A" w:rsidRDefault="0038091A" w:rsidP="00967DA2">
            <w:pPr>
              <w:spacing w:line="276" w:lineRule="auto"/>
              <w:jc w:val="center"/>
              <w:rPr>
                <w:b/>
                <w:bCs/>
              </w:rPr>
            </w:pPr>
            <m:oMathPara>
              <m:oMath>
                <m:r>
                  <m:rPr>
                    <m:sty m:val="bi"/>
                  </m:rPr>
                  <w:rPr>
                    <w:rFonts w:ascii="Cambria Math" w:hAnsi="Cambria Math"/>
                  </w:rPr>
                  <m:t>2.</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-6</m:t>
                    </m:r>
                  </m:sup>
                </m:sSup>
              </m:oMath>
            </m:oMathPara>
          </w:p>
        </w:tc>
        <w:tc>
          <w:tcPr>
            <w:tcW w:w="907" w:type="dxa"/>
            <w:vAlign w:val="center"/>
          </w:tcPr>
          <w:p w14:paraId="2574D280" w14:textId="085B71C2" w:rsidR="0038091A" w:rsidRPr="0038091A" w:rsidRDefault="0038091A" w:rsidP="00967DA2">
            <w:pPr>
              <w:spacing w:line="276" w:lineRule="auto"/>
              <w:jc w:val="center"/>
              <w:rPr>
                <w:b/>
                <w:bCs/>
              </w:rPr>
            </w:pPr>
            <m:oMathPara>
              <m:oMath>
                <m:r>
                  <m:rPr>
                    <m:sty m:val="bi"/>
                  </m:rPr>
                  <w:rPr>
                    <w:rFonts w:ascii="Cambria Math" w:hAnsi="Cambria Math"/>
                  </w:rPr>
                  <m:t>7.</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-7</m:t>
                    </m:r>
                  </m:sup>
                </m:sSup>
              </m:oMath>
            </m:oMathPara>
          </w:p>
        </w:tc>
      </w:tr>
    </w:tbl>
    <w:p w14:paraId="14EE6AD4" w14:textId="77777777" w:rsidR="0038091A" w:rsidRDefault="0038091A" w:rsidP="0038091A">
      <w:pPr>
        <w:ind w:left="360"/>
      </w:pPr>
    </w:p>
    <w:p w14:paraId="295A56E7" w14:textId="28D8E58A" w:rsidR="0038091A" w:rsidRDefault="0038091A" w:rsidP="0038091A">
      <w:pPr>
        <w:ind w:left="360"/>
      </w:pPr>
      <w:r>
        <w:t xml:space="preserve">Seulement quatre valeurs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vérifient </w:t>
      </w:r>
      <w:r w:rsidR="00173C2D">
        <w:t>la condition "distance supérieure ou égale à 15", totalisant les probabilités</w:t>
      </w:r>
      <w:r w:rsidR="00173C2D">
        <w:tab/>
      </w:r>
      <m:oMath>
        <m:r>
          <w:rPr>
            <w:rFonts w:ascii="Cambria Math" w:hAnsi="Cambria Math"/>
          </w:rPr>
          <m:t xml:space="preserve">0,0126  ; </m:t>
        </m:r>
        <m:sSup>
          <m:sSupPr>
            <m:ctrlPr>
              <w:rPr>
                <w:rFonts w:ascii="Cambria Math" w:hAnsi="Cambria Math"/>
                <w:i/>
              </w:rPr>
            </m:ctrlPr>
          </m:sSupPr>
          <m:e>
            <m:r>
              <w:rPr>
                <w:rFonts w:ascii="Cambria Math" w:hAnsi="Cambria Math"/>
              </w:rPr>
              <m:t xml:space="preserve"> 9,73.10</m:t>
            </m:r>
          </m:e>
          <m:sup>
            <m:r>
              <w:rPr>
                <w:rFonts w:ascii="Cambria Math" w:hAnsi="Cambria Math"/>
              </w:rPr>
              <m:t>-5</m:t>
            </m:r>
          </m:sup>
        </m:sSup>
        <m:r>
          <w:rPr>
            <w:rFonts w:ascii="Cambria Math" w:hAnsi="Cambria Math"/>
          </w:rPr>
          <m:t xml:space="preserve">  ;  </m:t>
        </m:r>
        <m:sSup>
          <m:sSupPr>
            <m:ctrlPr>
              <w:rPr>
                <w:rFonts w:ascii="Cambria Math" w:hAnsi="Cambria Math"/>
                <w:i/>
              </w:rPr>
            </m:ctrlPr>
          </m:sSupPr>
          <m:e>
            <m:r>
              <w:rPr>
                <w:rFonts w:ascii="Cambria Math" w:hAnsi="Cambria Math"/>
              </w:rPr>
              <m:t>2.10</m:t>
            </m:r>
          </m:e>
          <m:sup>
            <m:r>
              <w:rPr>
                <w:rFonts w:ascii="Cambria Math" w:hAnsi="Cambria Math"/>
              </w:rPr>
              <m:t>-6</m:t>
            </m:r>
          </m:sup>
        </m:sSup>
        <m:r>
          <w:rPr>
            <w:rFonts w:ascii="Cambria Math" w:hAnsi="Cambria Math"/>
          </w:rPr>
          <m:t xml:space="preserve">  ;  </m:t>
        </m:r>
        <m:sSup>
          <m:sSupPr>
            <m:ctrlPr>
              <w:rPr>
                <w:rFonts w:ascii="Cambria Math" w:hAnsi="Cambria Math"/>
                <w:i/>
              </w:rPr>
            </m:ctrlPr>
          </m:sSupPr>
          <m:e>
            <m:r>
              <w:rPr>
                <w:rFonts w:ascii="Cambria Math" w:hAnsi="Cambria Math"/>
              </w:rPr>
              <m:t>7.10</m:t>
            </m:r>
          </m:e>
          <m:sup>
            <m:r>
              <w:rPr>
                <w:rFonts w:ascii="Cambria Math" w:hAnsi="Cambria Math"/>
              </w:rPr>
              <m:t>-7</m:t>
            </m:r>
          </m:sup>
        </m:sSup>
      </m:oMath>
      <w:r w:rsidR="00173C2D">
        <w:t xml:space="preserve"> soit un total de </w:t>
      </w:r>
      <m:oMath>
        <m:r>
          <w:rPr>
            <w:rFonts w:ascii="Cambria Math" w:hAnsi="Cambria Math"/>
          </w:rPr>
          <m:t>0,0127</m:t>
        </m:r>
      </m:oMath>
      <w:r w:rsidR="00173C2D">
        <w:t>.</w:t>
      </w:r>
    </w:p>
    <w:p w14:paraId="23EAA50B" w14:textId="1129FF36" w:rsidR="00173C2D" w:rsidRDefault="00173C2D" w:rsidP="0038091A">
      <w:pPr>
        <w:ind w:left="360"/>
      </w:pPr>
      <w:r>
        <w:t xml:space="preserve">Conclusion : </w:t>
      </w:r>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X–E</m:t>
                </m:r>
                <m:d>
                  <m:dPr>
                    <m:ctrlPr>
                      <w:rPr>
                        <w:rFonts w:ascii="Cambria Math" w:hAnsi="Cambria Math"/>
                        <w:i/>
                      </w:rPr>
                    </m:ctrlPr>
                  </m:dPr>
                  <m:e>
                    <m:r>
                      <w:rPr>
                        <w:rFonts w:ascii="Cambria Math" w:hAnsi="Cambria Math"/>
                      </w:rPr>
                      <m:t>X</m:t>
                    </m:r>
                  </m:e>
                </m:d>
              </m:e>
            </m:d>
            <m:r>
              <w:rPr>
                <w:rFonts w:ascii="Cambria Math" w:hAnsi="Cambria Math"/>
              </w:rPr>
              <m:t>≥15</m:t>
            </m:r>
          </m:e>
        </m:d>
        <m:r>
          <w:rPr>
            <w:rFonts w:ascii="Cambria Math" w:hAnsi="Cambria Math"/>
          </w:rPr>
          <m:t>=0,0127</m:t>
        </m:r>
      </m:oMath>
    </w:p>
    <w:p w14:paraId="4132223E" w14:textId="28D2691A" w:rsidR="00173C2D" w:rsidRDefault="00173C2D" w:rsidP="0038091A">
      <w:pPr>
        <w:ind w:left="360"/>
      </w:pPr>
      <w:r>
        <w:t xml:space="preserve">La probabilité que le gain au grattage s'écarte de plus de </w:t>
      </w:r>
      <m:oMath>
        <m:r>
          <w:rPr>
            <w:rFonts w:ascii="Cambria Math" w:hAnsi="Cambria Math"/>
          </w:rPr>
          <m:t>15 €</m:t>
        </m:r>
      </m:oMath>
      <w:r>
        <w:t xml:space="preserve"> par rapport à l'espérance </w:t>
      </w:r>
      <m:oMath>
        <m:r>
          <w:rPr>
            <w:rFonts w:ascii="Cambria Math" w:hAnsi="Cambria Math"/>
          </w:rPr>
          <m:t>1,423 €</m:t>
        </m:r>
      </m:oMath>
      <w:r>
        <w:t xml:space="preserve"> est de </w:t>
      </w:r>
      <m:oMath>
        <m:r>
          <w:rPr>
            <w:rFonts w:ascii="Cambria Math" w:hAnsi="Cambria Math"/>
          </w:rPr>
          <m:t>0,0127</m:t>
        </m:r>
      </m:oMath>
      <w:r>
        <w:t xml:space="preserve"> soit dans </w:t>
      </w:r>
      <m:oMath>
        <m:r>
          <w:rPr>
            <w:rFonts w:ascii="Cambria Math" w:hAnsi="Cambria Math"/>
          </w:rPr>
          <m:t>1,27%</m:t>
        </m:r>
      </m:oMath>
      <w:r>
        <w:t xml:space="preserve"> des cas.</w:t>
      </w:r>
    </w:p>
    <w:p w14:paraId="6FFDE598" w14:textId="77777777" w:rsidR="00173C2D" w:rsidRDefault="00173C2D" w:rsidP="0038091A">
      <w:pPr>
        <w:ind w:left="360"/>
      </w:pPr>
    </w:p>
    <w:p w14:paraId="5B47DFD3" w14:textId="25C07284" w:rsidR="00173C2D" w:rsidRPr="009A49D2" w:rsidRDefault="00173C2D" w:rsidP="00173C2D">
      <w:pPr>
        <w:pStyle w:val="Paragraphedeliste"/>
        <w:numPr>
          <w:ilvl w:val="1"/>
          <w:numId w:val="21"/>
        </w:numPr>
      </w:pPr>
      <w:r>
        <w:t xml:space="preserve">La deuxième probabilité à calculer </w:t>
      </w:r>
      <m:oMath>
        <m:r>
          <w:rPr>
            <w:rFonts w:ascii="Cambria Math" w:hAnsi="Cambria Math"/>
          </w:rPr>
          <m:t>P(|X–E(X)|≥10000)</m:t>
        </m:r>
      </m:oMath>
      <w:r>
        <w:t xml:space="preserve"> est la probabilité pour que la valeur de </w:t>
      </w:r>
      <m:oMath>
        <m:r>
          <w:rPr>
            <w:rFonts w:ascii="Cambria Math" w:hAnsi="Cambria Math"/>
          </w:rPr>
          <m:t>X</m:t>
        </m:r>
      </m:oMath>
      <w:r>
        <w:t xml:space="preserve"> ait une distance par rapport à </w:t>
      </w:r>
      <m:oMath>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m:t>
        </m:r>
      </m:oMath>
      <w:r>
        <w:t xml:space="preserve"> </w:t>
      </w:r>
      <m:oMath>
        <m:r>
          <w:rPr>
            <w:rFonts w:ascii="Cambria Math" w:hAnsi="Cambria Math" w:cstheme="minorHAnsi"/>
          </w:rPr>
          <m:t>1,423</m:t>
        </m:r>
      </m:oMath>
      <w:r>
        <w:t xml:space="preserve"> supérieure ou égale à </w:t>
      </w:r>
      <m:oMath>
        <m:r>
          <w:rPr>
            <w:rFonts w:ascii="Cambria Math" w:hAnsi="Cambria Math"/>
          </w:rPr>
          <m:t>10000</m:t>
        </m:r>
      </m:oMath>
    </w:p>
    <w:p w14:paraId="6F62877A" w14:textId="77777777" w:rsidR="00173C2D" w:rsidRDefault="00173C2D" w:rsidP="00173C2D">
      <w:pPr>
        <w:ind w:left="360"/>
      </w:pPr>
      <w:r>
        <w:t xml:space="preserve">Or les valeurs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possibles sont </w:t>
      </w:r>
      <m:oMath>
        <m:r>
          <w:rPr>
            <w:rFonts w:ascii="Cambria Math" w:hAnsi="Cambria Math"/>
          </w:rPr>
          <m:t>0, 2, 4, 6, 10, 20, 100, 1000, 25000</m:t>
        </m:r>
      </m:oMath>
      <w:r>
        <w:t>.</w:t>
      </w:r>
    </w:p>
    <w:p w14:paraId="31F44DC1" w14:textId="12297FEA" w:rsidR="00173C2D" w:rsidRDefault="00173C2D" w:rsidP="00173C2D">
      <w:pPr>
        <w:ind w:left="360"/>
      </w:pPr>
      <w:r>
        <w:t xml:space="preserve">Si on résume les distances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–1,423|</m:t>
        </m:r>
      </m:oMath>
      <w:r>
        <w:t xml:space="preserve"> dans un tableau on obtient :</w:t>
      </w:r>
    </w:p>
    <w:tbl>
      <w:tblPr>
        <w:tblStyle w:val="Grilledutableau"/>
        <w:tblW w:w="0" w:type="auto"/>
        <w:tblInd w:w="-284" w:type="dxa"/>
        <w:tblCellMar>
          <w:left w:w="57" w:type="dxa"/>
          <w:right w:w="57" w:type="dxa"/>
        </w:tblCellMar>
        <w:tblLook w:val="04A0" w:firstRow="1" w:lastRow="0" w:firstColumn="1" w:lastColumn="0" w:noHBand="0" w:noVBand="1"/>
      </w:tblPr>
      <w:tblGrid>
        <w:gridCol w:w="1118"/>
        <w:gridCol w:w="887"/>
        <w:gridCol w:w="896"/>
        <w:gridCol w:w="888"/>
        <w:gridCol w:w="897"/>
        <w:gridCol w:w="897"/>
        <w:gridCol w:w="897"/>
        <w:gridCol w:w="1069"/>
        <w:gridCol w:w="897"/>
        <w:gridCol w:w="900"/>
      </w:tblGrid>
      <w:tr w:rsidR="00173C2D" w:rsidRPr="00E8775F" w14:paraId="4CDC2479" w14:textId="77777777" w:rsidTr="00967DA2">
        <w:trPr>
          <w:trHeight w:val="567"/>
        </w:trPr>
        <w:tc>
          <w:tcPr>
            <w:tcW w:w="907" w:type="dxa"/>
            <w:vAlign w:val="center"/>
          </w:tcPr>
          <w:p w14:paraId="0457B777" w14:textId="77777777" w:rsidR="00173C2D" w:rsidRPr="000740F9" w:rsidRDefault="00385775" w:rsidP="00967DA2">
            <w:pPr>
              <w:spacing w:line="276" w:lineRule="auto"/>
              <w:jc w:val="center"/>
            </w:pPr>
            <m:oMathPara>
              <m:oMath>
                <m:sSub>
                  <m:sSubPr>
                    <m:ctrlPr>
                      <w:rPr>
                        <w:rFonts w:ascii="Cambria Math" w:hAnsi="Cambria Math"/>
                        <w:i/>
                      </w:rPr>
                    </m:ctrlPr>
                  </m:sSubPr>
                  <m:e>
                    <m:r>
                      <w:rPr>
                        <w:rFonts w:ascii="Cambria Math" w:hAnsi="Cambria Math"/>
                      </w:rPr>
                      <m:t>x</m:t>
                    </m:r>
                  </m:e>
                  <m:sub>
                    <m:r>
                      <w:rPr>
                        <w:rFonts w:ascii="Cambria Math" w:hAnsi="Cambria Math"/>
                      </w:rPr>
                      <m:t>i</m:t>
                    </m:r>
                  </m:sub>
                </m:sSub>
              </m:oMath>
            </m:oMathPara>
          </w:p>
        </w:tc>
        <w:tc>
          <w:tcPr>
            <w:tcW w:w="907" w:type="dxa"/>
            <w:vAlign w:val="center"/>
          </w:tcPr>
          <w:p w14:paraId="3425F53F" w14:textId="77777777" w:rsidR="00173C2D" w:rsidRPr="000740F9" w:rsidRDefault="00173C2D" w:rsidP="00967DA2">
            <w:pPr>
              <w:spacing w:line="276" w:lineRule="auto"/>
              <w:jc w:val="center"/>
            </w:pPr>
            <w:r w:rsidRPr="000740F9">
              <w:t>0</w:t>
            </w:r>
          </w:p>
        </w:tc>
        <w:tc>
          <w:tcPr>
            <w:tcW w:w="907" w:type="dxa"/>
            <w:vAlign w:val="center"/>
          </w:tcPr>
          <w:p w14:paraId="2F3E4163" w14:textId="77777777" w:rsidR="00173C2D" w:rsidRPr="000740F9" w:rsidRDefault="00173C2D" w:rsidP="00967DA2">
            <w:pPr>
              <w:spacing w:line="276" w:lineRule="auto"/>
              <w:jc w:val="center"/>
            </w:pPr>
            <w:r w:rsidRPr="000740F9">
              <w:t>2</w:t>
            </w:r>
          </w:p>
        </w:tc>
        <w:tc>
          <w:tcPr>
            <w:tcW w:w="907" w:type="dxa"/>
            <w:vAlign w:val="center"/>
          </w:tcPr>
          <w:p w14:paraId="025F4218" w14:textId="77777777" w:rsidR="00173C2D" w:rsidRPr="000740F9" w:rsidRDefault="00173C2D" w:rsidP="00967DA2">
            <w:pPr>
              <w:spacing w:line="276" w:lineRule="auto"/>
              <w:jc w:val="center"/>
            </w:pPr>
            <w:r w:rsidRPr="000740F9">
              <w:t>4</w:t>
            </w:r>
          </w:p>
        </w:tc>
        <w:tc>
          <w:tcPr>
            <w:tcW w:w="907" w:type="dxa"/>
            <w:vAlign w:val="center"/>
          </w:tcPr>
          <w:p w14:paraId="1B773F01" w14:textId="77777777" w:rsidR="00173C2D" w:rsidRPr="000740F9" w:rsidRDefault="00173C2D" w:rsidP="00967DA2">
            <w:pPr>
              <w:spacing w:line="276" w:lineRule="auto"/>
              <w:jc w:val="center"/>
            </w:pPr>
            <w:r w:rsidRPr="000740F9">
              <w:t>6</w:t>
            </w:r>
          </w:p>
        </w:tc>
        <w:tc>
          <w:tcPr>
            <w:tcW w:w="907" w:type="dxa"/>
            <w:vAlign w:val="center"/>
          </w:tcPr>
          <w:p w14:paraId="48B8CA41" w14:textId="77777777" w:rsidR="00173C2D" w:rsidRPr="000740F9" w:rsidRDefault="00173C2D" w:rsidP="00967DA2">
            <w:pPr>
              <w:spacing w:line="276" w:lineRule="auto"/>
              <w:jc w:val="center"/>
            </w:pPr>
            <w:r w:rsidRPr="000740F9">
              <w:t>10</w:t>
            </w:r>
          </w:p>
        </w:tc>
        <w:tc>
          <w:tcPr>
            <w:tcW w:w="907" w:type="dxa"/>
            <w:vAlign w:val="center"/>
          </w:tcPr>
          <w:p w14:paraId="7433F5A1" w14:textId="77777777" w:rsidR="00173C2D" w:rsidRPr="000740F9" w:rsidRDefault="00173C2D" w:rsidP="00967DA2">
            <w:pPr>
              <w:spacing w:line="276" w:lineRule="auto"/>
              <w:jc w:val="center"/>
            </w:pPr>
            <w:r w:rsidRPr="000740F9">
              <w:t>20</w:t>
            </w:r>
          </w:p>
        </w:tc>
        <w:tc>
          <w:tcPr>
            <w:tcW w:w="907" w:type="dxa"/>
            <w:vAlign w:val="center"/>
          </w:tcPr>
          <w:p w14:paraId="08630F69" w14:textId="77777777" w:rsidR="00173C2D" w:rsidRPr="000740F9" w:rsidRDefault="00173C2D" w:rsidP="00967DA2">
            <w:pPr>
              <w:spacing w:line="276" w:lineRule="auto"/>
              <w:jc w:val="center"/>
            </w:pPr>
            <w:r w:rsidRPr="000740F9">
              <w:t>100</w:t>
            </w:r>
          </w:p>
        </w:tc>
        <w:tc>
          <w:tcPr>
            <w:tcW w:w="907" w:type="dxa"/>
            <w:vAlign w:val="center"/>
          </w:tcPr>
          <w:p w14:paraId="5B52F49A" w14:textId="77777777" w:rsidR="00173C2D" w:rsidRPr="000740F9" w:rsidRDefault="00173C2D" w:rsidP="00967DA2">
            <w:pPr>
              <w:spacing w:line="276" w:lineRule="auto"/>
              <w:jc w:val="center"/>
            </w:pPr>
            <w:r w:rsidRPr="000740F9">
              <w:t>1000</w:t>
            </w:r>
          </w:p>
        </w:tc>
        <w:tc>
          <w:tcPr>
            <w:tcW w:w="907" w:type="dxa"/>
            <w:vAlign w:val="center"/>
          </w:tcPr>
          <w:p w14:paraId="187EA066" w14:textId="77777777" w:rsidR="00173C2D" w:rsidRPr="000740F9" w:rsidRDefault="00173C2D" w:rsidP="00967DA2">
            <w:pPr>
              <w:spacing w:line="276" w:lineRule="auto"/>
              <w:jc w:val="center"/>
            </w:pPr>
            <w:r w:rsidRPr="000740F9">
              <w:t>25000</w:t>
            </w:r>
          </w:p>
        </w:tc>
      </w:tr>
      <w:tr w:rsidR="00173C2D" w:rsidRPr="00E8775F" w14:paraId="29EEB6A4" w14:textId="77777777" w:rsidTr="00967DA2">
        <w:trPr>
          <w:trHeight w:val="567"/>
        </w:trPr>
        <w:tc>
          <w:tcPr>
            <w:tcW w:w="907" w:type="dxa"/>
            <w:vAlign w:val="center"/>
          </w:tcPr>
          <w:p w14:paraId="3470115F" w14:textId="5D1CF378" w:rsidR="00173C2D" w:rsidRDefault="00173C2D" w:rsidP="00967DA2">
            <w:pPr>
              <w:jc w:val="center"/>
              <w:rPr>
                <w:rFonts w:ascii="Calibri" w:eastAsia="Times New Roman" w:hAnsi="Calibri" w:cs="Times New Roman"/>
              </w:rPr>
            </w:pPr>
            <m:oMathPara>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–1,423|</m:t>
                </m:r>
              </m:oMath>
            </m:oMathPara>
          </w:p>
        </w:tc>
        <w:tc>
          <w:tcPr>
            <w:tcW w:w="907" w:type="dxa"/>
            <w:vAlign w:val="center"/>
          </w:tcPr>
          <w:p w14:paraId="4A573411" w14:textId="3AB53D07" w:rsidR="00173C2D" w:rsidRPr="000740F9" w:rsidRDefault="00173C2D" w:rsidP="00967DA2">
            <w:pPr>
              <w:jc w:val="center"/>
            </w:pPr>
            <w:r>
              <w:t>1,42</w:t>
            </w:r>
            <w:r w:rsidR="009F7756">
              <w:t>3</w:t>
            </w:r>
          </w:p>
        </w:tc>
        <w:tc>
          <w:tcPr>
            <w:tcW w:w="907" w:type="dxa"/>
            <w:vAlign w:val="center"/>
          </w:tcPr>
          <w:p w14:paraId="0E753FC1" w14:textId="3816C9F9" w:rsidR="00173C2D" w:rsidRPr="000740F9" w:rsidRDefault="00173C2D" w:rsidP="00967DA2">
            <w:pPr>
              <w:jc w:val="center"/>
            </w:pPr>
            <w:r>
              <w:t>0,5</w:t>
            </w:r>
            <w:r w:rsidR="009F7756">
              <w:t>77</w:t>
            </w:r>
          </w:p>
        </w:tc>
        <w:tc>
          <w:tcPr>
            <w:tcW w:w="907" w:type="dxa"/>
            <w:vAlign w:val="center"/>
          </w:tcPr>
          <w:p w14:paraId="431B7ED8" w14:textId="6C8A8246" w:rsidR="00173C2D" w:rsidRPr="000740F9" w:rsidRDefault="00173C2D" w:rsidP="00967DA2">
            <w:pPr>
              <w:jc w:val="center"/>
            </w:pPr>
            <w:r>
              <w:t>2,5</w:t>
            </w:r>
            <w:r w:rsidR="009F7756">
              <w:t>77</w:t>
            </w:r>
          </w:p>
        </w:tc>
        <w:tc>
          <w:tcPr>
            <w:tcW w:w="907" w:type="dxa"/>
            <w:vAlign w:val="center"/>
          </w:tcPr>
          <w:p w14:paraId="10DDF2FF" w14:textId="12F3718D" w:rsidR="00173C2D" w:rsidRPr="000740F9" w:rsidRDefault="00173C2D" w:rsidP="00967DA2">
            <w:pPr>
              <w:jc w:val="center"/>
            </w:pPr>
            <w:r>
              <w:t>4,5</w:t>
            </w:r>
            <w:r w:rsidR="009F7756">
              <w:t>77</w:t>
            </w:r>
          </w:p>
        </w:tc>
        <w:tc>
          <w:tcPr>
            <w:tcW w:w="907" w:type="dxa"/>
            <w:vAlign w:val="center"/>
          </w:tcPr>
          <w:p w14:paraId="2DBFE1E7" w14:textId="09472387" w:rsidR="00173C2D" w:rsidRPr="000740F9" w:rsidRDefault="00173C2D" w:rsidP="00967DA2">
            <w:pPr>
              <w:jc w:val="center"/>
            </w:pPr>
            <w:r>
              <w:t>8,5</w:t>
            </w:r>
            <w:r w:rsidR="009F7756">
              <w:t>77</w:t>
            </w:r>
          </w:p>
        </w:tc>
        <w:tc>
          <w:tcPr>
            <w:tcW w:w="907" w:type="dxa"/>
            <w:vAlign w:val="center"/>
          </w:tcPr>
          <w:p w14:paraId="354A1669" w14:textId="5EF660B7" w:rsidR="00173C2D" w:rsidRPr="00173C2D" w:rsidRDefault="00173C2D" w:rsidP="00967DA2">
            <w:pPr>
              <w:jc w:val="center"/>
            </w:pPr>
            <w:r w:rsidRPr="00173C2D">
              <w:t>18,5</w:t>
            </w:r>
            <w:r w:rsidR="009F7756">
              <w:t>77</w:t>
            </w:r>
          </w:p>
        </w:tc>
        <w:tc>
          <w:tcPr>
            <w:tcW w:w="907" w:type="dxa"/>
            <w:vAlign w:val="center"/>
          </w:tcPr>
          <w:p w14:paraId="764A9C86" w14:textId="10780354" w:rsidR="00173C2D" w:rsidRPr="00173C2D" w:rsidRDefault="00173C2D" w:rsidP="00967DA2">
            <w:pPr>
              <w:jc w:val="center"/>
            </w:pPr>
            <w:r w:rsidRPr="00173C2D">
              <w:t>98,5</w:t>
            </w:r>
            <w:r w:rsidR="009F7756">
              <w:t>77</w:t>
            </w:r>
          </w:p>
        </w:tc>
        <w:tc>
          <w:tcPr>
            <w:tcW w:w="907" w:type="dxa"/>
            <w:vAlign w:val="center"/>
          </w:tcPr>
          <w:p w14:paraId="2763AD7A" w14:textId="77777777" w:rsidR="00173C2D" w:rsidRPr="00173C2D" w:rsidRDefault="00173C2D" w:rsidP="00967DA2">
            <w:pPr>
              <w:jc w:val="center"/>
            </w:pPr>
            <w:r w:rsidRPr="00173C2D">
              <w:t>998,58</w:t>
            </w:r>
          </w:p>
        </w:tc>
        <w:tc>
          <w:tcPr>
            <w:tcW w:w="907" w:type="dxa"/>
            <w:vAlign w:val="center"/>
          </w:tcPr>
          <w:p w14:paraId="3602F145" w14:textId="77777777" w:rsidR="00173C2D" w:rsidRPr="0038091A" w:rsidRDefault="00173C2D" w:rsidP="00967DA2">
            <w:pPr>
              <w:jc w:val="center"/>
              <w:rPr>
                <w:b/>
                <w:bCs/>
              </w:rPr>
            </w:pPr>
            <w:r w:rsidRPr="0038091A">
              <w:rPr>
                <w:b/>
                <w:bCs/>
              </w:rPr>
              <w:t>24999</w:t>
            </w:r>
          </w:p>
        </w:tc>
      </w:tr>
      <w:tr w:rsidR="00173C2D" w:rsidRPr="00E8775F" w14:paraId="71A19B07" w14:textId="77777777" w:rsidTr="00967DA2">
        <w:trPr>
          <w:trHeight w:val="567"/>
        </w:trPr>
        <w:tc>
          <w:tcPr>
            <w:tcW w:w="907" w:type="dxa"/>
            <w:vAlign w:val="center"/>
          </w:tcPr>
          <w:p w14:paraId="45E16B7F" w14:textId="10BB7B01" w:rsidR="00173C2D" w:rsidRPr="000740F9" w:rsidRDefault="00385775" w:rsidP="00967DA2">
            <w:pPr>
              <w:spacing w:line="276" w:lineRule="auto"/>
              <w:jc w:val="center"/>
            </w:pPr>
            <m:oMathPara>
              <m:oMath>
                <m:sSub>
                  <m:sSubPr>
                    <m:ctrlPr>
                      <w:rPr>
                        <w:rFonts w:ascii="Cambria Math" w:hAnsi="Cambria Math"/>
                        <w:i/>
                      </w:rPr>
                    </m:ctrlPr>
                  </m:sSubPr>
                  <m:e>
                    <m:r>
                      <w:rPr>
                        <w:rFonts w:ascii="Cambria Math" w:hAnsi="Cambria Math"/>
                      </w:rPr>
                      <m:t>p</m:t>
                    </m:r>
                  </m:e>
                  <m:sub>
                    <m:r>
                      <w:rPr>
                        <w:rFonts w:ascii="Cambria Math" w:hAnsi="Cambria Math"/>
                      </w:rPr>
                      <m:t>i</m:t>
                    </m:r>
                  </m:sub>
                </m:sSub>
              </m:oMath>
            </m:oMathPara>
          </w:p>
        </w:tc>
        <w:tc>
          <w:tcPr>
            <w:tcW w:w="907" w:type="dxa"/>
            <w:vAlign w:val="center"/>
          </w:tcPr>
          <w:p w14:paraId="73E5D0A2" w14:textId="2ADC5D16" w:rsidR="00173C2D" w:rsidRPr="000740F9" w:rsidRDefault="00173C2D" w:rsidP="00967DA2">
            <w:pPr>
              <w:spacing w:line="276" w:lineRule="auto"/>
              <w:jc w:val="center"/>
            </w:pPr>
            <m:oMathPara>
              <m:oMath>
                <m:r>
                  <w:rPr>
                    <w:rFonts w:ascii="Cambria Math" w:hAnsi="Cambria Math"/>
                  </w:rPr>
                  <m:t>0,682</m:t>
                </m:r>
              </m:oMath>
            </m:oMathPara>
          </w:p>
        </w:tc>
        <w:tc>
          <w:tcPr>
            <w:tcW w:w="907" w:type="dxa"/>
            <w:vAlign w:val="center"/>
          </w:tcPr>
          <w:p w14:paraId="5281CD76" w14:textId="0F11003F" w:rsidR="00173C2D" w:rsidRPr="000740F9" w:rsidRDefault="00173C2D" w:rsidP="00967DA2">
            <w:pPr>
              <w:spacing w:line="276" w:lineRule="auto"/>
              <w:jc w:val="center"/>
            </w:pPr>
            <m:oMathPara>
              <m:oMath>
                <m:r>
                  <w:rPr>
                    <w:rFonts w:ascii="Cambria Math" w:hAnsi="Cambria Math"/>
                  </w:rPr>
                  <m:t>0,1435</m:t>
                </m:r>
              </m:oMath>
            </m:oMathPara>
          </w:p>
        </w:tc>
        <w:tc>
          <w:tcPr>
            <w:tcW w:w="907" w:type="dxa"/>
            <w:vAlign w:val="center"/>
          </w:tcPr>
          <w:p w14:paraId="58B41663" w14:textId="1C865915" w:rsidR="00173C2D" w:rsidRPr="000740F9" w:rsidRDefault="00173C2D" w:rsidP="00967DA2">
            <w:pPr>
              <w:spacing w:line="276" w:lineRule="auto"/>
              <w:jc w:val="center"/>
            </w:pPr>
            <m:oMathPara>
              <m:oMath>
                <m:r>
                  <w:rPr>
                    <w:rFonts w:ascii="Cambria Math" w:hAnsi="Cambria Math"/>
                  </w:rPr>
                  <m:t>0,103</m:t>
                </m:r>
              </m:oMath>
            </m:oMathPara>
          </w:p>
        </w:tc>
        <w:tc>
          <w:tcPr>
            <w:tcW w:w="907" w:type="dxa"/>
            <w:vAlign w:val="center"/>
          </w:tcPr>
          <w:p w14:paraId="0FCBAABC" w14:textId="4633D3BD" w:rsidR="00173C2D" w:rsidRPr="000740F9" w:rsidRDefault="00173C2D" w:rsidP="00967DA2">
            <w:pPr>
              <w:spacing w:line="276" w:lineRule="auto"/>
              <w:jc w:val="center"/>
            </w:pPr>
            <m:oMathPara>
              <m:oMath>
                <m:r>
                  <w:rPr>
                    <w:rFonts w:ascii="Cambria Math" w:hAnsi="Cambria Math"/>
                  </w:rPr>
                  <m:t>0,0363</m:t>
                </m:r>
              </m:oMath>
            </m:oMathPara>
          </w:p>
        </w:tc>
        <w:tc>
          <w:tcPr>
            <w:tcW w:w="907" w:type="dxa"/>
            <w:vAlign w:val="center"/>
          </w:tcPr>
          <w:p w14:paraId="1361AED0" w14:textId="653F99B8" w:rsidR="00173C2D" w:rsidRPr="000740F9" w:rsidRDefault="00173C2D" w:rsidP="00967DA2">
            <w:pPr>
              <w:spacing w:line="276" w:lineRule="auto"/>
              <w:jc w:val="center"/>
            </w:pPr>
            <m:oMathPara>
              <m:oMath>
                <m:r>
                  <w:rPr>
                    <w:rFonts w:ascii="Cambria Math" w:hAnsi="Cambria Math"/>
                  </w:rPr>
                  <m:t>0,0225</m:t>
                </m:r>
              </m:oMath>
            </m:oMathPara>
          </w:p>
        </w:tc>
        <w:tc>
          <w:tcPr>
            <w:tcW w:w="907" w:type="dxa"/>
            <w:vAlign w:val="center"/>
          </w:tcPr>
          <w:p w14:paraId="257C241A" w14:textId="430A46FC" w:rsidR="00173C2D" w:rsidRPr="00173C2D" w:rsidRDefault="00173C2D" w:rsidP="00967DA2">
            <w:pPr>
              <w:spacing w:line="276" w:lineRule="auto"/>
              <w:jc w:val="center"/>
            </w:pPr>
            <m:oMathPara>
              <m:oMath>
                <m:r>
                  <w:rPr>
                    <w:rFonts w:ascii="Cambria Math" w:hAnsi="Cambria Math"/>
                  </w:rPr>
                  <m:t>0,0126</m:t>
                </m:r>
              </m:oMath>
            </m:oMathPara>
          </w:p>
        </w:tc>
        <w:tc>
          <w:tcPr>
            <w:tcW w:w="907" w:type="dxa"/>
            <w:vAlign w:val="center"/>
          </w:tcPr>
          <w:p w14:paraId="2681B850" w14:textId="14C8142E" w:rsidR="00173C2D" w:rsidRPr="00173C2D" w:rsidRDefault="00173C2D" w:rsidP="00967DA2">
            <w:pPr>
              <w:spacing w:line="276" w:lineRule="auto"/>
              <w:jc w:val="center"/>
            </w:pPr>
            <m:oMathPara>
              <m:oMath>
                <m:r>
                  <w:rPr>
                    <w:rFonts w:ascii="Cambria Math" w:hAnsi="Cambria Math"/>
                  </w:rPr>
                  <m:t>9,73.</m:t>
                </m:r>
                <m:sSup>
                  <m:sSupPr>
                    <m:ctrlPr>
                      <w:rPr>
                        <w:rFonts w:ascii="Cambria Math" w:hAnsi="Cambria Math"/>
                        <w:i/>
                      </w:rPr>
                    </m:ctrlPr>
                  </m:sSupPr>
                  <m:e>
                    <m:r>
                      <w:rPr>
                        <w:rFonts w:ascii="Cambria Math" w:hAnsi="Cambria Math"/>
                      </w:rPr>
                      <m:t>10</m:t>
                    </m:r>
                  </m:e>
                  <m:sup>
                    <m:r>
                      <w:rPr>
                        <w:rFonts w:ascii="Cambria Math" w:hAnsi="Cambria Math"/>
                      </w:rPr>
                      <m:t>-5</m:t>
                    </m:r>
                  </m:sup>
                </m:sSup>
              </m:oMath>
            </m:oMathPara>
          </w:p>
        </w:tc>
        <w:tc>
          <w:tcPr>
            <w:tcW w:w="907" w:type="dxa"/>
            <w:vAlign w:val="center"/>
          </w:tcPr>
          <w:p w14:paraId="598897BF" w14:textId="0875DAC2" w:rsidR="00173C2D" w:rsidRPr="00173C2D" w:rsidRDefault="00173C2D" w:rsidP="00967DA2">
            <w:pPr>
              <w:spacing w:line="276" w:lineRule="auto"/>
              <w:jc w:val="center"/>
            </w:pPr>
            <m:oMathPara>
              <m:oMath>
                <m:r>
                  <w:rPr>
                    <w:rFonts w:ascii="Cambria Math" w:hAnsi="Cambria Math"/>
                  </w:rPr>
                  <m:t>2.</m:t>
                </m:r>
                <m:sSup>
                  <m:sSupPr>
                    <m:ctrlPr>
                      <w:rPr>
                        <w:rFonts w:ascii="Cambria Math" w:hAnsi="Cambria Math"/>
                        <w:i/>
                      </w:rPr>
                    </m:ctrlPr>
                  </m:sSupPr>
                  <m:e>
                    <m:r>
                      <w:rPr>
                        <w:rFonts w:ascii="Cambria Math" w:hAnsi="Cambria Math"/>
                      </w:rPr>
                      <m:t>10</m:t>
                    </m:r>
                  </m:e>
                  <m:sup>
                    <m:r>
                      <w:rPr>
                        <w:rFonts w:ascii="Cambria Math" w:hAnsi="Cambria Math"/>
                      </w:rPr>
                      <m:t>-6</m:t>
                    </m:r>
                  </m:sup>
                </m:sSup>
              </m:oMath>
            </m:oMathPara>
          </w:p>
        </w:tc>
        <w:tc>
          <w:tcPr>
            <w:tcW w:w="907" w:type="dxa"/>
            <w:vAlign w:val="center"/>
          </w:tcPr>
          <w:p w14:paraId="68326D8D" w14:textId="2388A72E" w:rsidR="00173C2D" w:rsidRPr="0038091A" w:rsidRDefault="00173C2D" w:rsidP="00967DA2">
            <w:pPr>
              <w:spacing w:line="276" w:lineRule="auto"/>
              <w:jc w:val="center"/>
              <w:rPr>
                <w:b/>
                <w:bCs/>
              </w:rPr>
            </w:pPr>
            <m:oMathPara>
              <m:oMath>
                <m:r>
                  <m:rPr>
                    <m:sty m:val="bi"/>
                  </m:rPr>
                  <w:rPr>
                    <w:rFonts w:ascii="Cambria Math" w:hAnsi="Cambria Math"/>
                  </w:rPr>
                  <m:t>7.</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-7</m:t>
                    </m:r>
                  </m:sup>
                </m:sSup>
              </m:oMath>
            </m:oMathPara>
          </w:p>
        </w:tc>
      </w:tr>
    </w:tbl>
    <w:p w14:paraId="2F861558" w14:textId="7DE60F2D" w:rsidR="00173C2D" w:rsidRDefault="00173C2D" w:rsidP="00183849">
      <w:r>
        <w:lastRenderedPageBreak/>
        <w:t xml:space="preserve">Seule une valeur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vérifie la condition "distance supérieure ou égale à 10000", correspondant à la probabilité</w:t>
      </w:r>
      <w:r w:rsidR="00183849">
        <w:t xml:space="preserve">  </w:t>
      </w:r>
      <m:oMath>
        <m:sSup>
          <m:sSupPr>
            <m:ctrlPr>
              <w:rPr>
                <w:rFonts w:ascii="Cambria Math" w:hAnsi="Cambria Math"/>
                <w:i/>
              </w:rPr>
            </m:ctrlPr>
          </m:sSupPr>
          <m:e>
            <m:r>
              <w:rPr>
                <w:rFonts w:ascii="Cambria Math" w:hAnsi="Cambria Math"/>
              </w:rPr>
              <m:t>7.10</m:t>
            </m:r>
          </m:e>
          <m:sup>
            <m:r>
              <w:rPr>
                <w:rFonts w:ascii="Cambria Math" w:hAnsi="Cambria Math"/>
              </w:rPr>
              <m:t>-7</m:t>
            </m:r>
          </m:sup>
        </m:sSup>
      </m:oMath>
      <w:r>
        <w:t>.</w:t>
      </w:r>
    </w:p>
    <w:p w14:paraId="45EDA2A4" w14:textId="3085BBDD" w:rsidR="00173C2D" w:rsidRDefault="00173C2D" w:rsidP="00183849">
      <w:r>
        <w:t xml:space="preserve">Conclusion : </w:t>
      </w:r>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X–E</m:t>
                </m:r>
                <m:d>
                  <m:dPr>
                    <m:ctrlPr>
                      <w:rPr>
                        <w:rFonts w:ascii="Cambria Math" w:hAnsi="Cambria Math"/>
                        <w:i/>
                      </w:rPr>
                    </m:ctrlPr>
                  </m:dPr>
                  <m:e>
                    <m:r>
                      <w:rPr>
                        <w:rFonts w:ascii="Cambria Math" w:hAnsi="Cambria Math"/>
                      </w:rPr>
                      <m:t>X</m:t>
                    </m:r>
                  </m:e>
                </m:d>
              </m:e>
            </m:d>
            <m:r>
              <w:rPr>
                <w:rFonts w:ascii="Cambria Math" w:hAnsi="Cambria Math"/>
              </w:rPr>
              <m:t>≥10000</m:t>
            </m:r>
          </m:e>
        </m:d>
        <m:r>
          <w:rPr>
            <w:rFonts w:ascii="Cambria Math" w:hAnsi="Cambria Math"/>
          </w:rPr>
          <m:t>=7×</m:t>
        </m:r>
        <m:sSup>
          <m:sSupPr>
            <m:ctrlPr>
              <w:rPr>
                <w:rFonts w:ascii="Cambria Math" w:hAnsi="Cambria Math"/>
                <w:i/>
              </w:rPr>
            </m:ctrlPr>
          </m:sSupPr>
          <m:e>
            <m:r>
              <w:rPr>
                <w:rFonts w:ascii="Cambria Math" w:hAnsi="Cambria Math"/>
              </w:rPr>
              <m:t>10</m:t>
            </m:r>
          </m:e>
          <m:sup>
            <m:r>
              <w:rPr>
                <w:rFonts w:ascii="Cambria Math" w:hAnsi="Cambria Math"/>
              </w:rPr>
              <m:t>-7</m:t>
            </m:r>
          </m:sup>
        </m:sSup>
      </m:oMath>
    </w:p>
    <w:p w14:paraId="55E31F7D" w14:textId="67246C74" w:rsidR="009F7756" w:rsidRDefault="009F7756" w:rsidP="00183849">
      <w:r>
        <w:t xml:space="preserve">La probabilité que le gain au grattage s'écarte de plus de </w:t>
      </w:r>
      <m:oMath>
        <m:r>
          <w:rPr>
            <w:rFonts w:ascii="Cambria Math" w:hAnsi="Cambria Math"/>
          </w:rPr>
          <m:t>10000 €</m:t>
        </m:r>
      </m:oMath>
      <w:r>
        <w:t xml:space="preserve"> par rapport à l'espérance </w:t>
      </w:r>
      <m:oMath>
        <m:r>
          <w:rPr>
            <w:rFonts w:ascii="Cambria Math" w:hAnsi="Cambria Math"/>
          </w:rPr>
          <m:t>1,423 €</m:t>
        </m:r>
      </m:oMath>
      <w:r>
        <w:t xml:space="preserve"> est de </w:t>
      </w:r>
      <m:oMath>
        <m:sSup>
          <m:sSupPr>
            <m:ctrlPr>
              <w:rPr>
                <w:rFonts w:ascii="Cambria Math" w:hAnsi="Cambria Math"/>
                <w:i/>
              </w:rPr>
            </m:ctrlPr>
          </m:sSupPr>
          <m:e>
            <m:r>
              <w:rPr>
                <w:rFonts w:ascii="Cambria Math" w:hAnsi="Cambria Math"/>
              </w:rPr>
              <m:t>7.10</m:t>
            </m:r>
          </m:e>
          <m:sup>
            <m:r>
              <w:rPr>
                <w:rFonts w:ascii="Cambria Math" w:hAnsi="Cambria Math"/>
              </w:rPr>
              <m:t>-7</m:t>
            </m:r>
          </m:sup>
        </m:sSup>
      </m:oMath>
      <w:r>
        <w:t>soit dans 0,7 millionième des cas.</w:t>
      </w:r>
    </w:p>
    <w:p w14:paraId="04CD4C2C" w14:textId="77777777" w:rsidR="009A49D2" w:rsidRDefault="009A49D2" w:rsidP="004B1E82"/>
    <w:p w14:paraId="0EA30504" w14:textId="77777777" w:rsidR="00183849" w:rsidRDefault="002E6D82" w:rsidP="009F7756">
      <w:pPr>
        <w:pStyle w:val="Paragraphedeliste"/>
        <w:numPr>
          <w:ilvl w:val="0"/>
          <w:numId w:val="22"/>
        </w:numPr>
      </w:pPr>
      <w:r>
        <w:t xml:space="preserve">Soit </w:t>
      </w:r>
      <m:oMath>
        <m:r>
          <w:rPr>
            <w:rFonts w:ascii="Cambria Math" w:hAnsi="Cambria Math"/>
          </w:rPr>
          <m:t>t</m:t>
        </m:r>
      </m:oMath>
      <w:r>
        <w:t xml:space="preserve"> un réel </w:t>
      </w:r>
      <w:r w:rsidRPr="009A49D2">
        <w:rPr>
          <w:i/>
          <w:iCs/>
        </w:rPr>
        <w:t>strictement positif</w:t>
      </w:r>
      <w:r>
        <w:t xml:space="preserve">. </w:t>
      </w:r>
    </w:p>
    <w:p w14:paraId="19D8D676" w14:textId="7645C30F" w:rsidR="004B1E82" w:rsidRDefault="004B1E82" w:rsidP="009F7756">
      <w:r>
        <w:t>Que semble-t-on pouvoir dire de la probabilité</w:t>
      </w:r>
      <w:r w:rsidR="00183849">
        <w:t xml:space="preserve"> </w:t>
      </w:r>
      <m:oMath>
        <m:r>
          <w:rPr>
            <w:rFonts w:ascii="Cambria Math" w:hAnsi="Cambria Math"/>
          </w:rPr>
          <m:t>P(|X–E(X)|≥t)</m:t>
        </m:r>
      </m:oMath>
      <w:r>
        <w:t xml:space="preserve"> quand </w:t>
      </w:r>
      <m:oMath>
        <m:r>
          <w:rPr>
            <w:rFonts w:ascii="Cambria Math" w:hAnsi="Cambria Math"/>
          </w:rPr>
          <m:t>t</m:t>
        </m:r>
      </m:oMath>
      <w:r>
        <w:t xml:space="preserve"> devient grand ?</w:t>
      </w:r>
    </w:p>
    <w:p w14:paraId="6CBE390F" w14:textId="77777777" w:rsidR="009A49D2" w:rsidRPr="009A49D2" w:rsidRDefault="009A49D2" w:rsidP="009A49D2">
      <w:pPr>
        <w:rPr>
          <w:i/>
          <w:iCs/>
        </w:rPr>
      </w:pPr>
      <w:r w:rsidRPr="009A49D2">
        <w:rPr>
          <w:i/>
          <w:iCs/>
        </w:rPr>
        <w:t>Réponse</w:t>
      </w:r>
    </w:p>
    <w:p w14:paraId="4068204D" w14:textId="08998053" w:rsidR="00183849" w:rsidRDefault="00183849" w:rsidP="009A49D2">
      <w:r>
        <w:t>Si on résume les deux résultats de la question précédente :</w:t>
      </w:r>
    </w:p>
    <w:tbl>
      <w:tblPr>
        <w:tblStyle w:val="Grilledutableau"/>
        <w:tblW w:w="0" w:type="auto"/>
        <w:tblLook w:val="04A0" w:firstRow="1" w:lastRow="0" w:firstColumn="1" w:lastColumn="0" w:noHBand="0" w:noVBand="1"/>
      </w:tblPr>
      <w:tblGrid>
        <w:gridCol w:w="4531"/>
        <w:gridCol w:w="4531"/>
      </w:tblGrid>
      <w:tr w:rsidR="00183849" w14:paraId="222DFBC9" w14:textId="77777777" w:rsidTr="00183849">
        <w:tc>
          <w:tcPr>
            <w:tcW w:w="4531" w:type="dxa"/>
          </w:tcPr>
          <w:p w14:paraId="3259A020" w14:textId="5FF0C747" w:rsidR="00183849" w:rsidRDefault="00183849" w:rsidP="00183849">
            <w:pPr>
              <w:jc w:val="center"/>
            </w:pPr>
            <w:r>
              <w:t xml:space="preserve">Valeur de </w:t>
            </w:r>
            <m:oMath>
              <m:r>
                <w:rPr>
                  <w:rFonts w:ascii="Cambria Math" w:hAnsi="Cambria Math"/>
                </w:rPr>
                <m:t>t</m:t>
              </m:r>
            </m:oMath>
          </w:p>
        </w:tc>
        <w:tc>
          <w:tcPr>
            <w:tcW w:w="4531" w:type="dxa"/>
          </w:tcPr>
          <w:p w14:paraId="3360C338" w14:textId="30650391" w:rsidR="00183849" w:rsidRDefault="00183849" w:rsidP="00183849">
            <w:pPr>
              <w:jc w:val="center"/>
            </w:pPr>
            <w:r>
              <w:t>Valeur de</w:t>
            </w:r>
            <m:oMath>
              <m:r>
                <w:rPr>
                  <w:rFonts w:ascii="Cambria Math" w:hAnsi="Cambria Math"/>
                </w:rPr>
                <m:t xml:space="preserve"> p</m:t>
              </m:r>
              <m:d>
                <m:dPr>
                  <m:ctrlPr>
                    <w:rPr>
                      <w:rFonts w:ascii="Cambria Math" w:hAnsi="Cambria Math"/>
                      <w:i/>
                    </w:rPr>
                  </m:ctrlPr>
                </m:dPr>
                <m:e>
                  <m:d>
                    <m:dPr>
                      <m:begChr m:val="|"/>
                      <m:endChr m:val="|"/>
                      <m:ctrlPr>
                        <w:rPr>
                          <w:rFonts w:ascii="Cambria Math" w:hAnsi="Cambria Math"/>
                          <w:i/>
                        </w:rPr>
                      </m:ctrlPr>
                    </m:dPr>
                    <m:e>
                      <m:r>
                        <w:rPr>
                          <w:rFonts w:ascii="Cambria Math" w:hAnsi="Cambria Math"/>
                        </w:rPr>
                        <m:t>X–E</m:t>
                      </m:r>
                      <m:d>
                        <m:dPr>
                          <m:ctrlPr>
                            <w:rPr>
                              <w:rFonts w:ascii="Cambria Math" w:hAnsi="Cambria Math"/>
                              <w:i/>
                            </w:rPr>
                          </m:ctrlPr>
                        </m:dPr>
                        <m:e>
                          <m:r>
                            <w:rPr>
                              <w:rFonts w:ascii="Cambria Math" w:hAnsi="Cambria Math"/>
                            </w:rPr>
                            <m:t>X</m:t>
                          </m:r>
                        </m:e>
                      </m:d>
                    </m:e>
                  </m:d>
                  <m:r>
                    <w:rPr>
                      <w:rFonts w:ascii="Cambria Math" w:hAnsi="Cambria Math"/>
                    </w:rPr>
                    <m:t>≥t</m:t>
                  </m:r>
                </m:e>
              </m:d>
            </m:oMath>
          </w:p>
        </w:tc>
      </w:tr>
      <w:tr w:rsidR="00183849" w14:paraId="4D4F28C8" w14:textId="77777777" w:rsidTr="00183849">
        <w:tc>
          <w:tcPr>
            <w:tcW w:w="4531" w:type="dxa"/>
          </w:tcPr>
          <w:p w14:paraId="59210996" w14:textId="37731A36" w:rsidR="00183849" w:rsidRDefault="00183849" w:rsidP="00183849">
            <w:pPr>
              <w:jc w:val="center"/>
            </w:pPr>
            <m:oMathPara>
              <m:oMath>
                <m:r>
                  <w:rPr>
                    <w:rFonts w:ascii="Cambria Math" w:hAnsi="Cambria Math"/>
                  </w:rPr>
                  <m:t>15</m:t>
                </m:r>
              </m:oMath>
            </m:oMathPara>
          </w:p>
        </w:tc>
        <w:tc>
          <w:tcPr>
            <w:tcW w:w="4531" w:type="dxa"/>
          </w:tcPr>
          <w:p w14:paraId="6379A8D7" w14:textId="58266063" w:rsidR="00183849" w:rsidRDefault="00183849" w:rsidP="00183849">
            <w:pPr>
              <w:jc w:val="center"/>
            </w:pPr>
            <m:oMathPara>
              <m:oMath>
                <m:r>
                  <w:rPr>
                    <w:rFonts w:ascii="Cambria Math" w:hAnsi="Cambria Math"/>
                  </w:rPr>
                  <m:t>0,0127</m:t>
                </m:r>
              </m:oMath>
            </m:oMathPara>
          </w:p>
        </w:tc>
      </w:tr>
      <w:tr w:rsidR="00183849" w14:paraId="6C79D58C" w14:textId="77777777" w:rsidTr="00183849">
        <w:tc>
          <w:tcPr>
            <w:tcW w:w="4531" w:type="dxa"/>
          </w:tcPr>
          <w:p w14:paraId="70DC50FA" w14:textId="789BC398" w:rsidR="00183849" w:rsidRDefault="00183849" w:rsidP="00183849">
            <w:pPr>
              <w:jc w:val="center"/>
            </w:pPr>
            <m:oMathPara>
              <m:oMath>
                <m:r>
                  <w:rPr>
                    <w:rFonts w:ascii="Cambria Math" w:hAnsi="Cambria Math"/>
                  </w:rPr>
                  <m:t>10000</m:t>
                </m:r>
              </m:oMath>
            </m:oMathPara>
          </w:p>
        </w:tc>
        <w:tc>
          <w:tcPr>
            <w:tcW w:w="4531" w:type="dxa"/>
          </w:tcPr>
          <w:p w14:paraId="4F1B7C3B" w14:textId="43E0CE6F" w:rsidR="00183849" w:rsidRDefault="00385775" w:rsidP="00183849">
            <w:pPr>
              <w:jc w:val="center"/>
            </w:pPr>
            <m:oMathPara>
              <m:oMath>
                <m:sSup>
                  <m:sSupPr>
                    <m:ctrlPr>
                      <w:rPr>
                        <w:rFonts w:ascii="Cambria Math" w:hAnsi="Cambria Math"/>
                        <w:i/>
                      </w:rPr>
                    </m:ctrlPr>
                  </m:sSupPr>
                  <m:e>
                    <m:r>
                      <w:rPr>
                        <w:rFonts w:ascii="Cambria Math" w:hAnsi="Cambria Math"/>
                      </w:rPr>
                      <m:t>7.10</m:t>
                    </m:r>
                  </m:e>
                  <m:sup>
                    <m:r>
                      <w:rPr>
                        <w:rFonts w:ascii="Cambria Math" w:hAnsi="Cambria Math"/>
                      </w:rPr>
                      <m:t>-7</m:t>
                    </m:r>
                  </m:sup>
                </m:sSup>
              </m:oMath>
            </m:oMathPara>
          </w:p>
        </w:tc>
      </w:tr>
    </w:tbl>
    <w:p w14:paraId="5C60BE84" w14:textId="77777777" w:rsidR="00183849" w:rsidRDefault="00183849" w:rsidP="009A49D2"/>
    <w:p w14:paraId="2E5085A0" w14:textId="2677C8D8" w:rsidR="009A49D2" w:rsidRDefault="009F7756" w:rsidP="009A49D2">
      <w:r>
        <w:t xml:space="preserve">Il semble que </w:t>
      </w:r>
      <w:r w:rsidRPr="009F7756">
        <w:rPr>
          <w:b/>
          <w:bCs/>
        </w:rPr>
        <w:t xml:space="preserve">lorsque </w:t>
      </w:r>
      <m:oMath>
        <m:r>
          <m:rPr>
            <m:sty m:val="bi"/>
          </m:rPr>
          <w:rPr>
            <w:rFonts w:ascii="Cambria Math" w:hAnsi="Cambria Math"/>
          </w:rPr>
          <m:t>t</m:t>
        </m:r>
      </m:oMath>
      <w:r w:rsidRPr="009F7756">
        <w:rPr>
          <w:b/>
          <w:bCs/>
        </w:rPr>
        <w:t xml:space="preserve"> devient grand</w:t>
      </w:r>
      <w:r>
        <w:t xml:space="preserve">, la </w:t>
      </w:r>
      <w:r w:rsidRPr="009F7756">
        <w:rPr>
          <w:b/>
          <w:bCs/>
        </w:rPr>
        <w:t>probabilité</w:t>
      </w:r>
      <w:r>
        <w:t xml:space="preserve"> pour que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s'écarte de plus de </w:t>
      </w:r>
      <m:oMath>
        <m:r>
          <w:rPr>
            <w:rFonts w:ascii="Cambria Math" w:hAnsi="Cambria Math"/>
          </w:rPr>
          <m:t>t</m:t>
        </m:r>
      </m:oMath>
      <w:r>
        <w:t xml:space="preserve"> par rapport à l'espérance </w:t>
      </w:r>
      <w:r w:rsidRPr="009F7756">
        <w:rPr>
          <w:b/>
          <w:bCs/>
        </w:rPr>
        <w:t xml:space="preserve">tende vers </w:t>
      </w:r>
      <m:oMath>
        <m:r>
          <m:rPr>
            <m:sty m:val="bi"/>
          </m:rPr>
          <w:rPr>
            <w:rFonts w:ascii="Cambria Math" w:hAnsi="Cambria Math"/>
          </w:rPr>
          <m:t>0</m:t>
        </m:r>
      </m:oMath>
      <w:r>
        <w:t>.</w:t>
      </w:r>
    </w:p>
    <w:p w14:paraId="1E2A662C" w14:textId="77777777" w:rsidR="009A49D2" w:rsidRDefault="009A49D2" w:rsidP="009A49D2"/>
    <w:p w14:paraId="2EA83CBE" w14:textId="3032375E" w:rsidR="004B1E82" w:rsidRDefault="004B1E82" w:rsidP="00071BD3">
      <w:pPr>
        <w:pStyle w:val="Paragraphedeliste"/>
        <w:numPr>
          <w:ilvl w:val="0"/>
          <w:numId w:val="22"/>
        </w:numPr>
      </w:pPr>
      <w:r>
        <w:t xml:space="preserve">Calculer </w:t>
      </w:r>
      <m:oMath>
        <m:r>
          <w:rPr>
            <w:rFonts w:ascii="Cambria Math" w:hAnsi="Cambria Math"/>
          </w:rPr>
          <m:t>V(X).</m:t>
        </m:r>
      </m:oMath>
      <w:r>
        <w:t xml:space="preserve"> Pour la suite on prendra la valeur de </w:t>
      </w:r>
      <m:oMath>
        <m:r>
          <w:rPr>
            <w:rFonts w:ascii="Cambria Math" w:hAnsi="Cambria Math"/>
          </w:rPr>
          <m:t>V(X)</m:t>
        </m:r>
      </m:oMath>
      <w:r>
        <w:t xml:space="preserve"> arrondie à l’entier.</w:t>
      </w:r>
    </w:p>
    <w:p w14:paraId="761EA98F" w14:textId="77777777" w:rsidR="009A49D2" w:rsidRPr="009A49D2" w:rsidRDefault="009A49D2" w:rsidP="009A49D2">
      <w:pPr>
        <w:rPr>
          <w:i/>
          <w:iCs/>
        </w:rPr>
      </w:pPr>
      <w:r w:rsidRPr="009A49D2">
        <w:rPr>
          <w:i/>
          <w:iCs/>
        </w:rPr>
        <w:t>Réponse</w:t>
      </w:r>
    </w:p>
    <w:p w14:paraId="213E75D8" w14:textId="2135E4C6" w:rsidR="00D605CC" w:rsidRPr="00E86A9A" w:rsidRDefault="00D605CC" w:rsidP="00D605CC">
      <w:pPr>
        <w:rPr>
          <w:rFonts w:cstheme="minorHAnsi"/>
        </w:rPr>
      </w:pPr>
      <m:oMathPara>
        <m:oMathParaPr>
          <m:jc m:val="left"/>
        </m:oMathPara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9</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sup>
                  <m:r>
                    <w:rPr>
                      <w:rFonts w:ascii="Cambria Math" w:hAnsi="Cambria Math" w:cstheme="minorHAnsi"/>
                    </w:rPr>
                    <m:t>2</m:t>
                  </m:r>
                </m:sup>
              </m:sSup>
            </m:e>
          </m:nary>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e>
              </m:d>
            </m:e>
            <m:sup>
              <m:r>
                <w:rPr>
                  <w:rFonts w:ascii="Cambria Math" w:hAnsi="Cambria Math" w:cstheme="minorHAnsi"/>
                </w:rPr>
                <m:t>2</m:t>
              </m:r>
            </m:sup>
          </m:sSup>
        </m:oMath>
      </m:oMathPara>
    </w:p>
    <w:p w14:paraId="743BB316" w14:textId="5A792DEE" w:rsidR="00D605CC" w:rsidRPr="0099740B" w:rsidRDefault="00D605CC" w:rsidP="00D605CC">
      <w:pPr>
        <w:rPr>
          <w:rFonts w:cstheme="minorHAnsi"/>
          <w:u w:val="single"/>
        </w:rPr>
      </w:p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 0,682×</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0</m:t>
                </m:r>
              </m:e>
            </m:d>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7.10</m:t>
            </m:r>
          </m:e>
          <m:sup>
            <m:r>
              <w:rPr>
                <w:rFonts w:ascii="Cambria Math" w:hAnsi="Cambria Math" w:cstheme="minorHAnsi"/>
              </w:rPr>
              <m:t>-7</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25000</m:t>
                </m:r>
              </m:e>
            </m:d>
          </m:e>
          <m:sup>
            <m:r>
              <w:rPr>
                <w:rFonts w:ascii="Cambria Math" w:hAnsi="Cambria Math" w:cstheme="minorHAnsi"/>
              </w:rPr>
              <m:t>2</m:t>
            </m:r>
          </m:sup>
        </m:sSup>
        <m:r>
          <w:rPr>
            <w:rFonts w:ascii="Cambria Math" w:hAnsi="Cambria Math" w:cstheme="minorHAnsi"/>
          </w:rPr>
          <m:t xml:space="preserve"> -  </m:t>
        </m:r>
        <m:sSup>
          <m:sSupPr>
            <m:ctrlPr>
              <w:rPr>
                <w:rFonts w:ascii="Cambria Math" w:hAnsi="Cambria Math" w:cstheme="minorHAnsi"/>
                <w:i/>
              </w:rPr>
            </m:ctrlPr>
          </m:sSupPr>
          <m:e>
            <m:r>
              <w:rPr>
                <w:rFonts w:ascii="Cambria Math" w:hAnsi="Cambria Math" w:cstheme="minorHAnsi"/>
              </w:rPr>
              <m:t>1,423</m:t>
            </m:r>
          </m:e>
          <m:sup>
            <m:r>
              <w:rPr>
                <w:rFonts w:ascii="Cambria Math" w:hAnsi="Cambria Math" w:cstheme="minorHAnsi"/>
              </w:rPr>
              <m:t>2</m:t>
            </m:r>
          </m:sup>
        </m:sSup>
      </m:oMath>
      <w:r>
        <w:rPr>
          <w:rFonts w:cstheme="minorHAnsi"/>
        </w:rPr>
        <w:t xml:space="preserve"> </w:t>
      </w:r>
      <w:r>
        <w:rPr>
          <w:rFonts w:cstheme="minorHAnsi"/>
        </w:rPr>
        <w:tab/>
      </w:r>
      <w:r>
        <w:rPr>
          <w:rFonts w:cstheme="minorHAnsi"/>
        </w:rPr>
        <w:tab/>
      </w:r>
      <m:oMath>
        <m:r>
          <w:rPr>
            <w:rFonts w:ascii="Cambria Math" w:hAnsi="Cambria Math" w:cstheme="minorHAnsi"/>
            <w:u w:val="single"/>
          </w:rPr>
          <m:t>V</m:t>
        </m:r>
        <m:d>
          <m:dPr>
            <m:ctrlPr>
              <w:rPr>
                <w:rFonts w:ascii="Cambria Math" w:hAnsi="Cambria Math" w:cstheme="minorHAnsi"/>
                <w:i/>
                <w:u w:val="single"/>
              </w:rPr>
            </m:ctrlPr>
          </m:dPr>
          <m:e>
            <m:r>
              <w:rPr>
                <w:rFonts w:ascii="Cambria Math" w:hAnsi="Cambria Math" w:cstheme="minorHAnsi"/>
                <w:u w:val="single"/>
              </w:rPr>
              <m:t>X</m:t>
            </m:r>
          </m:e>
        </m:d>
        <m:r>
          <w:rPr>
            <w:rFonts w:ascii="Cambria Math" w:hAnsi="Cambria Math" w:cstheme="minorHAnsi"/>
            <w:u w:val="single"/>
          </w:rPr>
          <m:t>≈449</m:t>
        </m:r>
      </m:oMath>
      <w:r>
        <w:rPr>
          <w:rFonts w:cstheme="minorHAnsi"/>
          <w:u w:val="single"/>
        </w:rPr>
        <w:t xml:space="preserve"> </w:t>
      </w:r>
    </w:p>
    <w:p w14:paraId="6694FABE" w14:textId="77777777" w:rsidR="009A49D2" w:rsidRDefault="009A49D2" w:rsidP="009A49D2"/>
    <w:p w14:paraId="01188589" w14:textId="073934C4" w:rsidR="002E6D82" w:rsidRDefault="004B1E82" w:rsidP="00502FC1">
      <w:pPr>
        <w:pStyle w:val="Paragraphedeliste"/>
        <w:numPr>
          <w:ilvl w:val="0"/>
          <w:numId w:val="22"/>
        </w:numPr>
      </w:pPr>
      <w:r>
        <w:t>Calculer</w:t>
      </w:r>
      <w:r w:rsidR="002E6D82">
        <w:t xml:space="preserve"> </w:t>
      </w:r>
      <m:oMath>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w:r w:rsidR="00183849">
        <w:t xml:space="preserve"> </w:t>
      </w:r>
      <w:r>
        <w:t xml:space="preserve">pour </w:t>
      </w:r>
      <m:oMath>
        <m:r>
          <w:rPr>
            <w:rFonts w:ascii="Cambria Math" w:hAnsi="Cambria Math"/>
          </w:rPr>
          <m:t>t=15</m:t>
        </m:r>
      </m:oMath>
      <w:r>
        <w:t xml:space="preserve"> et pour </w:t>
      </w:r>
      <m:oMath>
        <m:r>
          <w:rPr>
            <w:rFonts w:ascii="Cambria Math" w:hAnsi="Cambria Math"/>
          </w:rPr>
          <m:t>t=10000</m:t>
        </m:r>
      </m:oMath>
      <w:r w:rsidR="002E6D82">
        <w:t>.</w:t>
      </w:r>
    </w:p>
    <w:p w14:paraId="115BDC69" w14:textId="77777777" w:rsidR="009A49D2" w:rsidRPr="009A49D2" w:rsidRDefault="009A49D2" w:rsidP="009A49D2">
      <w:pPr>
        <w:rPr>
          <w:i/>
          <w:iCs/>
        </w:rPr>
      </w:pPr>
      <w:r w:rsidRPr="009A49D2">
        <w:rPr>
          <w:i/>
          <w:iCs/>
        </w:rPr>
        <w:t>Réponse</w:t>
      </w:r>
    </w:p>
    <w:p w14:paraId="5253F1BA" w14:textId="1B4881F5" w:rsidR="00D605CC" w:rsidRPr="00D605CC" w:rsidRDefault="00D605CC" w:rsidP="009A49D2">
      <m:oMathPara>
        <m:oMathParaPr>
          <m:jc m:val="left"/>
        </m:oMathParaPr>
        <m:oMath>
          <m:r>
            <w:rPr>
              <w:rFonts w:ascii="Cambria Math" w:hAnsi="Cambria Math"/>
            </w:rPr>
            <m:t>V</m:t>
          </m:r>
          <m:d>
            <m:dPr>
              <m:ctrlPr>
                <w:rPr>
                  <w:rFonts w:ascii="Cambria Math" w:hAnsi="Cambria Math"/>
                  <w:i/>
                </w:rPr>
              </m:ctrlPr>
            </m:dPr>
            <m:e>
              <m:r>
                <w:rPr>
                  <w:rFonts w:ascii="Cambria Math" w:hAnsi="Cambria Math"/>
                </w:rPr>
                <m:t>X</m:t>
              </m:r>
            </m:e>
          </m:d>
          <m:r>
            <w:rPr>
              <w:rFonts w:ascii="Cambria Math" w:hAnsi="Cambria Math"/>
            </w:rPr>
            <m:t>=449</m:t>
          </m:r>
        </m:oMath>
      </m:oMathPara>
    </w:p>
    <w:p w14:paraId="5A2867AB" w14:textId="04231E74" w:rsidR="009A49D2" w:rsidRDefault="00D605CC" w:rsidP="00D605CC">
      <w:pPr>
        <w:pStyle w:val="Paragraphedeliste"/>
        <w:numPr>
          <w:ilvl w:val="0"/>
          <w:numId w:val="12"/>
        </w:numPr>
      </w:pPr>
      <w:r>
        <w:t xml:space="preserve">Pour </w:t>
      </w:r>
      <m:oMath>
        <m:r>
          <w:rPr>
            <w:rFonts w:ascii="Cambria Math" w:hAnsi="Cambria Math"/>
          </w:rPr>
          <m:t>t=15</m:t>
        </m:r>
      </m:oMath>
      <w:r>
        <w:t xml:space="preserve"> :</w:t>
      </w:r>
    </w:p>
    <w:p w14:paraId="54761D80" w14:textId="6AC9A034" w:rsidR="00D605CC" w:rsidRDefault="00385775" w:rsidP="00D605CC">
      <m:oMathPara>
        <m:oMath>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449</m:t>
              </m:r>
            </m:num>
            <m:den>
              <m:sSup>
                <m:sSupPr>
                  <m:ctrlPr>
                    <w:rPr>
                      <w:rFonts w:ascii="Cambria Math" w:hAnsi="Cambria Math"/>
                      <w:i/>
                    </w:rPr>
                  </m:ctrlPr>
                </m:sSupPr>
                <m:e>
                  <m:r>
                    <w:rPr>
                      <w:rFonts w:ascii="Cambria Math" w:hAnsi="Cambria Math"/>
                    </w:rPr>
                    <m:t>15</m:t>
                  </m:r>
                </m:e>
                <m:sup>
                  <m:r>
                    <w:rPr>
                      <w:rFonts w:ascii="Cambria Math" w:hAnsi="Cambria Math"/>
                    </w:rPr>
                    <m:t>2</m:t>
                  </m:r>
                </m:sup>
              </m:sSup>
            </m:den>
          </m:f>
        </m:oMath>
      </m:oMathPara>
    </w:p>
    <w:p w14:paraId="1659CD37" w14:textId="25914B9F" w:rsidR="00D605CC" w:rsidRPr="00183849" w:rsidRDefault="00385775" w:rsidP="00D605CC">
      <m:oMathPara>
        <m:oMath>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≈1,996</m:t>
          </m:r>
        </m:oMath>
      </m:oMathPara>
    </w:p>
    <w:p w14:paraId="2CF13C1E" w14:textId="522D71D9" w:rsidR="00D605CC" w:rsidRDefault="00D605CC" w:rsidP="00D605CC">
      <w:pPr>
        <w:pStyle w:val="Paragraphedeliste"/>
        <w:numPr>
          <w:ilvl w:val="0"/>
          <w:numId w:val="12"/>
        </w:numPr>
      </w:pPr>
      <w:r>
        <w:lastRenderedPageBreak/>
        <w:t xml:space="preserve">Pour </w:t>
      </w:r>
      <m:oMath>
        <m:r>
          <w:rPr>
            <w:rFonts w:ascii="Cambria Math" w:hAnsi="Cambria Math"/>
          </w:rPr>
          <m:t>t=10000</m:t>
        </m:r>
      </m:oMath>
      <w:r>
        <w:t xml:space="preserve"> :</w:t>
      </w:r>
    </w:p>
    <w:p w14:paraId="3D9C0737" w14:textId="27E2B2BD" w:rsidR="00D605CC" w:rsidRDefault="00385775" w:rsidP="00D605CC">
      <m:oMathPara>
        <m:oMath>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449</m:t>
              </m:r>
            </m:num>
            <m:den>
              <m:sSup>
                <m:sSupPr>
                  <m:ctrlPr>
                    <w:rPr>
                      <w:rFonts w:ascii="Cambria Math" w:hAnsi="Cambria Math"/>
                      <w:i/>
                    </w:rPr>
                  </m:ctrlPr>
                </m:sSupPr>
                <m:e>
                  <m:r>
                    <w:rPr>
                      <w:rFonts w:ascii="Cambria Math" w:hAnsi="Cambria Math"/>
                    </w:rPr>
                    <m:t>10000</m:t>
                  </m:r>
                </m:e>
                <m:sup>
                  <m:r>
                    <w:rPr>
                      <w:rFonts w:ascii="Cambria Math" w:hAnsi="Cambria Math"/>
                    </w:rPr>
                    <m:t>2</m:t>
                  </m:r>
                </m:sup>
              </m:sSup>
            </m:den>
          </m:f>
        </m:oMath>
      </m:oMathPara>
    </w:p>
    <w:p w14:paraId="25CDAB4A" w14:textId="71661AD9" w:rsidR="00D605CC" w:rsidRDefault="00385775" w:rsidP="00D605CC">
      <m:oMathPara>
        <m:oMath>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4,49.10</m:t>
              </m:r>
            </m:e>
            <m:sup>
              <m:r>
                <w:rPr>
                  <w:rFonts w:ascii="Cambria Math" w:hAnsi="Cambria Math"/>
                </w:rPr>
                <m:t>-6</m:t>
              </m:r>
            </m:sup>
          </m:sSup>
        </m:oMath>
      </m:oMathPara>
    </w:p>
    <w:p w14:paraId="2690E211" w14:textId="77777777" w:rsidR="009A49D2" w:rsidRDefault="009A49D2" w:rsidP="009A49D2"/>
    <w:p w14:paraId="072F10A1" w14:textId="0C0F0A48" w:rsidR="004B1E82" w:rsidRDefault="002E6D82" w:rsidP="009F7756">
      <w:pPr>
        <w:pStyle w:val="Paragraphedeliste"/>
        <w:numPr>
          <w:ilvl w:val="0"/>
          <w:numId w:val="22"/>
        </w:numPr>
      </w:pPr>
      <w:r>
        <w:t>C</w:t>
      </w:r>
      <w:r w:rsidR="004B1E82">
        <w:t xml:space="preserve">omparer </w:t>
      </w:r>
      <m:oMath>
        <m:r>
          <w:rPr>
            <w:rFonts w:ascii="Cambria Math" w:hAnsi="Cambria Math"/>
          </w:rPr>
          <m:t>P(|X–E(X)|≥t)</m:t>
        </m:r>
      </m:oMath>
      <w:r w:rsidR="004B1E82">
        <w:t xml:space="preserve"> et </w:t>
      </w:r>
      <m:oMath>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w:r w:rsidR="009A49D2">
        <w:t xml:space="preserve"> </w:t>
      </w:r>
      <w:r w:rsidR="004B1E82">
        <w:t>dans ces deux cas.</w:t>
      </w:r>
    </w:p>
    <w:p w14:paraId="0C2350FC" w14:textId="77777777" w:rsidR="009A49D2" w:rsidRPr="009A49D2" w:rsidRDefault="009A49D2" w:rsidP="009A49D2">
      <w:pPr>
        <w:rPr>
          <w:i/>
          <w:iCs/>
        </w:rPr>
      </w:pPr>
      <w:r w:rsidRPr="009A49D2">
        <w:rPr>
          <w:i/>
          <w:iCs/>
        </w:rPr>
        <w:t>Réponse</w:t>
      </w:r>
    </w:p>
    <w:tbl>
      <w:tblPr>
        <w:tblStyle w:val="Grilledutableau"/>
        <w:tblW w:w="0" w:type="auto"/>
        <w:tblLook w:val="04A0" w:firstRow="1" w:lastRow="0" w:firstColumn="1" w:lastColumn="0" w:noHBand="0" w:noVBand="1"/>
      </w:tblPr>
      <w:tblGrid>
        <w:gridCol w:w="851"/>
        <w:gridCol w:w="2052"/>
        <w:gridCol w:w="2053"/>
        <w:gridCol w:w="2053"/>
        <w:gridCol w:w="2053"/>
      </w:tblGrid>
      <w:tr w:rsidR="006D2435" w14:paraId="0E375299" w14:textId="77777777" w:rsidTr="00CE2931">
        <w:trPr>
          <w:trHeight w:val="794"/>
        </w:trPr>
        <w:tc>
          <w:tcPr>
            <w:tcW w:w="851" w:type="dxa"/>
            <w:tcBorders>
              <w:top w:val="nil"/>
              <w:left w:val="nil"/>
            </w:tcBorders>
            <w:vAlign w:val="center"/>
          </w:tcPr>
          <w:p w14:paraId="63D2DFFF" w14:textId="77777777" w:rsidR="006D2435" w:rsidRDefault="006D2435" w:rsidP="006D2435">
            <w:pPr>
              <w:jc w:val="center"/>
            </w:pPr>
          </w:p>
        </w:tc>
        <w:tc>
          <w:tcPr>
            <w:tcW w:w="2052" w:type="dxa"/>
            <w:vAlign w:val="center"/>
          </w:tcPr>
          <w:p w14:paraId="2BE81DE4" w14:textId="4A4761AA" w:rsidR="006D2435" w:rsidRDefault="006D2435" w:rsidP="006D2435">
            <w:pPr>
              <w:jc w:val="center"/>
            </w:pPr>
            <m:oMathPara>
              <m:oMath>
                <m:r>
                  <w:rPr>
                    <w:rFonts w:ascii="Cambria Math" w:hAnsi="Cambria Math"/>
                  </w:rPr>
                  <m:t>t</m:t>
                </m:r>
              </m:oMath>
            </m:oMathPara>
          </w:p>
        </w:tc>
        <w:tc>
          <w:tcPr>
            <w:tcW w:w="2053" w:type="dxa"/>
            <w:vAlign w:val="center"/>
          </w:tcPr>
          <w:p w14:paraId="02CF8F05" w14:textId="7635E97D" w:rsidR="006D2435" w:rsidRDefault="00CC2B1A" w:rsidP="006D2435">
            <w:pPr>
              <w:jc w:val="center"/>
            </w:pPr>
            <m:oMathPara>
              <m:oMath>
                <m:r>
                  <w:rPr>
                    <w:rFonts w:ascii="Cambria Math" w:hAnsi="Cambria Math"/>
                  </w:rPr>
                  <m:t>P(|X–E(X)|≥t)</m:t>
                </m:r>
              </m:oMath>
            </m:oMathPara>
          </w:p>
        </w:tc>
        <w:tc>
          <w:tcPr>
            <w:tcW w:w="2053" w:type="dxa"/>
            <w:vAlign w:val="center"/>
          </w:tcPr>
          <w:p w14:paraId="6FAE6876" w14:textId="3D43652E" w:rsidR="006D2435" w:rsidRDefault="00385775" w:rsidP="006D2435">
            <w:pPr>
              <w:jc w:val="center"/>
            </w:pPr>
            <m:oMathPara>
              <m:oMath>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tc>
        <w:tc>
          <w:tcPr>
            <w:tcW w:w="2053" w:type="dxa"/>
            <w:vAlign w:val="center"/>
          </w:tcPr>
          <w:p w14:paraId="10EA792C" w14:textId="1CBE217E" w:rsidR="006D2435" w:rsidRDefault="00CE2931" w:rsidP="006D2435">
            <w:pPr>
              <w:jc w:val="center"/>
            </w:pPr>
            <w:r>
              <w:t>Comparaison</w:t>
            </w:r>
          </w:p>
        </w:tc>
      </w:tr>
      <w:tr w:rsidR="006D2435" w14:paraId="4416933E" w14:textId="77777777" w:rsidTr="00CE2931">
        <w:trPr>
          <w:trHeight w:val="1191"/>
        </w:trPr>
        <w:tc>
          <w:tcPr>
            <w:tcW w:w="851" w:type="dxa"/>
            <w:vAlign w:val="center"/>
          </w:tcPr>
          <w:p w14:paraId="7B68613D" w14:textId="196DC6E8" w:rsidR="006D2435" w:rsidRDefault="006D2435" w:rsidP="006D2435">
            <w:pPr>
              <w:jc w:val="center"/>
            </w:pPr>
            <w:r>
              <w:t>1</w:t>
            </w:r>
            <w:r w:rsidRPr="006D2435">
              <w:rPr>
                <w:vertAlign w:val="superscript"/>
              </w:rPr>
              <w:t>er</w:t>
            </w:r>
            <w:r>
              <w:t xml:space="preserve"> cas</w:t>
            </w:r>
          </w:p>
        </w:tc>
        <w:tc>
          <w:tcPr>
            <w:tcW w:w="2052" w:type="dxa"/>
            <w:vAlign w:val="center"/>
          </w:tcPr>
          <w:p w14:paraId="6E67610F" w14:textId="7581BC61" w:rsidR="006D2435" w:rsidRDefault="006D2435" w:rsidP="006D2435">
            <w:pPr>
              <w:jc w:val="center"/>
            </w:pPr>
            <m:oMathPara>
              <m:oMath>
                <m:r>
                  <w:rPr>
                    <w:rFonts w:ascii="Cambria Math" w:hAnsi="Cambria Math"/>
                  </w:rPr>
                  <m:t>15</m:t>
                </m:r>
              </m:oMath>
            </m:oMathPara>
          </w:p>
        </w:tc>
        <w:tc>
          <w:tcPr>
            <w:tcW w:w="2053" w:type="dxa"/>
            <w:vAlign w:val="center"/>
          </w:tcPr>
          <w:p w14:paraId="0F037F0D" w14:textId="1C9538A3" w:rsidR="006D2435" w:rsidRDefault="00CE2931" w:rsidP="006D2435">
            <w:pPr>
              <w:jc w:val="center"/>
            </w:pPr>
            <m:oMathPara>
              <m:oMath>
                <m:r>
                  <w:rPr>
                    <w:rFonts w:ascii="Cambria Math" w:hAnsi="Cambria Math"/>
                  </w:rPr>
                  <m:t>0,0127</m:t>
                </m:r>
              </m:oMath>
            </m:oMathPara>
          </w:p>
        </w:tc>
        <w:tc>
          <w:tcPr>
            <w:tcW w:w="2053" w:type="dxa"/>
            <w:vAlign w:val="center"/>
          </w:tcPr>
          <w:p w14:paraId="142DE048" w14:textId="2B683410" w:rsidR="006D2435" w:rsidRDefault="00CE2931" w:rsidP="006D2435">
            <w:pPr>
              <w:jc w:val="center"/>
            </w:pPr>
            <m:oMathPara>
              <m:oMath>
                <m:r>
                  <w:rPr>
                    <w:rFonts w:ascii="Cambria Math" w:hAnsi="Cambria Math"/>
                  </w:rPr>
                  <m:t>1,996</m:t>
                </m:r>
              </m:oMath>
            </m:oMathPara>
          </w:p>
        </w:tc>
        <w:tc>
          <w:tcPr>
            <w:tcW w:w="2053" w:type="dxa"/>
            <w:vAlign w:val="center"/>
          </w:tcPr>
          <w:p w14:paraId="6B911622" w14:textId="1D6A93F1" w:rsidR="006D2435" w:rsidRDefault="00CC2B1A" w:rsidP="006D2435">
            <w:pPr>
              <w:jc w:val="center"/>
            </w:pPr>
            <m:oMathPara>
              <m:oMath>
                <m:r>
                  <w:rPr>
                    <w:rFonts w:ascii="Cambria Math" w:hAnsi="Cambria Math"/>
                  </w:rPr>
                  <m:t>P(|X–E(X)|≥t)</m:t>
                </m:r>
              </m:oMath>
            </m:oMathPara>
          </w:p>
          <w:p w14:paraId="1B3F6434" w14:textId="312D590C" w:rsidR="00CE2931" w:rsidRDefault="00CE2931" w:rsidP="006D2435">
            <w:pPr>
              <w:jc w:val="center"/>
            </w:pPr>
            <w:r w:rsidRPr="00CE2931">
              <w:rPr>
                <w:b/>
                <w:bCs/>
              </w:rPr>
              <w:t>est inférieure</w:t>
            </w:r>
            <w:r>
              <w:t xml:space="preserve"> à</w:t>
            </w:r>
          </w:p>
          <w:p w14:paraId="3F01D35E" w14:textId="6644E68B" w:rsidR="00CE2931" w:rsidRDefault="00385775" w:rsidP="00CE2931">
            <w:pPr>
              <w:jc w:val="center"/>
            </w:pPr>
            <m:oMathPara>
              <m:oMath>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tc>
      </w:tr>
      <w:tr w:rsidR="006D2435" w14:paraId="301BAF1A" w14:textId="77777777" w:rsidTr="00CE2931">
        <w:trPr>
          <w:trHeight w:val="1191"/>
        </w:trPr>
        <w:tc>
          <w:tcPr>
            <w:tcW w:w="851" w:type="dxa"/>
            <w:vAlign w:val="center"/>
          </w:tcPr>
          <w:p w14:paraId="311B800D" w14:textId="344F442B" w:rsidR="006D2435" w:rsidRDefault="006D2435" w:rsidP="006D2435">
            <w:pPr>
              <w:jc w:val="center"/>
            </w:pPr>
            <w:r>
              <w:t>2</w:t>
            </w:r>
            <w:r w:rsidRPr="006D2435">
              <w:rPr>
                <w:vertAlign w:val="superscript"/>
              </w:rPr>
              <w:t>e</w:t>
            </w:r>
            <w:r>
              <w:t xml:space="preserve"> cas</w:t>
            </w:r>
          </w:p>
        </w:tc>
        <w:tc>
          <w:tcPr>
            <w:tcW w:w="2052" w:type="dxa"/>
            <w:vAlign w:val="center"/>
          </w:tcPr>
          <w:p w14:paraId="070C33FD" w14:textId="25D6A0CC" w:rsidR="006D2435" w:rsidRDefault="006D2435" w:rsidP="006D2435">
            <w:pPr>
              <w:jc w:val="center"/>
            </w:pPr>
            <m:oMathPara>
              <m:oMath>
                <m:r>
                  <w:rPr>
                    <w:rFonts w:ascii="Cambria Math" w:hAnsi="Cambria Math"/>
                  </w:rPr>
                  <m:t>10000</m:t>
                </m:r>
              </m:oMath>
            </m:oMathPara>
          </w:p>
        </w:tc>
        <w:tc>
          <w:tcPr>
            <w:tcW w:w="2053" w:type="dxa"/>
            <w:vAlign w:val="center"/>
          </w:tcPr>
          <w:p w14:paraId="7A332C66" w14:textId="48AE502B" w:rsidR="006D2435" w:rsidRDefault="00CE2931" w:rsidP="006D2435">
            <w:pPr>
              <w:jc w:val="center"/>
            </w:pPr>
            <m:oMathPara>
              <m:oMath>
                <m:r>
                  <w:rPr>
                    <w:rFonts w:ascii="Cambria Math" w:hAnsi="Cambria Math"/>
                  </w:rPr>
                  <m:t>7×</m:t>
                </m:r>
                <m:sSup>
                  <m:sSupPr>
                    <m:ctrlPr>
                      <w:rPr>
                        <w:rFonts w:ascii="Cambria Math" w:hAnsi="Cambria Math"/>
                        <w:i/>
                      </w:rPr>
                    </m:ctrlPr>
                  </m:sSupPr>
                  <m:e>
                    <m:r>
                      <w:rPr>
                        <w:rFonts w:ascii="Cambria Math" w:hAnsi="Cambria Math"/>
                      </w:rPr>
                      <m:t>10</m:t>
                    </m:r>
                  </m:e>
                  <m:sup>
                    <m:r>
                      <w:rPr>
                        <w:rFonts w:ascii="Cambria Math" w:hAnsi="Cambria Math"/>
                      </w:rPr>
                      <m:t>-7</m:t>
                    </m:r>
                  </m:sup>
                </m:sSup>
              </m:oMath>
            </m:oMathPara>
          </w:p>
        </w:tc>
        <w:tc>
          <w:tcPr>
            <w:tcW w:w="2053" w:type="dxa"/>
            <w:vAlign w:val="center"/>
          </w:tcPr>
          <w:p w14:paraId="183B4DCD" w14:textId="16D7F3B6" w:rsidR="006D2435" w:rsidRDefault="00385775" w:rsidP="006D2435">
            <w:pPr>
              <w:jc w:val="center"/>
            </w:pPr>
            <m:oMathPara>
              <m:oMath>
                <m:sSup>
                  <m:sSupPr>
                    <m:ctrlPr>
                      <w:rPr>
                        <w:rFonts w:ascii="Cambria Math" w:hAnsi="Cambria Math"/>
                        <w:i/>
                      </w:rPr>
                    </m:ctrlPr>
                  </m:sSupPr>
                  <m:e>
                    <m:r>
                      <w:rPr>
                        <w:rFonts w:ascii="Cambria Math" w:hAnsi="Cambria Math"/>
                      </w:rPr>
                      <m:t>4,49.10</m:t>
                    </m:r>
                  </m:e>
                  <m:sup>
                    <m:r>
                      <w:rPr>
                        <w:rFonts w:ascii="Cambria Math" w:hAnsi="Cambria Math"/>
                      </w:rPr>
                      <m:t>-6</m:t>
                    </m:r>
                  </m:sup>
                </m:sSup>
              </m:oMath>
            </m:oMathPara>
          </w:p>
        </w:tc>
        <w:tc>
          <w:tcPr>
            <w:tcW w:w="2053" w:type="dxa"/>
            <w:vAlign w:val="center"/>
          </w:tcPr>
          <w:p w14:paraId="69CC4094" w14:textId="333465FA" w:rsidR="00CE2931" w:rsidRDefault="00CC2B1A" w:rsidP="00CE2931">
            <w:pPr>
              <w:jc w:val="center"/>
            </w:pPr>
            <m:oMathPara>
              <m:oMath>
                <m:r>
                  <w:rPr>
                    <w:rFonts w:ascii="Cambria Math" w:hAnsi="Cambria Math"/>
                  </w:rPr>
                  <m:t>P(|X–E(X)|≥t)</m:t>
                </m:r>
              </m:oMath>
            </m:oMathPara>
          </w:p>
          <w:p w14:paraId="5BD66640" w14:textId="77777777" w:rsidR="00CE2931" w:rsidRDefault="00CE2931" w:rsidP="00CE2931">
            <w:pPr>
              <w:jc w:val="center"/>
            </w:pPr>
            <w:r w:rsidRPr="00CE2931">
              <w:rPr>
                <w:b/>
                <w:bCs/>
              </w:rPr>
              <w:t>est inférieure</w:t>
            </w:r>
            <w:r>
              <w:t xml:space="preserve"> à</w:t>
            </w:r>
          </w:p>
          <w:p w14:paraId="362477FB" w14:textId="4B1D8216" w:rsidR="006D2435" w:rsidRDefault="00385775" w:rsidP="00CE2931">
            <w:pPr>
              <w:jc w:val="center"/>
            </w:pPr>
            <m:oMathPara>
              <m:oMath>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tc>
      </w:tr>
    </w:tbl>
    <w:p w14:paraId="6E577385" w14:textId="08FA70C0" w:rsidR="009A49D2" w:rsidRDefault="009A49D2" w:rsidP="009A49D2"/>
    <w:p w14:paraId="73A4EBA5" w14:textId="318BA75F" w:rsidR="002E6D82" w:rsidRDefault="004B1E82" w:rsidP="009F7756">
      <w:pPr>
        <w:pStyle w:val="Paragraphedeliste"/>
        <w:numPr>
          <w:ilvl w:val="0"/>
          <w:numId w:val="22"/>
        </w:numPr>
      </w:pPr>
      <w:r>
        <w:t>Quelle conjecture peut-on faire sur</w:t>
      </w:r>
      <w:r w:rsidR="00CE2931">
        <w:t xml:space="preserve"> la comparaison de</w:t>
      </w:r>
      <w:r>
        <w:t xml:space="preserve"> </w:t>
      </w:r>
      <m:oMath>
        <m:r>
          <w:rPr>
            <w:rFonts w:ascii="Cambria Math" w:hAnsi="Cambria Math"/>
          </w:rPr>
          <m:t>P(|X–E(X)|≥t)</m:t>
        </m:r>
      </m:oMath>
      <w:r w:rsidR="009A49D2">
        <w:t xml:space="preserve"> </w:t>
      </w:r>
      <w:r w:rsidR="00CE2931">
        <w:t xml:space="preserve">avec </w:t>
      </w:r>
      <m:oMath>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w:r w:rsidR="00CE2931">
        <w:t xml:space="preserve"> ?</w:t>
      </w:r>
    </w:p>
    <w:p w14:paraId="50D30EFD" w14:textId="77777777" w:rsidR="009A49D2" w:rsidRPr="009A49D2" w:rsidRDefault="009A49D2" w:rsidP="009A49D2">
      <w:pPr>
        <w:rPr>
          <w:i/>
          <w:iCs/>
        </w:rPr>
      </w:pPr>
      <w:r w:rsidRPr="009A49D2">
        <w:rPr>
          <w:i/>
          <w:iCs/>
        </w:rPr>
        <w:t>Réponse</w:t>
      </w:r>
    </w:p>
    <w:p w14:paraId="34F85FAD" w14:textId="0F2BE67C" w:rsidR="009A49D2" w:rsidRDefault="00CE2931" w:rsidP="009A49D2">
      <w:r>
        <w:t xml:space="preserve">En se basant sur les deux cas (t = 15 et t = 10000) on conjecture que, quel que soit le réel </w:t>
      </w:r>
      <m:oMath>
        <m:r>
          <w:rPr>
            <w:rFonts w:ascii="Cambria Math" w:hAnsi="Cambria Math"/>
          </w:rPr>
          <m:t>t&gt;0</m:t>
        </m:r>
      </m:oMath>
      <w:r>
        <w:t xml:space="preserve">, </w:t>
      </w:r>
    </w:p>
    <w:p w14:paraId="2E1A0E61" w14:textId="0FAB5376" w:rsidR="002B11B6" w:rsidRPr="00A81F8D" w:rsidRDefault="00CC2B1A" w:rsidP="00CE2931">
      <w:pPr>
        <w:jc w:val="center"/>
      </w:pPr>
      <m:oMathPara>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X–E</m:t>
                  </m:r>
                  <m:d>
                    <m:dPr>
                      <m:ctrlPr>
                        <w:rPr>
                          <w:rFonts w:ascii="Cambria Math" w:hAnsi="Cambria Math"/>
                          <w:i/>
                        </w:rPr>
                      </m:ctrlPr>
                    </m:dPr>
                    <m:e>
                      <m:r>
                        <w:rPr>
                          <w:rFonts w:ascii="Cambria Math" w:hAnsi="Cambria Math"/>
                        </w:rPr>
                        <m:t>X</m:t>
                      </m:r>
                    </m:e>
                  </m:d>
                </m:e>
              </m:d>
              <m:r>
                <w:rPr>
                  <w:rFonts w:ascii="Cambria Math" w:hAnsi="Cambria Math"/>
                </w:rPr>
                <m:t>≥t</m:t>
              </m:r>
            </m:e>
          </m:d>
          <m:r>
            <w:rPr>
              <w:rFonts w:ascii="Cambria Math" w:hAnsi="Cambria Math"/>
            </w:rPr>
            <m:t xml:space="preserve">  </m:t>
          </m:r>
          <m:r>
            <m:rPr>
              <m:sty m:val="bi"/>
            </m:rPr>
            <w:rPr>
              <w:rFonts w:ascii="Cambria Math" w:hAnsi="Cambria Math"/>
              <w:color w:val="FF0000"/>
            </w:rPr>
            <m:t>≤</m:t>
          </m:r>
          <m:r>
            <w:rPr>
              <w:rFonts w:ascii="Cambria Math" w:hAnsi="Cambria Math"/>
            </w:rPr>
            <m:t xml:space="preserve">   </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14:paraId="37C7D95A" w14:textId="77777777" w:rsidR="00A81F8D" w:rsidRDefault="00A81F8D" w:rsidP="00CE2931">
      <w:pPr>
        <w:jc w:val="center"/>
      </w:pPr>
    </w:p>
    <w:p w14:paraId="2BD9F7D8" w14:textId="7F17A3EE" w:rsidR="006C025C" w:rsidRDefault="006C025C" w:rsidP="006C025C">
      <w:pPr>
        <w:pStyle w:val="Titre2"/>
      </w:pPr>
      <w:bookmarkStart w:id="17" w:name="_Toc72071852"/>
      <w:r>
        <w:t>Formule de l'inégalité de Bienaymé-Tchebychev</w:t>
      </w:r>
      <w:bookmarkEnd w:id="17"/>
    </w:p>
    <w:p w14:paraId="38A72020" w14:textId="2C8964D3" w:rsidR="004B1E82" w:rsidRDefault="004B1E82" w:rsidP="004B1E82">
      <w:r>
        <w:t xml:space="preserve">Soit </w:t>
      </w:r>
      <m:oMath>
        <m:r>
          <w:rPr>
            <w:rFonts w:ascii="Cambria Math" w:hAnsi="Cambria Math"/>
          </w:rPr>
          <m:t>X</m:t>
        </m:r>
      </m:oMath>
      <w:r>
        <w:t xml:space="preserve"> une variable aléatoire d’espérance </w:t>
      </w:r>
      <m:oMath>
        <m:r>
          <w:rPr>
            <w:rFonts w:ascii="Cambria Math" w:hAnsi="Cambria Math"/>
          </w:rPr>
          <m:t>E(X)</m:t>
        </m:r>
      </m:oMath>
      <w:r>
        <w:t xml:space="preserve"> et de variance </w:t>
      </w:r>
      <m:oMath>
        <m:r>
          <w:rPr>
            <w:rFonts w:ascii="Cambria Math" w:hAnsi="Cambria Math"/>
          </w:rPr>
          <m:t>V(X).</m:t>
        </m:r>
      </m:oMath>
    </w:p>
    <w:p w14:paraId="7E884144" w14:textId="11D168BD" w:rsidR="004B1E82" w:rsidRDefault="004B1E82" w:rsidP="004B1E82">
      <w:r>
        <w:t xml:space="preserve">Pour tout réel strictement positif </w:t>
      </w:r>
      <m:oMath>
        <m:r>
          <w:rPr>
            <w:rFonts w:ascii="Cambria Math" w:hAnsi="Cambria Math"/>
          </w:rPr>
          <m:t>t</m:t>
        </m:r>
      </m:oMath>
      <w:r>
        <w:t>, on a :</w:t>
      </w:r>
    </w:p>
    <w:p w14:paraId="732A4319" w14:textId="30243380" w:rsidR="00CE2931" w:rsidRDefault="00CC2B1A" w:rsidP="00CE2931">
      <w:pPr>
        <w:pBdr>
          <w:top w:val="single" w:sz="4" w:space="1" w:color="000000" w:themeColor="text1"/>
          <w:left w:val="single" w:sz="4" w:space="4" w:color="000000" w:themeColor="text1"/>
          <w:bottom w:val="single" w:sz="4" w:space="1" w:color="000000" w:themeColor="text1"/>
          <w:right w:val="single" w:sz="4" w:space="4" w:color="000000" w:themeColor="text1"/>
        </w:pBdr>
        <w:jc w:val="center"/>
      </w:pPr>
      <m:oMathPara>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X–E</m:t>
                  </m:r>
                  <m:d>
                    <m:dPr>
                      <m:ctrlPr>
                        <w:rPr>
                          <w:rFonts w:ascii="Cambria Math" w:hAnsi="Cambria Math"/>
                          <w:i/>
                        </w:rPr>
                      </m:ctrlPr>
                    </m:dPr>
                    <m:e>
                      <m:r>
                        <w:rPr>
                          <w:rFonts w:ascii="Cambria Math" w:hAnsi="Cambria Math"/>
                        </w:rPr>
                        <m:t>X</m:t>
                      </m:r>
                    </m:e>
                  </m:d>
                </m:e>
              </m:d>
              <m:r>
                <w:rPr>
                  <w:rFonts w:ascii="Cambria Math" w:hAnsi="Cambria Math"/>
                </w:rPr>
                <m:t>≥t</m:t>
              </m:r>
            </m:e>
          </m:d>
          <m:r>
            <w:rPr>
              <w:rFonts w:ascii="Cambria Math" w:hAnsi="Cambria Math"/>
            </w:rPr>
            <m:t xml:space="preserve">  </m:t>
          </m:r>
          <m:r>
            <m:rPr>
              <m:sty m:val="bi"/>
            </m:rPr>
            <w:rPr>
              <w:rFonts w:ascii="Cambria Math" w:hAnsi="Cambria Math"/>
              <w:color w:val="FF0000"/>
            </w:rPr>
            <m:t>≤</m:t>
          </m:r>
          <m:r>
            <w:rPr>
              <w:rFonts w:ascii="Cambria Math" w:hAnsi="Cambria Math"/>
            </w:rPr>
            <m:t xml:space="preserve">   </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14:paraId="30AB542A" w14:textId="77777777" w:rsidR="009C7083" w:rsidRDefault="00663466" w:rsidP="00FF6D6D">
      <w:r>
        <w:t xml:space="preserve">Ceci est </w:t>
      </w:r>
      <w:r w:rsidRPr="00663466">
        <w:rPr>
          <w:i/>
          <w:iCs/>
        </w:rPr>
        <w:t>l'inégalité de Bienaymé-Tchebychev.</w:t>
      </w:r>
      <w:r>
        <w:t xml:space="preserve"> </w:t>
      </w:r>
    </w:p>
    <w:p w14:paraId="7B1AF27F" w14:textId="4A840854" w:rsidR="00FF6D6D" w:rsidRPr="00FF6D6D" w:rsidRDefault="00663466" w:rsidP="00FF6D6D">
      <w:r>
        <w:t xml:space="preserve">Quand on connait la variance </w:t>
      </w:r>
      <w:r w:rsidR="0010361F">
        <w:t>d'</w:t>
      </w:r>
      <w:r>
        <w:t>une variable aléatoire</w:t>
      </w:r>
      <w:r w:rsidR="00FF6D6D">
        <w:t xml:space="preserve"> </w:t>
      </w:r>
      <m:oMath>
        <m:r>
          <w:rPr>
            <w:rFonts w:ascii="Cambria Math" w:hAnsi="Cambria Math"/>
          </w:rPr>
          <m:t>X</m:t>
        </m:r>
      </m:oMath>
      <w:r w:rsidR="00FF6D6D">
        <w:t xml:space="preserve">, </w:t>
      </w:r>
      <w:r w:rsidR="00F2175B">
        <w:t xml:space="preserve">alors </w:t>
      </w:r>
      <w:r w:rsidR="0010361F">
        <w:t>on a</w:t>
      </w:r>
      <w:r w:rsidR="00FF6D6D">
        <w:t xml:space="preserve"> un </w:t>
      </w:r>
      <w:r w:rsidR="00FF6D6D" w:rsidRPr="00C513F4">
        <w:rPr>
          <w:i/>
          <w:iCs/>
        </w:rPr>
        <w:t xml:space="preserve">majorant </w:t>
      </w:r>
      <w:r w:rsidR="00FF6D6D">
        <w:t xml:space="preserve">de </w:t>
      </w:r>
      <w:r w:rsidR="00F2175B">
        <w:t xml:space="preserve">la probabilité </w:t>
      </w:r>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X–E</m:t>
                </m:r>
                <m:d>
                  <m:dPr>
                    <m:ctrlPr>
                      <w:rPr>
                        <w:rFonts w:ascii="Cambria Math" w:hAnsi="Cambria Math"/>
                        <w:i/>
                      </w:rPr>
                    </m:ctrlPr>
                  </m:dPr>
                  <m:e>
                    <m:r>
                      <w:rPr>
                        <w:rFonts w:ascii="Cambria Math" w:hAnsi="Cambria Math"/>
                      </w:rPr>
                      <m:t>X</m:t>
                    </m:r>
                  </m:e>
                </m:d>
              </m:e>
            </m:d>
            <m:r>
              <w:rPr>
                <w:rFonts w:ascii="Cambria Math" w:hAnsi="Cambria Math"/>
              </w:rPr>
              <m:t>≥t</m:t>
            </m:r>
          </m:e>
        </m:d>
      </m:oMath>
      <w:r w:rsidR="00FF6D6D">
        <w:t>.</w:t>
      </w:r>
      <w:r w:rsidR="0010361F">
        <w:t xml:space="preserve"> Ce majorant est </w:t>
      </w:r>
      <m:oMath>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w:r w:rsidR="0010361F">
        <w:t>.</w:t>
      </w:r>
    </w:p>
    <w:p w14:paraId="0794E430" w14:textId="42FE5DE3" w:rsidR="00663466" w:rsidRPr="007935F2" w:rsidRDefault="007935F2" w:rsidP="004B1E82">
      <w:pPr>
        <w:rPr>
          <w:b/>
          <w:bCs/>
          <w:i/>
          <w:iCs/>
        </w:rPr>
      </w:pPr>
      <w:r w:rsidRPr="007935F2">
        <w:rPr>
          <w:b/>
          <w:bCs/>
          <w:i/>
          <w:iCs/>
        </w:rPr>
        <w:lastRenderedPageBreak/>
        <w:t>Remarques</w:t>
      </w:r>
    </w:p>
    <w:p w14:paraId="6480E865" w14:textId="7162A14B" w:rsidR="007935F2" w:rsidRDefault="003266D0" w:rsidP="004B1E82">
      <m:oMath>
        <m:r>
          <w:rPr>
            <w:rFonts w:ascii="Cambria Math" w:hAnsi="Cambria Math"/>
          </w:rPr>
          <m:t xml:space="preserve">*       </m:t>
        </m:r>
        <m:d>
          <m:dPr>
            <m:begChr m:val="|"/>
            <m:endChr m:val="|"/>
            <m:ctrlPr>
              <w:rPr>
                <w:rFonts w:ascii="Cambria Math" w:hAnsi="Cambria Math"/>
                <w:i/>
              </w:rPr>
            </m:ctrlPr>
          </m:dPr>
          <m:e>
            <m:r>
              <w:rPr>
                <w:rFonts w:ascii="Cambria Math" w:hAnsi="Cambria Math"/>
              </w:rPr>
              <m:t>X-E(X)</m:t>
            </m:r>
          </m:e>
        </m:d>
        <m:r>
          <w:rPr>
            <w:rFonts w:ascii="Cambria Math" w:hAnsi="Cambria Math"/>
          </w:rPr>
          <m:t>≥t</m:t>
        </m:r>
      </m:oMath>
      <w:r>
        <w:t xml:space="preserve"> </w:t>
      </w:r>
      <w:r w:rsidRPr="0019530C">
        <w:rPr>
          <w:b/>
          <w:bCs/>
        </w:rPr>
        <w:t>équivaut</w:t>
      </w:r>
      <w:r>
        <w:t xml:space="preserve"> successivement à</w:t>
      </w:r>
      <w:r w:rsidR="00CA5A45">
        <w:t xml:space="preserve"> :</w:t>
      </w:r>
    </w:p>
    <w:p w14:paraId="560C3AA4" w14:textId="391A1705" w:rsidR="003266D0" w:rsidRDefault="003266D0" w:rsidP="004B1E82">
      <w:r>
        <w:t>*</w:t>
      </w:r>
      <w:r w:rsidR="0019530C">
        <w:t xml:space="preserve"> </w:t>
      </w:r>
      <w:r>
        <w:t xml:space="preserve"> </w:t>
      </w:r>
      <w:r w:rsidR="00CA5A45">
        <w:t xml:space="preserve">       </w:t>
      </w:r>
      <w:r>
        <w:t xml:space="preserve">La distance entre </w:t>
      </w:r>
      <m:oMath>
        <m:r>
          <w:rPr>
            <w:rFonts w:ascii="Cambria Math" w:hAnsi="Cambria Math"/>
          </w:rPr>
          <m:t>X</m:t>
        </m:r>
      </m:oMath>
      <w:r>
        <w:t xml:space="preserve"> et son espérance est supérieure ou égale à </w:t>
      </w:r>
      <m:oMath>
        <m:r>
          <w:rPr>
            <w:rFonts w:ascii="Cambria Math" w:hAnsi="Cambria Math"/>
          </w:rPr>
          <m:t>t</m:t>
        </m:r>
      </m:oMath>
    </w:p>
    <w:p w14:paraId="0FCD6FC4" w14:textId="42B42A43" w:rsidR="00A2767F" w:rsidRDefault="00A2767F" w:rsidP="004B1E82">
      <w:r>
        <w:rPr>
          <w:noProof/>
        </w:rPr>
        <w:drawing>
          <wp:anchor distT="0" distB="0" distL="114300" distR="114300" simplePos="0" relativeHeight="251674624" behindDoc="0" locked="0" layoutInCell="1" allowOverlap="1" wp14:anchorId="506B28E9" wp14:editId="43B33329">
            <wp:simplePos x="0" y="0"/>
            <wp:positionH relativeFrom="column">
              <wp:posOffset>195579</wp:posOffset>
            </wp:positionH>
            <wp:positionV relativeFrom="paragraph">
              <wp:posOffset>121285</wp:posOffset>
            </wp:positionV>
            <wp:extent cx="4001845" cy="51435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006707" cy="514975"/>
                    </a:xfrm>
                    <a:prstGeom prst="rect">
                      <a:avLst/>
                    </a:prstGeom>
                  </pic:spPr>
                </pic:pic>
              </a:graphicData>
            </a:graphic>
            <wp14:sizeRelH relativeFrom="margin">
              <wp14:pctWidth>0</wp14:pctWidth>
            </wp14:sizeRelH>
            <wp14:sizeRelV relativeFrom="margin">
              <wp14:pctHeight>0</wp14:pctHeight>
            </wp14:sizeRelV>
          </wp:anchor>
        </w:drawing>
      </w:r>
    </w:p>
    <w:p w14:paraId="4B1D26F4" w14:textId="4A862F23" w:rsidR="004B1E82" w:rsidRDefault="003266D0" w:rsidP="004B1E82">
      <w:r>
        <w:t xml:space="preserve">* </w:t>
      </w:r>
      <w:r w:rsidR="00A2767F">
        <w:t xml:space="preserve">                                                                                                                                     </w:t>
      </w:r>
      <w:r w:rsidR="00A2767F" w:rsidRPr="00A2767F">
        <w:rPr>
          <w:rFonts w:asciiTheme="majorHAnsi" w:hAnsiTheme="majorHAnsi"/>
          <w:i/>
          <w:iCs/>
        </w:rPr>
        <w:t>X</w:t>
      </w:r>
      <w:r w:rsidR="00A2767F">
        <w:t xml:space="preserve"> est dans la zone rouge</w:t>
      </w:r>
    </w:p>
    <w:p w14:paraId="616C54E2" w14:textId="2FA02F86" w:rsidR="002B11B6" w:rsidRPr="0019530C" w:rsidRDefault="0019530C" w:rsidP="0019530C">
      <w:pPr>
        <w:spacing w:before="360"/>
        <w:rPr>
          <w:color w:val="FF0000"/>
        </w:rPr>
      </w:pPr>
      <m:oMathPara>
        <m:oMathParaPr>
          <m:jc m:val="left"/>
        </m:oMathParaPr>
        <m:oMath>
          <m:r>
            <w:rPr>
              <w:rFonts w:ascii="Cambria Math" w:hAnsi="Cambria Math"/>
            </w:rPr>
            <m:t>*</m:t>
          </m:r>
          <m:r>
            <w:rPr>
              <w:rFonts w:ascii="Cambria Math" w:hAnsi="Cambria Math"/>
              <w:color w:val="FF0000"/>
            </w:rPr>
            <m:t xml:space="preserve">       X∈</m:t>
          </m:r>
          <m:d>
            <m:dPr>
              <m:begChr m:val="]"/>
              <m:endChr m:val="]"/>
              <m:ctrlPr>
                <w:rPr>
                  <w:rFonts w:ascii="Cambria Math" w:hAnsi="Cambria Math"/>
                  <w:i/>
                  <w:color w:val="FF0000"/>
                </w:rPr>
              </m:ctrlPr>
            </m:dPr>
            <m:e>
              <m:r>
                <w:rPr>
                  <w:rFonts w:ascii="Cambria Math" w:hAnsi="Cambria Math"/>
                  <w:color w:val="FF0000"/>
                </w:rPr>
                <m:t xml:space="preserve"> -∞   ;   E</m:t>
              </m:r>
              <m:d>
                <m:dPr>
                  <m:ctrlPr>
                    <w:rPr>
                      <w:rFonts w:ascii="Cambria Math" w:hAnsi="Cambria Math"/>
                      <w:i/>
                      <w:color w:val="FF0000"/>
                    </w:rPr>
                  </m:ctrlPr>
                </m:dPr>
                <m:e>
                  <m:r>
                    <w:rPr>
                      <w:rFonts w:ascii="Cambria Math" w:hAnsi="Cambria Math"/>
                      <w:color w:val="FF0000"/>
                    </w:rPr>
                    <m:t>X</m:t>
                  </m:r>
                </m:e>
              </m:d>
              <m:r>
                <w:rPr>
                  <w:rFonts w:ascii="Cambria Math" w:hAnsi="Cambria Math"/>
                  <w:color w:val="FF0000"/>
                </w:rPr>
                <m:t xml:space="preserve">-t </m:t>
              </m:r>
            </m:e>
          </m:d>
          <m:r>
            <w:rPr>
              <w:rFonts w:ascii="Cambria Math" w:hAnsi="Cambria Math"/>
              <w:color w:val="FF0000"/>
            </w:rPr>
            <m:t>∪</m:t>
          </m:r>
          <m:d>
            <m:dPr>
              <m:begChr m:val="["/>
              <m:endChr m:val="["/>
              <m:ctrlPr>
                <w:rPr>
                  <w:rFonts w:ascii="Cambria Math" w:hAnsi="Cambria Math"/>
                  <w:i/>
                  <w:color w:val="FF0000"/>
                </w:rPr>
              </m:ctrlPr>
            </m:dPr>
            <m:e>
              <m:r>
                <w:rPr>
                  <w:rFonts w:ascii="Cambria Math" w:hAnsi="Cambria Math"/>
                  <w:color w:val="FF0000"/>
                </w:rPr>
                <m:t xml:space="preserve"> E</m:t>
              </m:r>
              <m:d>
                <m:dPr>
                  <m:ctrlPr>
                    <w:rPr>
                      <w:rFonts w:ascii="Cambria Math" w:hAnsi="Cambria Math"/>
                      <w:i/>
                      <w:color w:val="FF0000"/>
                    </w:rPr>
                  </m:ctrlPr>
                </m:dPr>
                <m:e>
                  <m:r>
                    <w:rPr>
                      <w:rFonts w:ascii="Cambria Math" w:hAnsi="Cambria Math"/>
                      <w:color w:val="FF0000"/>
                    </w:rPr>
                    <m:t>X</m:t>
                  </m:r>
                </m:e>
              </m:d>
              <m:r>
                <w:rPr>
                  <w:rFonts w:ascii="Cambria Math" w:hAnsi="Cambria Math"/>
                  <w:color w:val="FF0000"/>
                </w:rPr>
                <m:t xml:space="preserve">-t     ;   +∞ </m:t>
              </m:r>
            </m:e>
          </m:d>
        </m:oMath>
      </m:oMathPara>
    </w:p>
    <w:p w14:paraId="5A31FC99" w14:textId="16E4E7C7" w:rsidR="004B1E82" w:rsidRDefault="00A2767F" w:rsidP="002B11B6">
      <w:r>
        <w:rPr>
          <w:noProof/>
        </w:rPr>
        <w:drawing>
          <wp:anchor distT="0" distB="0" distL="114300" distR="114300" simplePos="0" relativeHeight="251675648" behindDoc="0" locked="0" layoutInCell="1" allowOverlap="1" wp14:anchorId="0BB797F5" wp14:editId="59A0C1C3">
            <wp:simplePos x="0" y="0"/>
            <wp:positionH relativeFrom="column">
              <wp:posOffset>176530</wp:posOffset>
            </wp:positionH>
            <wp:positionV relativeFrom="paragraph">
              <wp:posOffset>106045</wp:posOffset>
            </wp:positionV>
            <wp:extent cx="3823200" cy="536400"/>
            <wp:effectExtent l="0" t="0" r="635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823200" cy="536400"/>
                    </a:xfrm>
                    <a:prstGeom prst="rect">
                      <a:avLst/>
                    </a:prstGeom>
                  </pic:spPr>
                </pic:pic>
              </a:graphicData>
            </a:graphic>
            <wp14:sizeRelH relativeFrom="margin">
              <wp14:pctWidth>0</wp14:pctWidth>
            </wp14:sizeRelH>
            <wp14:sizeRelV relativeFrom="margin">
              <wp14:pctHeight>0</wp14:pctHeight>
            </wp14:sizeRelV>
          </wp:anchor>
        </w:drawing>
      </w:r>
    </w:p>
    <w:p w14:paraId="29B5F034" w14:textId="60645056" w:rsidR="0019530C" w:rsidRDefault="00A2767F" w:rsidP="00A2767F">
      <w:r>
        <w:t xml:space="preserve">*                                                                                                                               </w:t>
      </w:r>
      <w:r w:rsidRPr="00A2767F">
        <w:rPr>
          <w:rFonts w:asciiTheme="majorHAnsi" w:hAnsiTheme="majorHAnsi"/>
          <w:i/>
          <w:iCs/>
        </w:rPr>
        <w:t>X</w:t>
      </w:r>
      <w:r>
        <w:t xml:space="preserve"> n'est pas dans la zone verte</w:t>
      </w:r>
    </w:p>
    <w:p w14:paraId="3F47CD50" w14:textId="29B70688" w:rsidR="008B4A54" w:rsidRPr="008B4A54" w:rsidRDefault="008B4A54" w:rsidP="008B4A54">
      <w:pPr>
        <w:spacing w:before="360"/>
        <w:rPr>
          <w:color w:val="008000"/>
        </w:rPr>
      </w:pPr>
      <m:oMathPara>
        <m:oMathParaPr>
          <m:jc m:val="left"/>
        </m:oMathParaPr>
        <m:oMath>
          <m:r>
            <w:rPr>
              <w:rFonts w:ascii="Cambria Math" w:hAnsi="Cambria Math"/>
              <w:color w:val="008000"/>
            </w:rPr>
            <m:t xml:space="preserve">*       X∉ </m:t>
          </m:r>
          <m:d>
            <m:dPr>
              <m:begChr m:val="]"/>
              <m:endChr m:val="["/>
              <m:ctrlPr>
                <w:rPr>
                  <w:rFonts w:ascii="Cambria Math" w:hAnsi="Cambria Math"/>
                  <w:i/>
                  <w:color w:val="008000"/>
                </w:rPr>
              </m:ctrlPr>
            </m:dPr>
            <m:e>
              <m:r>
                <w:rPr>
                  <w:rFonts w:ascii="Cambria Math" w:hAnsi="Cambria Math"/>
                  <w:color w:val="008000"/>
                </w:rPr>
                <m:t xml:space="preserve"> E</m:t>
              </m:r>
              <m:d>
                <m:dPr>
                  <m:ctrlPr>
                    <w:rPr>
                      <w:rFonts w:ascii="Cambria Math" w:hAnsi="Cambria Math"/>
                      <w:i/>
                      <w:color w:val="008000"/>
                    </w:rPr>
                  </m:ctrlPr>
                </m:dPr>
                <m:e>
                  <m:r>
                    <w:rPr>
                      <w:rFonts w:ascii="Cambria Math" w:hAnsi="Cambria Math"/>
                      <w:color w:val="008000"/>
                    </w:rPr>
                    <m:t>X</m:t>
                  </m:r>
                </m:e>
              </m:d>
              <m:r>
                <w:rPr>
                  <w:rFonts w:ascii="Cambria Math" w:hAnsi="Cambria Math"/>
                  <w:color w:val="008000"/>
                </w:rPr>
                <m:t>-t   ;   E</m:t>
              </m:r>
              <m:d>
                <m:dPr>
                  <m:ctrlPr>
                    <w:rPr>
                      <w:rFonts w:ascii="Cambria Math" w:hAnsi="Cambria Math"/>
                      <w:i/>
                      <w:color w:val="008000"/>
                    </w:rPr>
                  </m:ctrlPr>
                </m:dPr>
                <m:e>
                  <m:r>
                    <w:rPr>
                      <w:rFonts w:ascii="Cambria Math" w:hAnsi="Cambria Math"/>
                      <w:color w:val="008000"/>
                    </w:rPr>
                    <m:t>X</m:t>
                  </m:r>
                </m:e>
              </m:d>
              <m:r>
                <w:rPr>
                  <w:rFonts w:ascii="Cambria Math" w:hAnsi="Cambria Math"/>
                  <w:color w:val="008000"/>
                </w:rPr>
                <m:t xml:space="preserve">+t </m:t>
              </m:r>
            </m:e>
          </m:d>
        </m:oMath>
      </m:oMathPara>
    </w:p>
    <w:p w14:paraId="2D1A0FF3" w14:textId="75644FC9" w:rsidR="008B4A54" w:rsidRDefault="008B4A54" w:rsidP="002B11B6"/>
    <w:p w14:paraId="2455CB1B" w14:textId="6EFF9805" w:rsidR="008B4A54" w:rsidRDefault="008B4A54" w:rsidP="00CA5A45">
      <w:pPr>
        <w:pStyle w:val="Paragraphedeliste"/>
        <w:numPr>
          <w:ilvl w:val="0"/>
          <w:numId w:val="12"/>
        </w:numPr>
      </w:pPr>
      <w:r>
        <w:t xml:space="preserve">Il ressort de cela que </w:t>
      </w:r>
      <m:oMath>
        <m:r>
          <w:rPr>
            <w:rFonts w:ascii="Cambria Math" w:hAnsi="Cambria Math"/>
            <w:color w:val="008000"/>
          </w:rPr>
          <m:t xml:space="preserve">X∈ </m:t>
        </m:r>
        <m:d>
          <m:dPr>
            <m:begChr m:val="]"/>
            <m:endChr m:val="["/>
            <m:ctrlPr>
              <w:rPr>
                <w:rFonts w:ascii="Cambria Math" w:hAnsi="Cambria Math"/>
                <w:i/>
                <w:color w:val="008000"/>
              </w:rPr>
            </m:ctrlPr>
          </m:dPr>
          <m:e>
            <m:r>
              <w:rPr>
                <w:rFonts w:ascii="Cambria Math" w:hAnsi="Cambria Math"/>
                <w:color w:val="008000"/>
              </w:rPr>
              <m:t xml:space="preserve"> E</m:t>
            </m:r>
            <m:d>
              <m:dPr>
                <m:ctrlPr>
                  <w:rPr>
                    <w:rFonts w:ascii="Cambria Math" w:hAnsi="Cambria Math"/>
                    <w:i/>
                    <w:color w:val="008000"/>
                  </w:rPr>
                </m:ctrlPr>
              </m:dPr>
              <m:e>
                <m:r>
                  <w:rPr>
                    <w:rFonts w:ascii="Cambria Math" w:hAnsi="Cambria Math"/>
                    <w:color w:val="008000"/>
                  </w:rPr>
                  <m:t>X</m:t>
                </m:r>
              </m:e>
            </m:d>
            <m:r>
              <w:rPr>
                <w:rFonts w:ascii="Cambria Math" w:hAnsi="Cambria Math"/>
                <w:color w:val="008000"/>
              </w:rPr>
              <m:t>-t   ;   E</m:t>
            </m:r>
            <m:d>
              <m:dPr>
                <m:ctrlPr>
                  <w:rPr>
                    <w:rFonts w:ascii="Cambria Math" w:hAnsi="Cambria Math"/>
                    <w:i/>
                    <w:color w:val="008000"/>
                  </w:rPr>
                </m:ctrlPr>
              </m:dPr>
              <m:e>
                <m:r>
                  <w:rPr>
                    <w:rFonts w:ascii="Cambria Math" w:hAnsi="Cambria Math"/>
                    <w:color w:val="008000"/>
                  </w:rPr>
                  <m:t>X</m:t>
                </m:r>
              </m:e>
            </m:d>
            <m:r>
              <w:rPr>
                <w:rFonts w:ascii="Cambria Math" w:hAnsi="Cambria Math"/>
                <w:color w:val="008000"/>
              </w:rPr>
              <m:t xml:space="preserve">+t </m:t>
            </m:r>
          </m:e>
        </m:d>
      </m:oMath>
      <w:r w:rsidRPr="00CA5A45">
        <w:rPr>
          <w:color w:val="008000"/>
        </w:rPr>
        <w:t xml:space="preserve"> </w:t>
      </w:r>
      <w:r w:rsidRPr="008B4A54">
        <w:t xml:space="preserve">est </w:t>
      </w:r>
      <w:r w:rsidRPr="00CA5A45">
        <w:rPr>
          <w:b/>
          <w:bCs/>
        </w:rPr>
        <w:t>l'év</w:t>
      </w:r>
      <w:r w:rsidR="00FA042E">
        <w:rPr>
          <w:b/>
          <w:bCs/>
        </w:rPr>
        <w:t>è</w:t>
      </w:r>
      <w:r w:rsidRPr="00CA5A45">
        <w:rPr>
          <w:b/>
          <w:bCs/>
        </w:rPr>
        <w:t>nement contraire</w:t>
      </w:r>
      <w:r w:rsidRPr="008B4A54">
        <w:t xml:space="preserve"> de </w:t>
      </w:r>
    </w:p>
    <w:p w14:paraId="3390830C" w14:textId="77777777" w:rsidR="008B4A54" w:rsidRPr="00CA5A45" w:rsidRDefault="008B4A54" w:rsidP="008B4A54">
      <w:pPr>
        <w:spacing w:before="360"/>
        <w:rPr>
          <w:color w:val="FF0000"/>
        </w:rPr>
      </w:pPr>
      <m:oMathPara>
        <m:oMathParaPr>
          <m:jc m:val="center"/>
        </m:oMathParaPr>
        <m:oMath>
          <m:r>
            <w:rPr>
              <w:rFonts w:ascii="Cambria Math" w:hAnsi="Cambria Math"/>
              <w:color w:val="FF0000"/>
            </w:rPr>
            <m:t>X∈</m:t>
          </m:r>
          <m:d>
            <m:dPr>
              <m:begChr m:val="]"/>
              <m:endChr m:val="]"/>
              <m:ctrlPr>
                <w:rPr>
                  <w:rFonts w:ascii="Cambria Math" w:hAnsi="Cambria Math"/>
                  <w:i/>
                  <w:color w:val="FF0000"/>
                </w:rPr>
              </m:ctrlPr>
            </m:dPr>
            <m:e>
              <m:r>
                <w:rPr>
                  <w:rFonts w:ascii="Cambria Math" w:hAnsi="Cambria Math"/>
                  <w:color w:val="FF0000"/>
                </w:rPr>
                <m:t xml:space="preserve"> -∞   ;   E</m:t>
              </m:r>
              <m:d>
                <m:dPr>
                  <m:ctrlPr>
                    <w:rPr>
                      <w:rFonts w:ascii="Cambria Math" w:hAnsi="Cambria Math"/>
                      <w:i/>
                      <w:color w:val="FF0000"/>
                    </w:rPr>
                  </m:ctrlPr>
                </m:dPr>
                <m:e>
                  <m:r>
                    <w:rPr>
                      <w:rFonts w:ascii="Cambria Math" w:hAnsi="Cambria Math"/>
                      <w:color w:val="FF0000"/>
                    </w:rPr>
                    <m:t>X</m:t>
                  </m:r>
                </m:e>
              </m:d>
              <m:r>
                <w:rPr>
                  <w:rFonts w:ascii="Cambria Math" w:hAnsi="Cambria Math"/>
                  <w:color w:val="FF0000"/>
                </w:rPr>
                <m:t xml:space="preserve">-t </m:t>
              </m:r>
            </m:e>
          </m:d>
          <m:r>
            <w:rPr>
              <w:rFonts w:ascii="Cambria Math" w:hAnsi="Cambria Math"/>
              <w:color w:val="FF0000"/>
            </w:rPr>
            <m:t>∪</m:t>
          </m:r>
          <m:d>
            <m:dPr>
              <m:begChr m:val="["/>
              <m:endChr m:val="["/>
              <m:ctrlPr>
                <w:rPr>
                  <w:rFonts w:ascii="Cambria Math" w:hAnsi="Cambria Math"/>
                  <w:i/>
                  <w:color w:val="FF0000"/>
                </w:rPr>
              </m:ctrlPr>
            </m:dPr>
            <m:e>
              <m:r>
                <w:rPr>
                  <w:rFonts w:ascii="Cambria Math" w:hAnsi="Cambria Math"/>
                  <w:color w:val="FF0000"/>
                </w:rPr>
                <m:t xml:space="preserve"> E</m:t>
              </m:r>
              <m:d>
                <m:dPr>
                  <m:ctrlPr>
                    <w:rPr>
                      <w:rFonts w:ascii="Cambria Math" w:hAnsi="Cambria Math"/>
                      <w:i/>
                      <w:color w:val="FF0000"/>
                    </w:rPr>
                  </m:ctrlPr>
                </m:dPr>
                <m:e>
                  <m:r>
                    <w:rPr>
                      <w:rFonts w:ascii="Cambria Math" w:hAnsi="Cambria Math"/>
                      <w:color w:val="FF0000"/>
                    </w:rPr>
                    <m:t>X</m:t>
                  </m:r>
                </m:e>
              </m:d>
              <m:r>
                <w:rPr>
                  <w:rFonts w:ascii="Cambria Math" w:hAnsi="Cambria Math"/>
                  <w:color w:val="FF0000"/>
                </w:rPr>
                <m:t xml:space="preserve">-t     ;   +∞ </m:t>
              </m:r>
            </m:e>
          </m:d>
        </m:oMath>
      </m:oMathPara>
    </w:p>
    <w:p w14:paraId="6E62AB92" w14:textId="78D235B1" w:rsidR="008B4A54" w:rsidRDefault="008B4A54" w:rsidP="002B11B6">
      <w:r>
        <w:t>et donc</w:t>
      </w:r>
      <w:r w:rsidR="00CA5A45">
        <w:t xml:space="preserve"> </w:t>
      </w:r>
      <w:r w:rsidR="00FA042E">
        <w:t xml:space="preserve">en utilisant la probabilité de l'évènement contraire </w:t>
      </w:r>
      <w:r w:rsidR="00CA5A45">
        <w:t>:</w:t>
      </w:r>
    </w:p>
    <w:p w14:paraId="5D74350C" w14:textId="3BA6592E" w:rsidR="008B4A54" w:rsidRDefault="008B4A54" w:rsidP="00CC2B1A">
      <w:pPr>
        <w:pBdr>
          <w:top w:val="single" w:sz="4" w:space="1" w:color="auto"/>
          <w:left w:val="single" w:sz="4" w:space="4" w:color="auto"/>
          <w:bottom w:val="single" w:sz="4" w:space="1" w:color="auto"/>
          <w:right w:val="single" w:sz="4" w:space="4" w:color="auto"/>
        </w:pBdr>
      </w:pPr>
      <m:oMathPara>
        <m:oMath>
          <m:r>
            <w:rPr>
              <w:rFonts w:ascii="Cambria Math" w:hAnsi="Cambria Math"/>
              <w:color w:val="00B050"/>
            </w:rPr>
            <m:t xml:space="preserve">P(X∈ ] E(X)-t   ;   E(X)+t [ ) </m:t>
          </m:r>
          <m:r>
            <w:rPr>
              <w:rFonts w:ascii="Cambria Math" w:hAnsi="Cambria Math"/>
            </w:rPr>
            <m:t xml:space="preserve">= </m:t>
          </m:r>
          <m:r>
            <m:rPr>
              <m:sty m:val="bi"/>
            </m:rPr>
            <w:rPr>
              <w:rFonts w:ascii="Cambria Math" w:hAnsi="Cambria Math"/>
            </w:rPr>
            <m:t>1 –</m:t>
          </m:r>
          <m:r>
            <w:rPr>
              <w:rFonts w:ascii="Cambria Math" w:hAnsi="Cambria Math"/>
              <w:color w:val="FF0000"/>
            </w:rPr>
            <m:t xml:space="preserve"> P(  X∈</m:t>
          </m:r>
          <m:d>
            <m:dPr>
              <m:begChr m:val="]"/>
              <m:endChr m:val="]"/>
              <m:ctrlPr>
                <w:rPr>
                  <w:rFonts w:ascii="Cambria Math" w:hAnsi="Cambria Math"/>
                  <w:i/>
                  <w:color w:val="FF0000"/>
                </w:rPr>
              </m:ctrlPr>
            </m:dPr>
            <m:e>
              <m:r>
                <w:rPr>
                  <w:rFonts w:ascii="Cambria Math" w:hAnsi="Cambria Math"/>
                  <w:color w:val="FF0000"/>
                </w:rPr>
                <m:t xml:space="preserve"> -∞   ;   E</m:t>
              </m:r>
              <m:d>
                <m:dPr>
                  <m:ctrlPr>
                    <w:rPr>
                      <w:rFonts w:ascii="Cambria Math" w:hAnsi="Cambria Math"/>
                      <w:i/>
                      <w:color w:val="FF0000"/>
                    </w:rPr>
                  </m:ctrlPr>
                </m:dPr>
                <m:e>
                  <m:r>
                    <w:rPr>
                      <w:rFonts w:ascii="Cambria Math" w:hAnsi="Cambria Math"/>
                      <w:color w:val="FF0000"/>
                    </w:rPr>
                    <m:t>X</m:t>
                  </m:r>
                </m:e>
              </m:d>
              <m:r>
                <w:rPr>
                  <w:rFonts w:ascii="Cambria Math" w:hAnsi="Cambria Math"/>
                  <w:color w:val="FF0000"/>
                </w:rPr>
                <m:t xml:space="preserve">-t </m:t>
              </m:r>
            </m:e>
          </m:d>
          <m:r>
            <w:rPr>
              <w:rFonts w:ascii="Cambria Math" w:hAnsi="Cambria Math"/>
              <w:color w:val="FF0000"/>
            </w:rPr>
            <m:t>∪</m:t>
          </m:r>
          <m:d>
            <m:dPr>
              <m:begChr m:val="["/>
              <m:endChr m:val="["/>
              <m:ctrlPr>
                <w:rPr>
                  <w:rFonts w:ascii="Cambria Math" w:hAnsi="Cambria Math"/>
                  <w:i/>
                  <w:color w:val="FF0000"/>
                </w:rPr>
              </m:ctrlPr>
            </m:dPr>
            <m:e>
              <m:r>
                <w:rPr>
                  <w:rFonts w:ascii="Cambria Math" w:hAnsi="Cambria Math"/>
                  <w:color w:val="FF0000"/>
                </w:rPr>
                <m:t xml:space="preserve"> E</m:t>
              </m:r>
              <m:d>
                <m:dPr>
                  <m:ctrlPr>
                    <w:rPr>
                      <w:rFonts w:ascii="Cambria Math" w:hAnsi="Cambria Math"/>
                      <w:i/>
                      <w:color w:val="FF0000"/>
                    </w:rPr>
                  </m:ctrlPr>
                </m:dPr>
                <m:e>
                  <m:r>
                    <w:rPr>
                      <w:rFonts w:ascii="Cambria Math" w:hAnsi="Cambria Math"/>
                      <w:color w:val="FF0000"/>
                    </w:rPr>
                    <m:t>X</m:t>
                  </m:r>
                </m:e>
              </m:d>
              <m:r>
                <w:rPr>
                  <w:rFonts w:ascii="Cambria Math" w:hAnsi="Cambria Math"/>
                  <w:color w:val="FF0000"/>
                </w:rPr>
                <m:t xml:space="preserve">-t     ;   +∞ </m:t>
              </m:r>
            </m:e>
          </m:d>
          <m:r>
            <w:rPr>
              <w:rFonts w:ascii="Cambria Math" w:hAnsi="Cambria Math"/>
              <w:color w:val="FF0000"/>
            </w:rPr>
            <m:t xml:space="preserve"> )</m:t>
          </m:r>
        </m:oMath>
      </m:oMathPara>
    </w:p>
    <w:p w14:paraId="42D06504" w14:textId="39EDFE27" w:rsidR="008B4A54" w:rsidRDefault="008B4A54" w:rsidP="002B11B6"/>
    <w:p w14:paraId="7A3C0411" w14:textId="2FC95760" w:rsidR="008B4A54" w:rsidRDefault="008B4A54" w:rsidP="002B11B6">
      <w:pPr>
        <w:rPr>
          <w:b/>
          <w:bCs/>
          <w:i/>
          <w:iCs/>
        </w:rPr>
      </w:pPr>
      <w:r w:rsidRPr="008B4A54">
        <w:rPr>
          <w:b/>
          <w:bCs/>
          <w:i/>
          <w:iCs/>
        </w:rPr>
        <w:t>Conséquence de l'inégalité de Bienaymé-Tchebychev :</w:t>
      </w:r>
    </w:p>
    <w:p w14:paraId="5A29CC66" w14:textId="2AE436AE" w:rsidR="00C40C4A" w:rsidRPr="00C40C4A" w:rsidRDefault="00C40C4A" w:rsidP="002B11B6">
      <w:r>
        <w:t>L'inégalité de Bienaymé-Tchebychev s'écrit :</w:t>
      </w:r>
    </w:p>
    <w:p w14:paraId="550F778D" w14:textId="3925793B" w:rsidR="00ED360D" w:rsidRPr="00ED360D" w:rsidRDefault="00ED360D" w:rsidP="00ED360D">
      <w:pPr>
        <w:jc w:val="center"/>
      </w:pPr>
      <m:oMathPara>
        <m:oMathParaPr>
          <m:jc m:val="left"/>
        </m:oMathParaPr>
        <m:oMath>
          <m:r>
            <w:rPr>
              <w:rFonts w:ascii="Cambria Math" w:hAnsi="Cambria Math"/>
            </w:rPr>
            <m:t>∀t∈</m:t>
          </m:r>
          <m:sSup>
            <m:sSupPr>
              <m:ctrlPr>
                <w:rPr>
                  <w:rFonts w:ascii="Cambria Math" w:hAnsi="Cambria Math"/>
                  <w:i/>
                </w:rPr>
              </m:ctrlPr>
            </m:sSupPr>
            <m:e>
              <m:r>
                <m:rPr>
                  <m:scr m:val="double-struck"/>
                </m:rPr>
                <w:rPr>
                  <w:rFonts w:ascii="Cambria Math" w:hAnsi="Cambria Math"/>
                </w:rPr>
                <m:t>R</m:t>
              </m:r>
            </m:e>
            <m:sup>
              <m:r>
                <w:rPr>
                  <w:rFonts w:ascii="Cambria Math" w:hAnsi="Cambria Math"/>
                </w:rPr>
                <m:t>+*</m:t>
              </m:r>
            </m:sup>
          </m:sSup>
          <m:r>
            <w:rPr>
              <w:rFonts w:ascii="Cambria Math" w:hAnsi="Cambria Math"/>
            </w:rPr>
            <m:t xml:space="preserve">,   </m:t>
          </m:r>
          <m:r>
            <w:rPr>
              <w:rFonts w:ascii="Cambria Math" w:hAnsi="Cambria Math"/>
              <w:color w:val="FF0000"/>
            </w:rPr>
            <m:t>P</m:t>
          </m:r>
          <m:d>
            <m:dPr>
              <m:ctrlPr>
                <w:rPr>
                  <w:rFonts w:ascii="Cambria Math" w:hAnsi="Cambria Math"/>
                  <w:i/>
                  <w:color w:val="FF0000"/>
                </w:rPr>
              </m:ctrlPr>
            </m:dPr>
            <m:e>
              <m:d>
                <m:dPr>
                  <m:begChr m:val="|"/>
                  <m:endChr m:val="|"/>
                  <m:ctrlPr>
                    <w:rPr>
                      <w:rFonts w:ascii="Cambria Math" w:hAnsi="Cambria Math"/>
                      <w:i/>
                      <w:color w:val="FF0000"/>
                    </w:rPr>
                  </m:ctrlPr>
                </m:dPr>
                <m:e>
                  <m:r>
                    <w:rPr>
                      <w:rFonts w:ascii="Cambria Math" w:hAnsi="Cambria Math"/>
                      <w:color w:val="FF0000"/>
                    </w:rPr>
                    <m:t>X–E</m:t>
                  </m:r>
                  <m:d>
                    <m:dPr>
                      <m:ctrlPr>
                        <w:rPr>
                          <w:rFonts w:ascii="Cambria Math" w:hAnsi="Cambria Math"/>
                          <w:i/>
                          <w:color w:val="FF0000"/>
                        </w:rPr>
                      </m:ctrlPr>
                    </m:dPr>
                    <m:e>
                      <m:r>
                        <w:rPr>
                          <w:rFonts w:ascii="Cambria Math" w:hAnsi="Cambria Math"/>
                          <w:color w:val="FF0000"/>
                        </w:rPr>
                        <m:t>X</m:t>
                      </m:r>
                    </m:e>
                  </m:d>
                </m:e>
              </m:d>
              <m:r>
                <w:rPr>
                  <w:rFonts w:ascii="Cambria Math" w:hAnsi="Cambria Math"/>
                  <w:color w:val="FF0000"/>
                </w:rPr>
                <m:t>≥t</m:t>
              </m:r>
            </m:e>
          </m:d>
          <m:r>
            <w:rPr>
              <w:rFonts w:ascii="Cambria Math" w:hAnsi="Cambria Math"/>
            </w:rPr>
            <m:t xml:space="preserve">  </m:t>
          </m:r>
          <m:r>
            <m:rPr>
              <m:sty m:val="bi"/>
            </m:rPr>
            <w:rPr>
              <w:rFonts w:ascii="Cambria Math" w:hAnsi="Cambria Math"/>
              <w:color w:val="FF0000"/>
            </w:rPr>
            <m:t>≤</m:t>
          </m:r>
          <m:r>
            <w:rPr>
              <w:rFonts w:ascii="Cambria Math" w:hAnsi="Cambria Math"/>
            </w:rPr>
            <m:t xml:space="preserve">   </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14:paraId="15A5C9E4" w14:textId="53544BB8" w:rsidR="00ED360D" w:rsidRPr="006F1D75" w:rsidRDefault="006F1D75" w:rsidP="002B11B6">
      <m:oMathPara>
        <m:oMathParaPr>
          <m:jc m:val="left"/>
        </m:oMathParaPr>
        <m:oMath>
          <m:r>
            <w:rPr>
              <w:rFonts w:ascii="Cambria Math" w:hAnsi="Cambria Math"/>
            </w:rPr>
            <m:t>-</m:t>
          </m:r>
          <m:r>
            <w:rPr>
              <w:rFonts w:ascii="Cambria Math" w:hAnsi="Cambria Math"/>
              <w:color w:val="FF0000"/>
            </w:rPr>
            <m:t>P</m:t>
          </m:r>
          <m:d>
            <m:dPr>
              <m:ctrlPr>
                <w:rPr>
                  <w:rFonts w:ascii="Cambria Math" w:hAnsi="Cambria Math"/>
                  <w:i/>
                  <w:color w:val="FF0000"/>
                </w:rPr>
              </m:ctrlPr>
            </m:dPr>
            <m:e>
              <m:d>
                <m:dPr>
                  <m:begChr m:val="|"/>
                  <m:endChr m:val="|"/>
                  <m:ctrlPr>
                    <w:rPr>
                      <w:rFonts w:ascii="Cambria Math" w:hAnsi="Cambria Math"/>
                      <w:i/>
                      <w:color w:val="FF0000"/>
                    </w:rPr>
                  </m:ctrlPr>
                </m:dPr>
                <m:e>
                  <m:r>
                    <w:rPr>
                      <w:rFonts w:ascii="Cambria Math" w:hAnsi="Cambria Math"/>
                      <w:color w:val="FF0000"/>
                    </w:rPr>
                    <m:t>X–E</m:t>
                  </m:r>
                  <m:d>
                    <m:dPr>
                      <m:ctrlPr>
                        <w:rPr>
                          <w:rFonts w:ascii="Cambria Math" w:hAnsi="Cambria Math"/>
                          <w:i/>
                          <w:color w:val="FF0000"/>
                        </w:rPr>
                      </m:ctrlPr>
                    </m:dPr>
                    <m:e>
                      <m:r>
                        <w:rPr>
                          <w:rFonts w:ascii="Cambria Math" w:hAnsi="Cambria Math"/>
                          <w:color w:val="FF0000"/>
                        </w:rPr>
                        <m:t>X</m:t>
                      </m:r>
                    </m:e>
                  </m:d>
                </m:e>
              </m:d>
              <m:r>
                <w:rPr>
                  <w:rFonts w:ascii="Cambria Math" w:hAnsi="Cambria Math"/>
                  <w:color w:val="FF0000"/>
                </w:rPr>
                <m:t>≥t</m:t>
              </m:r>
            </m:e>
          </m:d>
          <m:r>
            <w:rPr>
              <w:rFonts w:ascii="Cambria Math" w:hAnsi="Cambria Math"/>
            </w:rPr>
            <m:t xml:space="preserve">  </m:t>
          </m:r>
          <m:r>
            <m:rPr>
              <m:sty m:val="bi"/>
            </m:rPr>
            <w:rPr>
              <w:rFonts w:ascii="Cambria Math" w:hAnsi="Cambria Math"/>
              <w:color w:val="00B050"/>
            </w:rPr>
            <m:t>≥</m:t>
          </m:r>
          <m:r>
            <w:rPr>
              <w:rFonts w:ascii="Cambria Math" w:hAnsi="Cambria Math"/>
            </w:rPr>
            <m:t xml:space="preserve"> - </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14:paraId="7D197D0D" w14:textId="5247133E" w:rsidR="006F1D75" w:rsidRPr="006F1D75" w:rsidRDefault="006F1D75" w:rsidP="006F1D75">
      <m:oMathPara>
        <m:oMathParaPr>
          <m:jc m:val="left"/>
        </m:oMathParaPr>
        <m:oMath>
          <m:r>
            <w:rPr>
              <w:rFonts w:ascii="Cambria Math" w:hAnsi="Cambria Math"/>
            </w:rPr>
            <m:t>1-</m:t>
          </m:r>
          <m:r>
            <w:rPr>
              <w:rFonts w:ascii="Cambria Math" w:hAnsi="Cambria Math"/>
              <w:color w:val="FF0000"/>
            </w:rPr>
            <m:t>P</m:t>
          </m:r>
          <m:d>
            <m:dPr>
              <m:ctrlPr>
                <w:rPr>
                  <w:rFonts w:ascii="Cambria Math" w:hAnsi="Cambria Math"/>
                  <w:i/>
                  <w:color w:val="FF0000"/>
                </w:rPr>
              </m:ctrlPr>
            </m:dPr>
            <m:e>
              <m:d>
                <m:dPr>
                  <m:begChr m:val="|"/>
                  <m:endChr m:val="|"/>
                  <m:ctrlPr>
                    <w:rPr>
                      <w:rFonts w:ascii="Cambria Math" w:hAnsi="Cambria Math"/>
                      <w:i/>
                      <w:color w:val="FF0000"/>
                    </w:rPr>
                  </m:ctrlPr>
                </m:dPr>
                <m:e>
                  <m:r>
                    <w:rPr>
                      <w:rFonts w:ascii="Cambria Math" w:hAnsi="Cambria Math"/>
                      <w:color w:val="FF0000"/>
                    </w:rPr>
                    <m:t>X–E</m:t>
                  </m:r>
                  <m:d>
                    <m:dPr>
                      <m:ctrlPr>
                        <w:rPr>
                          <w:rFonts w:ascii="Cambria Math" w:hAnsi="Cambria Math"/>
                          <w:i/>
                          <w:color w:val="FF0000"/>
                        </w:rPr>
                      </m:ctrlPr>
                    </m:dPr>
                    <m:e>
                      <m:r>
                        <w:rPr>
                          <w:rFonts w:ascii="Cambria Math" w:hAnsi="Cambria Math"/>
                          <w:color w:val="FF0000"/>
                        </w:rPr>
                        <m:t>X</m:t>
                      </m:r>
                    </m:e>
                  </m:d>
                </m:e>
              </m:d>
              <m:r>
                <w:rPr>
                  <w:rFonts w:ascii="Cambria Math" w:hAnsi="Cambria Math"/>
                  <w:color w:val="FF0000"/>
                </w:rPr>
                <m:t>≥t</m:t>
              </m:r>
            </m:e>
          </m:d>
          <m:r>
            <w:rPr>
              <w:rFonts w:ascii="Cambria Math" w:hAnsi="Cambria Math"/>
              <w:color w:val="FF0000"/>
            </w:rPr>
            <m:t xml:space="preserve">  </m:t>
          </m:r>
          <m:r>
            <m:rPr>
              <m:sty m:val="bi"/>
            </m:rPr>
            <w:rPr>
              <w:rFonts w:ascii="Cambria Math" w:hAnsi="Cambria Math"/>
              <w:color w:val="00B050"/>
            </w:rPr>
            <m:t>≥</m:t>
          </m:r>
          <m:r>
            <w:rPr>
              <w:rFonts w:ascii="Cambria Math" w:hAnsi="Cambria Math"/>
            </w:rPr>
            <m:t xml:space="preserve"> 1- </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14:paraId="4CEAAA44" w14:textId="46EBB4F8" w:rsidR="00ED360D" w:rsidRPr="006F1D75" w:rsidRDefault="006F1D75" w:rsidP="002B11B6">
      <m:oMathPara>
        <m:oMathParaPr>
          <m:jc m:val="left"/>
        </m:oMathParaPr>
        <m:oMath>
          <m:r>
            <w:rPr>
              <w:rFonts w:ascii="Cambria Math" w:hAnsi="Cambria Math"/>
              <w:color w:val="00B050"/>
            </w:rPr>
            <m:t>P</m:t>
          </m:r>
          <m:d>
            <m:dPr>
              <m:ctrlPr>
                <w:rPr>
                  <w:rFonts w:ascii="Cambria Math" w:hAnsi="Cambria Math"/>
                  <w:i/>
                  <w:color w:val="00B050"/>
                </w:rPr>
              </m:ctrlPr>
            </m:dPr>
            <m:e>
              <m:d>
                <m:dPr>
                  <m:begChr m:val="|"/>
                  <m:endChr m:val="|"/>
                  <m:ctrlPr>
                    <w:rPr>
                      <w:rFonts w:ascii="Cambria Math" w:hAnsi="Cambria Math"/>
                      <w:i/>
                      <w:color w:val="00B050"/>
                    </w:rPr>
                  </m:ctrlPr>
                </m:dPr>
                <m:e>
                  <m:r>
                    <w:rPr>
                      <w:rFonts w:ascii="Cambria Math" w:hAnsi="Cambria Math"/>
                      <w:color w:val="00B050"/>
                    </w:rPr>
                    <m:t>X–E</m:t>
                  </m:r>
                  <m:d>
                    <m:dPr>
                      <m:ctrlPr>
                        <w:rPr>
                          <w:rFonts w:ascii="Cambria Math" w:hAnsi="Cambria Math"/>
                          <w:i/>
                          <w:color w:val="00B050"/>
                        </w:rPr>
                      </m:ctrlPr>
                    </m:dPr>
                    <m:e>
                      <m:r>
                        <w:rPr>
                          <w:rFonts w:ascii="Cambria Math" w:hAnsi="Cambria Math"/>
                          <w:color w:val="00B050"/>
                        </w:rPr>
                        <m:t>X</m:t>
                      </m:r>
                    </m:e>
                  </m:d>
                </m:e>
              </m:d>
              <m:r>
                <w:rPr>
                  <w:rFonts w:ascii="Cambria Math" w:hAnsi="Cambria Math"/>
                  <w:color w:val="00B050"/>
                </w:rPr>
                <m:t>&lt;t</m:t>
              </m:r>
            </m:e>
          </m:d>
          <m:r>
            <w:rPr>
              <w:rFonts w:ascii="Cambria Math" w:hAnsi="Cambria Math"/>
              <w:color w:val="00B050"/>
            </w:rPr>
            <m:t xml:space="preserve"> </m:t>
          </m:r>
          <m:r>
            <w:rPr>
              <w:rFonts w:ascii="Cambria Math" w:hAnsi="Cambria Math"/>
              <w:color w:val="FF0000"/>
            </w:rPr>
            <m:t xml:space="preserve"> </m:t>
          </m:r>
          <m:r>
            <m:rPr>
              <m:sty m:val="bi"/>
            </m:rPr>
            <w:rPr>
              <w:rFonts w:ascii="Cambria Math" w:hAnsi="Cambria Math"/>
              <w:color w:val="00B050"/>
            </w:rPr>
            <m:t>≥</m:t>
          </m:r>
          <m:r>
            <w:rPr>
              <w:rFonts w:ascii="Cambria Math" w:hAnsi="Cambria Math"/>
            </w:rPr>
            <m:t xml:space="preserve"> 1- </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14:paraId="725333AF" w14:textId="4DFA3782" w:rsidR="008B4A54" w:rsidRDefault="00CC2B1A" w:rsidP="008B4A54">
      <w:pPr>
        <w:pBdr>
          <w:top w:val="single" w:sz="4" w:space="1" w:color="000000" w:themeColor="text1"/>
          <w:left w:val="single" w:sz="4" w:space="4" w:color="000000" w:themeColor="text1"/>
          <w:bottom w:val="single" w:sz="4" w:space="1" w:color="000000" w:themeColor="text1"/>
          <w:right w:val="single" w:sz="4" w:space="4" w:color="000000" w:themeColor="text1"/>
        </w:pBdr>
        <w:jc w:val="center"/>
      </w:pPr>
      <m:oMathPara>
        <m:oMath>
          <m:r>
            <w:rPr>
              <w:rFonts w:ascii="Cambria Math" w:hAnsi="Cambria Math"/>
              <w:color w:val="00B050"/>
            </w:rPr>
            <m:t>P</m:t>
          </m:r>
          <m:d>
            <m:dPr>
              <m:ctrlPr>
                <w:rPr>
                  <w:rFonts w:ascii="Cambria Math" w:hAnsi="Cambria Math"/>
                  <w:i/>
                  <w:color w:val="00B050"/>
                </w:rPr>
              </m:ctrlPr>
            </m:dPr>
            <m:e>
              <m:r>
                <w:rPr>
                  <w:rFonts w:ascii="Cambria Math" w:hAnsi="Cambria Math"/>
                  <w:color w:val="00B050"/>
                </w:rPr>
                <m:t xml:space="preserve">X∈  </m:t>
              </m:r>
              <m:d>
                <m:dPr>
                  <m:begChr m:val="]"/>
                  <m:endChr m:val="["/>
                  <m:ctrlPr>
                    <w:rPr>
                      <w:rFonts w:ascii="Cambria Math" w:hAnsi="Cambria Math"/>
                      <w:i/>
                      <w:color w:val="00B050"/>
                    </w:rPr>
                  </m:ctrlPr>
                </m:dPr>
                <m:e>
                  <m:r>
                    <w:rPr>
                      <w:rFonts w:ascii="Cambria Math" w:hAnsi="Cambria Math"/>
                      <w:color w:val="00B050"/>
                    </w:rPr>
                    <m:t xml:space="preserve">E(X)-t   ;   E(X)+t </m:t>
                  </m:r>
                </m:e>
              </m:d>
              <m:r>
                <w:rPr>
                  <w:rFonts w:ascii="Cambria Math" w:hAnsi="Cambria Math"/>
                  <w:color w:val="00B050"/>
                </w:rPr>
                <m:t xml:space="preserve"> </m:t>
              </m:r>
            </m:e>
          </m:d>
          <m:r>
            <w:rPr>
              <w:rFonts w:ascii="Cambria Math" w:hAnsi="Cambria Math"/>
              <w:color w:val="00B050"/>
            </w:rPr>
            <m:t xml:space="preserve"> </m:t>
          </m:r>
          <m:r>
            <m:rPr>
              <m:sty m:val="bi"/>
            </m:rPr>
            <w:rPr>
              <w:rFonts w:ascii="Cambria Math" w:hAnsi="Cambria Math"/>
              <w:color w:val="008000"/>
            </w:rPr>
            <m:t>≥</m:t>
          </m:r>
          <m:r>
            <w:rPr>
              <w:rFonts w:ascii="Cambria Math" w:hAnsi="Cambria Math"/>
            </w:rPr>
            <m:t xml:space="preserve">   1-</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14:paraId="02CA58EB" w14:textId="186F0813" w:rsidR="008B4A54" w:rsidRDefault="008B4A54" w:rsidP="002B11B6">
      <w:r>
        <w:t xml:space="preserve">On dit que </w:t>
      </w:r>
      <m:oMath>
        <m:r>
          <w:rPr>
            <w:rFonts w:ascii="Cambria Math" w:hAnsi="Cambria Math"/>
          </w:rPr>
          <m:t xml:space="preserve"> </m:t>
        </m:r>
        <m:d>
          <m:dPr>
            <m:begChr m:val="]"/>
            <m:endChr m:val="["/>
            <m:ctrlPr>
              <w:rPr>
                <w:rFonts w:ascii="Cambria Math" w:hAnsi="Cambria Math"/>
                <w:i/>
              </w:rPr>
            </m:ctrlPr>
          </m:dPr>
          <m:e>
            <m:r>
              <w:rPr>
                <w:rFonts w:ascii="Cambria Math" w:hAnsi="Cambria Math"/>
              </w:rPr>
              <m:t xml:space="preserve">E(X)-t   ;   E(X)+t </m:t>
            </m:r>
          </m:e>
        </m:d>
      </m:oMath>
      <w:r>
        <w:t xml:space="preserve"> est un </w:t>
      </w:r>
      <w:r w:rsidRPr="008B4A54">
        <w:rPr>
          <w:b/>
          <w:bCs/>
        </w:rPr>
        <w:t xml:space="preserve">intervalle de </w:t>
      </w:r>
      <w:r w:rsidRPr="00C513F4">
        <w:rPr>
          <w:b/>
          <w:bCs/>
        </w:rPr>
        <w:t xml:space="preserve">fluctuation de </w:t>
      </w:r>
      <m:oMath>
        <m:r>
          <m:rPr>
            <m:sty m:val="bi"/>
          </m:rPr>
          <w:rPr>
            <w:rFonts w:ascii="Cambria Math" w:hAnsi="Cambria Math"/>
          </w:rPr>
          <m:t>X</m:t>
        </m:r>
      </m:oMath>
      <w:r w:rsidR="006F1D75" w:rsidRPr="00C513F4">
        <w:rPr>
          <w:b/>
          <w:bCs/>
        </w:rPr>
        <w:t xml:space="preserve"> </w:t>
      </w:r>
      <w:r w:rsidR="00113690" w:rsidRPr="00C513F4">
        <w:rPr>
          <w:b/>
          <w:bCs/>
        </w:rPr>
        <w:t>centré sur</w:t>
      </w:r>
      <w:r w:rsidR="006F1D75" w:rsidRPr="00C513F4">
        <w:rPr>
          <w:b/>
          <w:bCs/>
        </w:rPr>
        <w:t xml:space="preserve"> son espérance.</w:t>
      </w:r>
    </w:p>
    <w:p w14:paraId="1A305CF8" w14:textId="7DF87F8A" w:rsidR="00CC2B1A" w:rsidRDefault="00113690" w:rsidP="00113690">
      <w:r>
        <w:t xml:space="preserve">Cette </w:t>
      </w:r>
      <w:r w:rsidR="00CA5A45">
        <w:t xml:space="preserve">inégalité </w:t>
      </w:r>
      <w:r>
        <w:t>permet de</w:t>
      </w:r>
      <w:r w:rsidRPr="00C513F4">
        <w:rPr>
          <w:i/>
          <w:iCs/>
        </w:rPr>
        <w:t xml:space="preserve"> minorer</w:t>
      </w:r>
      <w:r>
        <w:t xml:space="preserve"> la probabilité que </w:t>
      </w:r>
      <m:oMath>
        <m:r>
          <w:rPr>
            <w:rFonts w:ascii="Cambria Math" w:hAnsi="Cambria Math"/>
          </w:rPr>
          <m:t>X</m:t>
        </m:r>
      </m:oMath>
      <w:r>
        <w:t xml:space="preserve"> appartien</w:t>
      </w:r>
      <w:r w:rsidR="00C513F4">
        <w:t>ne</w:t>
      </w:r>
      <w:r>
        <w:t xml:space="preserve"> à </w:t>
      </w:r>
      <w:r w:rsidR="00C513F4">
        <w:t xml:space="preserve">cet </w:t>
      </w:r>
      <w:r>
        <w:t>intervalle de fluctuation.</w:t>
      </w:r>
      <w:r w:rsidR="00CC2B1A">
        <w:br w:type="page"/>
      </w:r>
    </w:p>
    <w:p w14:paraId="775F95D7" w14:textId="2CDBBD8A" w:rsidR="00E309AB" w:rsidRPr="0090311F" w:rsidRDefault="00E309AB" w:rsidP="0033747C">
      <w:pPr>
        <w:pStyle w:val="Titre2"/>
      </w:pPr>
      <w:bookmarkStart w:id="18" w:name="_Toc72071853"/>
      <w:r w:rsidRPr="0090311F">
        <w:lastRenderedPageBreak/>
        <w:t>Exemple</w:t>
      </w:r>
      <w:r w:rsidR="0090311F" w:rsidRPr="0090311F">
        <w:t xml:space="preserve"> d'utilisation de l'i</w:t>
      </w:r>
      <w:r w:rsidRPr="0090311F">
        <w:t>négalité de Bienaymé-Tchebychev</w:t>
      </w:r>
      <w:bookmarkEnd w:id="18"/>
    </w:p>
    <w:p w14:paraId="133813FE" w14:textId="2EB56812" w:rsidR="004B1E82" w:rsidRDefault="004B1E82" w:rsidP="004B1E82">
      <w:r>
        <w:t xml:space="preserve">Dans une usine, la variable aléatoire </w:t>
      </w:r>
      <m:oMath>
        <m:r>
          <w:rPr>
            <w:rFonts w:ascii="Cambria Math" w:hAnsi="Cambria Math"/>
          </w:rPr>
          <m:t>L</m:t>
        </m:r>
      </m:oMath>
      <w:r>
        <w:t xml:space="preserve"> donnant la largeur en millimètres d’une puce électronique prise au hasard a pour espérance </w:t>
      </w:r>
      <m:oMath>
        <m:r>
          <w:rPr>
            <w:rFonts w:ascii="Cambria Math" w:hAnsi="Cambria Math"/>
          </w:rPr>
          <m:t>E(L)=12</m:t>
        </m:r>
      </m:oMath>
      <w:r>
        <w:t xml:space="preserve"> et pour variance </w:t>
      </w:r>
      <m:oMath>
        <m:r>
          <w:rPr>
            <w:rFonts w:ascii="Cambria Math" w:hAnsi="Cambria Math"/>
          </w:rPr>
          <m:t>V(L)=0,01</m:t>
        </m:r>
      </m:oMath>
      <w:r>
        <w:t>.</w:t>
      </w:r>
    </w:p>
    <w:p w14:paraId="31076900" w14:textId="2A035A47" w:rsidR="004B1E82" w:rsidRDefault="004B1E82" w:rsidP="004B1E82">
      <w:r>
        <w:t xml:space="preserve">Si la largeur d’une puce n’appartient pas à </w:t>
      </w:r>
      <m:oMath>
        <m:r>
          <w:rPr>
            <w:rFonts w:ascii="Cambria Math" w:hAnsi="Cambria Math"/>
          </w:rPr>
          <m:t>]11;13[,</m:t>
        </m:r>
      </m:oMath>
      <w:r>
        <w:t xml:space="preserve"> </w:t>
      </w:r>
      <w:r w:rsidR="008E4DA5">
        <w:t xml:space="preserve">alors </w:t>
      </w:r>
      <w:r>
        <w:t>la puce n’est pas commercialisable.</w:t>
      </w:r>
      <w:r w:rsidR="008E4DA5">
        <w:t xml:space="preserve"> </w:t>
      </w:r>
      <w:r>
        <w:t>A l’aide de l’inégalité de Bienaymé-Tchebychev répondre aux questions suivantes :</w:t>
      </w:r>
    </w:p>
    <w:p w14:paraId="0453E5BE" w14:textId="20535934" w:rsidR="004B1E82" w:rsidRDefault="004B1E82" w:rsidP="008E4DA5">
      <w:pPr>
        <w:pStyle w:val="Paragraphedeliste"/>
        <w:numPr>
          <w:ilvl w:val="1"/>
          <w:numId w:val="23"/>
        </w:numPr>
        <w:ind w:left="426"/>
      </w:pPr>
      <w:r>
        <w:t>Montrer que la probabilité que la puce n</w:t>
      </w:r>
      <w:r w:rsidR="008E4DA5">
        <w:t>'</w:t>
      </w:r>
      <w:r>
        <w:t>e</w:t>
      </w:r>
      <w:r w:rsidR="008E4DA5">
        <w:t>st</w:t>
      </w:r>
      <w:r>
        <w:t xml:space="preserve"> </w:t>
      </w:r>
      <w:r w:rsidR="0070306B">
        <w:t xml:space="preserve">pas </w:t>
      </w:r>
      <w:r>
        <w:t>commercialisable est inférieure ou égale à 0,01.</w:t>
      </w:r>
    </w:p>
    <w:p w14:paraId="7D89B190" w14:textId="5273463B" w:rsidR="0070306B" w:rsidRDefault="0070306B" w:rsidP="004B1E82">
      <w:r w:rsidRPr="0070306B">
        <w:rPr>
          <w:i/>
          <w:iCs/>
        </w:rPr>
        <w:t>Réponse</w:t>
      </w:r>
      <w:r w:rsidR="008E4DA5">
        <w:rPr>
          <w:i/>
          <w:iCs/>
        </w:rPr>
        <w:t xml:space="preserve"> </w:t>
      </w:r>
      <w:r w:rsidR="008E4DA5" w:rsidRPr="008E4DA5">
        <w:t xml:space="preserve">: </w:t>
      </w:r>
      <w:r>
        <w:t xml:space="preserve">La puce n'est pas commercialisable lorsque </w:t>
      </w:r>
      <m:oMath>
        <m:r>
          <w:rPr>
            <w:rFonts w:ascii="Cambria Math" w:hAnsi="Cambria Math"/>
          </w:rPr>
          <m:t>L∉]11;13[.</m:t>
        </m:r>
      </m:oMath>
    </w:p>
    <w:p w14:paraId="5F2105E8" w14:textId="099E340B" w:rsidR="0070306B" w:rsidRDefault="0070306B" w:rsidP="004B1E82">
      <m:oMath>
        <m:r>
          <w:rPr>
            <w:rFonts w:ascii="Cambria Math" w:hAnsi="Cambria Math"/>
          </w:rPr>
          <m:t>L∉]11;13[</m:t>
        </m:r>
      </m:oMath>
      <w:r>
        <w:t xml:space="preserve"> équivaut à  </w:t>
      </w:r>
      <m:oMath>
        <m:r>
          <w:rPr>
            <w:rFonts w:ascii="Cambria Math" w:hAnsi="Cambria Math"/>
          </w:rPr>
          <m:t>L∈</m:t>
        </m:r>
        <m:d>
          <m:dPr>
            <m:begChr m:val="]"/>
            <m:endChr m:val="]"/>
            <m:ctrlPr>
              <w:rPr>
                <w:rFonts w:ascii="Cambria Math" w:hAnsi="Cambria Math"/>
                <w:i/>
              </w:rPr>
            </m:ctrlPr>
          </m:dPr>
          <m:e>
            <m:r>
              <w:rPr>
                <w:rFonts w:ascii="Cambria Math" w:hAnsi="Cambria Math"/>
              </w:rPr>
              <m:t>-∞ ;11</m:t>
            </m:r>
          </m:e>
        </m:d>
        <m:r>
          <w:rPr>
            <w:rFonts w:ascii="Cambria Math" w:hAnsi="Cambria Math"/>
          </w:rPr>
          <m:t>∪</m:t>
        </m:r>
        <m:d>
          <m:dPr>
            <m:begChr m:val="["/>
            <m:endChr m:val="["/>
            <m:ctrlPr>
              <w:rPr>
                <w:rFonts w:ascii="Cambria Math" w:hAnsi="Cambria Math"/>
                <w:i/>
              </w:rPr>
            </m:ctrlPr>
          </m:dPr>
          <m:e>
            <m:r>
              <w:rPr>
                <w:rFonts w:ascii="Cambria Math" w:hAnsi="Cambria Math"/>
              </w:rPr>
              <m:t>13 ; +∞</m:t>
            </m:r>
          </m:e>
        </m:d>
      </m:oMath>
    </w:p>
    <w:p w14:paraId="76417983" w14:textId="082093DA" w:rsidR="0070306B" w:rsidRDefault="008E4DA5" w:rsidP="004B1E82">
      <w:r>
        <w:t>L</w:t>
      </w:r>
      <w:r w:rsidR="00DF3C94">
        <w:t xml:space="preserve">a puce n'est pas commercialisable lorsque la distance entre </w:t>
      </w:r>
      <m:oMath>
        <m:r>
          <w:rPr>
            <w:rFonts w:ascii="Cambria Math" w:hAnsi="Cambria Math"/>
          </w:rPr>
          <m:t>L</m:t>
        </m:r>
      </m:oMath>
      <w:r w:rsidR="00DF3C94">
        <w:t xml:space="preserve"> et </w:t>
      </w:r>
      <m:oMath>
        <m:r>
          <w:rPr>
            <w:rFonts w:ascii="Cambria Math" w:hAnsi="Cambria Math"/>
          </w:rPr>
          <m:t>12</m:t>
        </m:r>
      </m:oMath>
      <w:r w:rsidR="00DF3C94">
        <w:t xml:space="preserve"> est supérieure ou égale à </w:t>
      </w:r>
      <m:oMath>
        <m:r>
          <w:rPr>
            <w:rFonts w:ascii="Cambria Math" w:hAnsi="Cambria Math"/>
          </w:rPr>
          <m:t>1</m:t>
        </m:r>
      </m:oMath>
      <w:r w:rsidR="00DF3C94">
        <w:t>.</w:t>
      </w:r>
    </w:p>
    <w:p w14:paraId="4C0EF357" w14:textId="1616C8AC" w:rsidR="00DF3C94" w:rsidRDefault="00DF3C94" w:rsidP="004B1E82">
      <w:r>
        <w:t xml:space="preserve">L'inégalité de Bienaymé-Tchebychev donne une majoration de la probabilité de </w:t>
      </w:r>
      <m:oMath>
        <m:r>
          <w:rPr>
            <w:rFonts w:ascii="Cambria Math" w:hAnsi="Cambria Math"/>
          </w:rPr>
          <m:t>P(</m:t>
        </m:r>
        <m:d>
          <m:dPr>
            <m:begChr m:val="|"/>
            <m:endChr m:val="|"/>
            <m:ctrlPr>
              <w:rPr>
                <w:rFonts w:ascii="Cambria Math" w:hAnsi="Cambria Math"/>
                <w:i/>
              </w:rPr>
            </m:ctrlPr>
          </m:dPr>
          <m:e>
            <m:r>
              <w:rPr>
                <w:rFonts w:ascii="Cambria Math" w:hAnsi="Cambria Math"/>
              </w:rPr>
              <m:t>L-12</m:t>
            </m:r>
          </m:e>
        </m:d>
        <m:r>
          <w:rPr>
            <w:rFonts w:ascii="Cambria Math" w:hAnsi="Cambria Math"/>
          </w:rPr>
          <m:t>≥1)</m:t>
        </m:r>
      </m:oMath>
      <w:r>
        <w:t>.</w:t>
      </w:r>
    </w:p>
    <w:p w14:paraId="0A172CAA" w14:textId="77B875D7" w:rsidR="00DF3C94" w:rsidRDefault="00DF3C94" w:rsidP="004B1E82">
      <m:oMathPara>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L-12</m:t>
                  </m:r>
                </m:e>
              </m:d>
              <m:r>
                <w:rPr>
                  <w:rFonts w:ascii="Cambria Math" w:hAnsi="Cambria Math"/>
                </w:rPr>
                <m:t>≥1</m:t>
              </m:r>
            </m:e>
          </m:d>
          <m:r>
            <w:rPr>
              <w:rFonts w:ascii="Cambria Math" w:hAnsi="Cambria Math"/>
            </w:rPr>
            <m:t xml:space="preserve"> ≤ </m:t>
          </m:r>
          <m:f>
            <m:fPr>
              <m:ctrlPr>
                <w:rPr>
                  <w:rFonts w:ascii="Cambria Math" w:hAnsi="Cambria Math"/>
                  <w:i/>
                </w:rPr>
              </m:ctrlPr>
            </m:fPr>
            <m:num>
              <m:r>
                <w:rPr>
                  <w:rFonts w:ascii="Cambria Math" w:hAnsi="Cambria Math"/>
                </w:rPr>
                <m:t>V(L)</m:t>
              </m:r>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14:paraId="58F9EF3C" w14:textId="5F9DC197" w:rsidR="0070306B" w:rsidRDefault="00DF3C94" w:rsidP="004B1E82">
      <w:r>
        <w:t xml:space="preserve">Ici </w:t>
      </w:r>
      <m:oMath>
        <m:r>
          <w:rPr>
            <w:rFonts w:ascii="Cambria Math" w:hAnsi="Cambria Math"/>
          </w:rPr>
          <m:t>t=1</m:t>
        </m:r>
      </m:oMath>
      <w:r>
        <w:t xml:space="preserve"> et </w:t>
      </w:r>
      <m:oMath>
        <m:r>
          <w:rPr>
            <w:rFonts w:ascii="Cambria Math" w:hAnsi="Cambria Math"/>
          </w:rPr>
          <m:t>V</m:t>
        </m:r>
        <m:d>
          <m:dPr>
            <m:ctrlPr>
              <w:rPr>
                <w:rFonts w:ascii="Cambria Math" w:hAnsi="Cambria Math"/>
                <w:i/>
              </w:rPr>
            </m:ctrlPr>
          </m:dPr>
          <m:e>
            <m:r>
              <w:rPr>
                <w:rFonts w:ascii="Cambria Math" w:hAnsi="Cambria Math"/>
              </w:rPr>
              <m:t>L</m:t>
            </m:r>
          </m:e>
        </m:d>
        <m:r>
          <w:rPr>
            <w:rFonts w:ascii="Cambria Math" w:hAnsi="Cambria Math"/>
          </w:rPr>
          <m:t>=0,01</m:t>
        </m:r>
      </m:oMath>
      <w:r>
        <w:t>, donc :</w:t>
      </w:r>
    </w:p>
    <w:p w14:paraId="4218B358" w14:textId="0D986DC4" w:rsidR="00DF3C94" w:rsidRDefault="00DF3C94" w:rsidP="004B1E82">
      <m:oMathPara>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L-12</m:t>
                  </m:r>
                </m:e>
              </m:d>
              <m:r>
                <w:rPr>
                  <w:rFonts w:ascii="Cambria Math" w:hAnsi="Cambria Math"/>
                </w:rPr>
                <m:t>≥1</m:t>
              </m:r>
            </m:e>
          </m:d>
          <m:r>
            <w:rPr>
              <w:rFonts w:ascii="Cambria Math" w:hAnsi="Cambria Math"/>
            </w:rPr>
            <m:t xml:space="preserve"> ≤ </m:t>
          </m:r>
          <m:f>
            <m:fPr>
              <m:ctrlPr>
                <w:rPr>
                  <w:rFonts w:ascii="Cambria Math" w:hAnsi="Cambria Math"/>
                  <w:i/>
                </w:rPr>
              </m:ctrlPr>
            </m:fPr>
            <m:num>
              <m:r>
                <w:rPr>
                  <w:rFonts w:ascii="Cambria Math" w:hAnsi="Cambria Math"/>
                </w:rPr>
                <m:t>0,01</m:t>
              </m:r>
            </m:num>
            <m:den>
              <m:sSup>
                <m:sSupPr>
                  <m:ctrlPr>
                    <w:rPr>
                      <w:rFonts w:ascii="Cambria Math" w:hAnsi="Cambria Math"/>
                      <w:i/>
                    </w:rPr>
                  </m:ctrlPr>
                </m:sSupPr>
                <m:e>
                  <m:r>
                    <w:rPr>
                      <w:rFonts w:ascii="Cambria Math" w:hAnsi="Cambria Math"/>
                    </w:rPr>
                    <m:t>1</m:t>
                  </m:r>
                </m:e>
                <m:sup>
                  <m:r>
                    <w:rPr>
                      <w:rFonts w:ascii="Cambria Math" w:hAnsi="Cambria Math"/>
                    </w:rPr>
                    <m:t>2</m:t>
                  </m:r>
                </m:sup>
              </m:sSup>
            </m:den>
          </m:f>
        </m:oMath>
      </m:oMathPara>
    </w:p>
    <w:p w14:paraId="3B641FF1" w14:textId="53C0944C" w:rsidR="00DF3C94" w:rsidRPr="003A5C9B" w:rsidRDefault="00DF3C94" w:rsidP="004B1E82">
      <m:oMathPara>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L-12</m:t>
                  </m:r>
                </m:e>
              </m:d>
              <m:r>
                <w:rPr>
                  <w:rFonts w:ascii="Cambria Math" w:hAnsi="Cambria Math"/>
                </w:rPr>
                <m:t>≥1</m:t>
              </m:r>
            </m:e>
          </m:d>
          <m:r>
            <w:rPr>
              <w:rFonts w:ascii="Cambria Math" w:hAnsi="Cambria Math"/>
            </w:rPr>
            <m:t xml:space="preserve"> ≤ 0,01</m:t>
          </m:r>
        </m:oMath>
      </m:oMathPara>
    </w:p>
    <w:p w14:paraId="1E05FF34" w14:textId="6E35714E" w:rsidR="003A5C9B" w:rsidRDefault="003A5C9B" w:rsidP="004B1E82">
      <w:r>
        <w:t xml:space="preserve">Remarque: Cela peut aussi s'écrire </w:t>
      </w:r>
      <m:oMath>
        <m:r>
          <w:rPr>
            <w:rFonts w:ascii="Cambria Math" w:hAnsi="Cambria Math"/>
          </w:rPr>
          <m:t>P</m:t>
        </m:r>
        <m:d>
          <m:dPr>
            <m:ctrlPr>
              <w:rPr>
                <w:rFonts w:ascii="Cambria Math" w:hAnsi="Cambria Math"/>
                <w:i/>
              </w:rPr>
            </m:ctrlPr>
          </m:dPr>
          <m:e>
            <m:r>
              <w:rPr>
                <w:rFonts w:ascii="Cambria Math" w:hAnsi="Cambria Math"/>
              </w:rPr>
              <m:t>L∈</m:t>
            </m:r>
            <m:d>
              <m:dPr>
                <m:begChr m:val="]"/>
                <m:endChr m:val="]"/>
                <m:ctrlPr>
                  <w:rPr>
                    <w:rFonts w:ascii="Cambria Math" w:hAnsi="Cambria Math"/>
                    <w:i/>
                  </w:rPr>
                </m:ctrlPr>
              </m:dPr>
              <m:e>
                <m:r>
                  <w:rPr>
                    <w:rFonts w:ascii="Cambria Math" w:hAnsi="Cambria Math"/>
                  </w:rPr>
                  <m:t>-∞ ;11</m:t>
                </m:r>
              </m:e>
            </m:d>
            <m:r>
              <w:rPr>
                <w:rFonts w:ascii="Cambria Math" w:hAnsi="Cambria Math"/>
              </w:rPr>
              <m:t>∪</m:t>
            </m:r>
            <m:d>
              <m:dPr>
                <m:begChr m:val="["/>
                <m:endChr m:val="["/>
                <m:ctrlPr>
                  <w:rPr>
                    <w:rFonts w:ascii="Cambria Math" w:hAnsi="Cambria Math"/>
                    <w:i/>
                  </w:rPr>
                </m:ctrlPr>
              </m:dPr>
              <m:e>
                <m:r>
                  <w:rPr>
                    <w:rFonts w:ascii="Cambria Math" w:hAnsi="Cambria Math"/>
                  </w:rPr>
                  <m:t>13 ; +∞</m:t>
                </m:r>
              </m:e>
            </m:d>
            <m:r>
              <w:rPr>
                <w:rFonts w:ascii="Cambria Math" w:hAnsi="Cambria Math"/>
              </w:rPr>
              <m:t xml:space="preserve"> </m:t>
            </m:r>
          </m:e>
        </m:d>
        <m:r>
          <w:rPr>
            <w:rFonts w:ascii="Cambria Math" w:hAnsi="Cambria Math"/>
          </w:rPr>
          <m:t>≤0,01</m:t>
        </m:r>
      </m:oMath>
    </w:p>
    <w:p w14:paraId="30BE0F28" w14:textId="7B798E5F" w:rsidR="00DF3C94" w:rsidRDefault="00DF3C94" w:rsidP="004B1E82">
      <w:r>
        <w:t>Conclusion :</w:t>
      </w:r>
      <w:r w:rsidR="003A5C9B">
        <w:t xml:space="preserve"> </w:t>
      </w:r>
      <w:r>
        <w:t xml:space="preserve">La probabilité que la puce ne soit pas commercialisable est inférieure ou égale à </w:t>
      </w:r>
      <m:oMath>
        <m:r>
          <w:rPr>
            <w:rFonts w:ascii="Cambria Math" w:hAnsi="Cambria Math"/>
          </w:rPr>
          <m:t>0,01</m:t>
        </m:r>
      </m:oMath>
      <w:r>
        <w:t>.</w:t>
      </w:r>
    </w:p>
    <w:p w14:paraId="0A3CB789" w14:textId="77777777" w:rsidR="00DF3C94" w:rsidRDefault="00DF3C94" w:rsidP="004B1E82"/>
    <w:p w14:paraId="0BB74DF5" w14:textId="18605982" w:rsidR="006C025C" w:rsidRDefault="004B1E82" w:rsidP="008E4DA5">
      <w:pPr>
        <w:pStyle w:val="Paragraphedeliste"/>
        <w:numPr>
          <w:ilvl w:val="1"/>
          <w:numId w:val="23"/>
        </w:numPr>
        <w:ind w:left="426"/>
      </w:pPr>
      <w:r>
        <w:t xml:space="preserve">Majorer la probabilité que la largeur de la puce soit supérieure ou égale à 13 </w:t>
      </w:r>
      <w:proofErr w:type="spellStart"/>
      <w:r>
        <w:t>mm.</w:t>
      </w:r>
      <w:proofErr w:type="spellEnd"/>
    </w:p>
    <w:p w14:paraId="043259B2" w14:textId="63239AAD" w:rsidR="00BA6839" w:rsidRDefault="0070306B" w:rsidP="002B11B6">
      <w:r w:rsidRPr="0070306B">
        <w:rPr>
          <w:i/>
          <w:iCs/>
        </w:rPr>
        <w:t>Réponse</w:t>
      </w:r>
      <w:r w:rsidR="008E4DA5">
        <w:rPr>
          <w:i/>
          <w:iCs/>
        </w:rPr>
        <w:t xml:space="preserve"> : </w:t>
      </w:r>
      <w:r w:rsidR="00BA6839">
        <w:t xml:space="preserve">L'inégalité de Bienaymé-Tchebychev </w:t>
      </w:r>
      <w:r w:rsidR="003A5C9B">
        <w:t xml:space="preserve">a permis dans la question a) de montrer que la probabilité que la valeur de </w:t>
      </w:r>
      <m:oMath>
        <m:r>
          <w:rPr>
            <w:rFonts w:ascii="Cambria Math" w:hAnsi="Cambria Math"/>
          </w:rPr>
          <m:t>L</m:t>
        </m:r>
      </m:oMath>
      <w:r w:rsidR="003A5C9B">
        <w:t xml:space="preserve">  se trouve dans </w:t>
      </w:r>
      <m:oMath>
        <m:d>
          <m:dPr>
            <m:begChr m:val="]"/>
            <m:endChr m:val="]"/>
            <m:ctrlPr>
              <w:rPr>
                <w:rFonts w:ascii="Cambria Math" w:hAnsi="Cambria Math"/>
                <w:i/>
              </w:rPr>
            </m:ctrlPr>
          </m:dPr>
          <m:e>
            <m:r>
              <w:rPr>
                <w:rFonts w:ascii="Cambria Math" w:hAnsi="Cambria Math"/>
              </w:rPr>
              <m:t>-∞ ;11</m:t>
            </m:r>
          </m:e>
        </m:d>
        <m:r>
          <w:rPr>
            <w:rFonts w:ascii="Cambria Math" w:hAnsi="Cambria Math"/>
          </w:rPr>
          <m:t>∪</m:t>
        </m:r>
        <m:d>
          <m:dPr>
            <m:begChr m:val="["/>
            <m:endChr m:val="["/>
            <m:ctrlPr>
              <w:rPr>
                <w:rFonts w:ascii="Cambria Math" w:hAnsi="Cambria Math"/>
                <w:i/>
              </w:rPr>
            </m:ctrlPr>
          </m:dPr>
          <m:e>
            <m:r>
              <w:rPr>
                <w:rFonts w:ascii="Cambria Math" w:hAnsi="Cambria Math"/>
              </w:rPr>
              <m:t>13 ; +∞</m:t>
            </m:r>
          </m:e>
        </m:d>
      </m:oMath>
      <w:r w:rsidR="003A5C9B">
        <w:t xml:space="preserve"> est inférieure ou égale à </w:t>
      </w:r>
      <m:oMath>
        <m:r>
          <w:rPr>
            <w:rFonts w:ascii="Cambria Math" w:hAnsi="Cambria Math"/>
          </w:rPr>
          <m:t>0,01</m:t>
        </m:r>
      </m:oMath>
      <w:r w:rsidR="003A5C9B">
        <w:t>.</w:t>
      </w:r>
    </w:p>
    <w:p w14:paraId="014DE2EE" w14:textId="52363DE3" w:rsidR="0070306B" w:rsidRDefault="003A5C9B" w:rsidP="002B11B6">
      <w:r>
        <w:t xml:space="preserve">Donc la probabilité que la valeur de </w:t>
      </w:r>
      <m:oMath>
        <m:r>
          <w:rPr>
            <w:rFonts w:ascii="Cambria Math" w:hAnsi="Cambria Math"/>
          </w:rPr>
          <m:t>L</m:t>
        </m:r>
      </m:oMath>
      <w:r>
        <w:t xml:space="preserve">  se trouve dans </w:t>
      </w:r>
      <m:oMath>
        <m:d>
          <m:dPr>
            <m:begChr m:val="["/>
            <m:endChr m:val="["/>
            <m:ctrlPr>
              <w:rPr>
                <w:rFonts w:ascii="Cambria Math" w:hAnsi="Cambria Math"/>
                <w:i/>
              </w:rPr>
            </m:ctrlPr>
          </m:dPr>
          <m:e>
            <m:r>
              <w:rPr>
                <w:rFonts w:ascii="Cambria Math" w:hAnsi="Cambria Math"/>
              </w:rPr>
              <m:t>13 ; +∞</m:t>
            </m:r>
          </m:e>
        </m:d>
      </m:oMath>
      <w:r>
        <w:t xml:space="preserve"> est aussi inférieure ou égale à </w:t>
      </w:r>
      <m:oMath>
        <m:r>
          <w:rPr>
            <w:rFonts w:ascii="Cambria Math" w:hAnsi="Cambria Math"/>
          </w:rPr>
          <m:t>0,01</m:t>
        </m:r>
      </m:oMath>
      <w:r>
        <w:t>.</w:t>
      </w:r>
    </w:p>
    <w:p w14:paraId="21919524" w14:textId="60B4182B" w:rsidR="003A5C9B" w:rsidRDefault="003A5C9B" w:rsidP="002B11B6">
      <w:r>
        <w:t xml:space="preserve">D'où la majoration : </w:t>
      </w:r>
      <m:oMath>
        <m:r>
          <w:rPr>
            <w:rFonts w:ascii="Cambria Math" w:hAnsi="Cambria Math"/>
          </w:rPr>
          <m:t>P</m:t>
        </m:r>
        <m:d>
          <m:dPr>
            <m:ctrlPr>
              <w:rPr>
                <w:rFonts w:ascii="Cambria Math" w:hAnsi="Cambria Math"/>
                <w:i/>
              </w:rPr>
            </m:ctrlPr>
          </m:dPr>
          <m:e>
            <m:r>
              <w:rPr>
                <w:rFonts w:ascii="Cambria Math" w:hAnsi="Cambria Math"/>
              </w:rPr>
              <m:t>L≥13</m:t>
            </m:r>
          </m:e>
        </m:d>
        <m:r>
          <w:rPr>
            <w:rFonts w:ascii="Cambria Math" w:hAnsi="Cambria Math"/>
          </w:rPr>
          <m:t xml:space="preserve"> ≤  0,01</m:t>
        </m:r>
      </m:oMath>
      <w:r>
        <w:t>.</w:t>
      </w:r>
    </w:p>
    <w:p w14:paraId="78100C13" w14:textId="77777777" w:rsidR="00552D0D" w:rsidRDefault="00552D0D" w:rsidP="002B11B6"/>
    <w:p w14:paraId="35F0D86E" w14:textId="3A140AE3" w:rsidR="00E309AB" w:rsidRDefault="00E309AB" w:rsidP="00E309AB">
      <w:pPr>
        <w:pStyle w:val="Titre2"/>
      </w:pPr>
      <w:bookmarkStart w:id="19" w:name="_Toc72071854"/>
      <w:r>
        <w:t>Cas de la loi binomiale</w:t>
      </w:r>
      <w:bookmarkEnd w:id="19"/>
    </w:p>
    <w:p w14:paraId="506BE816" w14:textId="0BB7E439" w:rsidR="004B1E82" w:rsidRDefault="003A5C9B" w:rsidP="004B1E82">
      <w:r w:rsidRPr="003A5C9B">
        <w:rPr>
          <w:b/>
          <w:bCs/>
          <w:i/>
          <w:iCs/>
        </w:rPr>
        <w:t>Exemple</w:t>
      </w:r>
      <w:r w:rsidR="008E4DA5">
        <w:rPr>
          <w:b/>
          <w:bCs/>
          <w:i/>
          <w:iCs/>
        </w:rPr>
        <w:t xml:space="preserve"> : </w:t>
      </w:r>
      <w:r w:rsidR="008E4DA5">
        <w:t xml:space="preserve"> </w:t>
      </w:r>
      <m:oMath>
        <m:r>
          <w:rPr>
            <w:rFonts w:ascii="Cambria Math" w:hAnsi="Cambria Math"/>
          </w:rPr>
          <m:t>X</m:t>
        </m:r>
      </m:oMath>
      <w:r w:rsidR="004B1E82">
        <w:t xml:space="preserve"> suit la loi binomiale </w:t>
      </w:r>
      <m:oMath>
        <m:r>
          <m:rPr>
            <m:scr m:val="script"/>
          </m:rPr>
          <w:rPr>
            <w:rFonts w:ascii="Cambria Math" w:hAnsi="Cambria Math"/>
          </w:rPr>
          <m:t>B</m:t>
        </m:r>
        <m:r>
          <w:rPr>
            <w:rFonts w:ascii="Cambria Math" w:hAnsi="Cambria Math"/>
          </w:rPr>
          <m:t>(20 ;0,45).</m:t>
        </m:r>
      </m:oMath>
    </w:p>
    <w:p w14:paraId="56B37985" w14:textId="2C526E79" w:rsidR="004B1E82" w:rsidRDefault="004B1E82" w:rsidP="00BA7892">
      <w:pPr>
        <w:pStyle w:val="Paragraphedeliste"/>
        <w:numPr>
          <w:ilvl w:val="0"/>
          <w:numId w:val="25"/>
        </w:numPr>
      </w:pPr>
      <w:r>
        <w:t>Donner la majoration donnée par l’inégalité de Bienaymé-Tchebychev de la probabilité :</w:t>
      </w:r>
    </w:p>
    <w:p w14:paraId="3E49C1E0" w14:textId="69DE0165" w:rsidR="004B1E82" w:rsidRPr="003A5C9B" w:rsidRDefault="00CC2B1A" w:rsidP="00BA7892">
      <m:oMathPara>
        <m:oMath>
          <m:r>
            <w:rPr>
              <w:rFonts w:ascii="Cambria Math" w:hAnsi="Cambria Math"/>
            </w:rPr>
            <m:t>P( |X-E(X)|≥2 σ</m:t>
          </m:r>
          <m:d>
            <m:dPr>
              <m:ctrlPr>
                <w:rPr>
                  <w:rFonts w:ascii="Cambria Math" w:hAnsi="Cambria Math"/>
                  <w:i/>
                </w:rPr>
              </m:ctrlPr>
            </m:dPr>
            <m:e>
              <m:r>
                <w:rPr>
                  <w:rFonts w:ascii="Cambria Math" w:hAnsi="Cambria Math"/>
                </w:rPr>
                <m:t>X</m:t>
              </m:r>
            </m:e>
          </m:d>
          <m:r>
            <w:rPr>
              <w:rFonts w:ascii="Cambria Math" w:hAnsi="Cambria Math"/>
            </w:rPr>
            <m:t xml:space="preserve"> ).</m:t>
          </m:r>
        </m:oMath>
      </m:oMathPara>
    </w:p>
    <w:p w14:paraId="2E9F910F" w14:textId="401354C2" w:rsidR="004B1E82" w:rsidRDefault="004B1E82" w:rsidP="00BA7892">
      <w:pPr>
        <w:pStyle w:val="Paragraphedeliste"/>
        <w:numPr>
          <w:ilvl w:val="0"/>
          <w:numId w:val="25"/>
        </w:numPr>
      </w:pPr>
      <w:r>
        <w:t>Calculer cette même probabilité avec la calculatrice.</w:t>
      </w:r>
    </w:p>
    <w:p w14:paraId="3A8CA864" w14:textId="4A496EE8" w:rsidR="004B1E82" w:rsidRDefault="004B1E82" w:rsidP="00BA7892">
      <w:pPr>
        <w:pStyle w:val="Paragraphedeliste"/>
        <w:numPr>
          <w:ilvl w:val="0"/>
          <w:numId w:val="25"/>
        </w:numPr>
      </w:pPr>
      <w:r>
        <w:t>Que penser de la majoration donnée par l’inégalité de Bienaymé-Tchebychev ?</w:t>
      </w:r>
    </w:p>
    <w:p w14:paraId="7E3084C2" w14:textId="25E43740" w:rsidR="003A5C9B" w:rsidRPr="00BA7892" w:rsidRDefault="00BA7892" w:rsidP="004B1E82">
      <w:pPr>
        <w:rPr>
          <w:i/>
          <w:iCs/>
        </w:rPr>
      </w:pPr>
      <w:r w:rsidRPr="00BA7892">
        <w:rPr>
          <w:i/>
          <w:iCs/>
        </w:rPr>
        <w:lastRenderedPageBreak/>
        <w:t>Réponse</w:t>
      </w:r>
    </w:p>
    <w:p w14:paraId="17F6EEB0" w14:textId="522165F7" w:rsidR="00BA7892" w:rsidRDefault="00BA7892" w:rsidP="002749CC">
      <w:pPr>
        <w:pStyle w:val="Paragraphedeliste"/>
        <w:numPr>
          <w:ilvl w:val="0"/>
          <w:numId w:val="26"/>
        </w:numPr>
      </w:pPr>
      <w:r>
        <w:t>Énoncé de l'inégalité de Bienaymé-Tchebychev :</w:t>
      </w:r>
    </w:p>
    <w:p w14:paraId="217FC24E" w14:textId="2BB4724C" w:rsidR="00BA7892" w:rsidRDefault="00F21B84" w:rsidP="00BA7892">
      <w:pPr>
        <w:jc w:val="center"/>
      </w:pPr>
      <m:oMathPara>
        <m:oMath>
          <m:r>
            <w:rPr>
              <w:rFonts w:ascii="Cambria Math" w:hAnsi="Cambria Math"/>
            </w:rPr>
            <m:t>∀t∈</m:t>
          </m:r>
          <m:sSup>
            <m:sSupPr>
              <m:ctrlPr>
                <w:rPr>
                  <w:rFonts w:ascii="Cambria Math" w:hAnsi="Cambria Math"/>
                  <w:i/>
                </w:rPr>
              </m:ctrlPr>
            </m:sSupPr>
            <m:e>
              <m:r>
                <m:rPr>
                  <m:scr m:val="double-struck"/>
                </m:rPr>
                <w:rPr>
                  <w:rFonts w:ascii="Cambria Math" w:hAnsi="Cambria Math"/>
                </w:rPr>
                <m:t>R</m:t>
              </m:r>
            </m:e>
            <m:sup>
              <m:r>
                <w:rPr>
                  <w:rFonts w:ascii="Cambria Math" w:hAnsi="Cambria Math"/>
                </w:rPr>
                <m:t>+*</m:t>
              </m:r>
            </m:sup>
          </m:sSup>
          <m:r>
            <w:rPr>
              <w:rFonts w:ascii="Cambria Math" w:hAnsi="Cambria Math"/>
            </w:rPr>
            <m:t>,  P</m:t>
          </m:r>
          <m:d>
            <m:dPr>
              <m:ctrlPr>
                <w:rPr>
                  <w:rFonts w:ascii="Cambria Math" w:hAnsi="Cambria Math"/>
                  <w:i/>
                </w:rPr>
              </m:ctrlPr>
            </m:dPr>
            <m:e>
              <m:d>
                <m:dPr>
                  <m:begChr m:val="|"/>
                  <m:endChr m:val="|"/>
                  <m:ctrlPr>
                    <w:rPr>
                      <w:rFonts w:ascii="Cambria Math" w:hAnsi="Cambria Math"/>
                      <w:i/>
                    </w:rPr>
                  </m:ctrlPr>
                </m:dPr>
                <m:e>
                  <m:r>
                    <w:rPr>
                      <w:rFonts w:ascii="Cambria Math" w:hAnsi="Cambria Math"/>
                    </w:rPr>
                    <m:t>X–E</m:t>
                  </m:r>
                  <m:d>
                    <m:dPr>
                      <m:ctrlPr>
                        <w:rPr>
                          <w:rFonts w:ascii="Cambria Math" w:hAnsi="Cambria Math"/>
                          <w:i/>
                        </w:rPr>
                      </m:ctrlPr>
                    </m:dPr>
                    <m:e>
                      <m:r>
                        <w:rPr>
                          <w:rFonts w:ascii="Cambria Math" w:hAnsi="Cambria Math"/>
                        </w:rPr>
                        <m:t>X</m:t>
                      </m:r>
                    </m:e>
                  </m:d>
                </m:e>
              </m:d>
              <m:r>
                <w:rPr>
                  <w:rFonts w:ascii="Cambria Math" w:hAnsi="Cambria Math"/>
                </w:rPr>
                <m:t>≥t</m:t>
              </m:r>
            </m:e>
          </m:d>
          <m:r>
            <w:rPr>
              <w:rFonts w:ascii="Cambria Math" w:hAnsi="Cambria Math"/>
            </w:rPr>
            <m:t xml:space="preserve">  </m:t>
          </m:r>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14:paraId="6651966C" w14:textId="77777777" w:rsidR="00BA7892" w:rsidRDefault="00BA7892" w:rsidP="004B1E82"/>
    <w:p w14:paraId="1711F0B5" w14:textId="26E0B9DC" w:rsidR="003A5C9B" w:rsidRDefault="00BA7892" w:rsidP="004B1E82">
      <w:r>
        <w:t xml:space="preserve">Dans cet exercice on a </w:t>
      </w:r>
      <m:oMath>
        <m:r>
          <w:rPr>
            <w:rFonts w:ascii="Cambria Math" w:hAnsi="Cambria Math"/>
          </w:rPr>
          <m:t>t=2σ</m:t>
        </m:r>
        <m:d>
          <m:dPr>
            <m:ctrlPr>
              <w:rPr>
                <w:rFonts w:ascii="Cambria Math" w:hAnsi="Cambria Math"/>
                <w:i/>
              </w:rPr>
            </m:ctrlPr>
          </m:dPr>
          <m:e>
            <m:r>
              <w:rPr>
                <w:rFonts w:ascii="Cambria Math" w:hAnsi="Cambria Math"/>
              </w:rPr>
              <m:t>X</m:t>
            </m:r>
          </m:e>
        </m:d>
      </m:oMath>
      <w:r>
        <w:t>, donc l'inégalité s'écrit :</w:t>
      </w:r>
    </w:p>
    <w:p w14:paraId="3FDE5559" w14:textId="4AEB1479" w:rsidR="00BA7892" w:rsidRPr="00BA7892" w:rsidRDefault="00CC2B1A" w:rsidP="00BA7892">
      <w:pPr>
        <w:jc w:val="center"/>
      </w:pPr>
      <m:oMathPara>
        <m:oMathParaPr>
          <m:jc m:val="left"/>
        </m:oMathParaPr>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X–E</m:t>
                  </m:r>
                  <m:d>
                    <m:dPr>
                      <m:ctrlPr>
                        <w:rPr>
                          <w:rFonts w:ascii="Cambria Math" w:hAnsi="Cambria Math"/>
                          <w:i/>
                        </w:rPr>
                      </m:ctrlPr>
                    </m:dPr>
                    <m:e>
                      <m:r>
                        <w:rPr>
                          <w:rFonts w:ascii="Cambria Math" w:hAnsi="Cambria Math"/>
                        </w:rPr>
                        <m:t>X</m:t>
                      </m:r>
                    </m:e>
                  </m:d>
                </m:e>
              </m:d>
              <m:r>
                <w:rPr>
                  <w:rFonts w:ascii="Cambria Math" w:hAnsi="Cambria Math"/>
                </w:rPr>
                <m:t>≥2 σ</m:t>
              </m:r>
              <m:d>
                <m:dPr>
                  <m:ctrlPr>
                    <w:rPr>
                      <w:rFonts w:ascii="Cambria Math" w:hAnsi="Cambria Math"/>
                      <w:i/>
                    </w:rPr>
                  </m:ctrlPr>
                </m:dPr>
                <m:e>
                  <m:r>
                    <w:rPr>
                      <w:rFonts w:ascii="Cambria Math" w:hAnsi="Cambria Math"/>
                    </w:rPr>
                    <m:t>X</m:t>
                  </m:r>
                </m:e>
              </m:d>
            </m:e>
          </m:d>
          <m:r>
            <w:rPr>
              <w:rFonts w:ascii="Cambria Math" w:hAnsi="Cambria Math"/>
            </w:rPr>
            <m:t xml:space="preserve">  </m:t>
          </m:r>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d>
                    <m:dPr>
                      <m:ctrlPr>
                        <w:rPr>
                          <w:rFonts w:ascii="Cambria Math" w:hAnsi="Cambria Math"/>
                          <w:i/>
                        </w:rPr>
                      </m:ctrlPr>
                    </m:dPr>
                    <m:e>
                      <m:r>
                        <w:rPr>
                          <w:rFonts w:ascii="Cambria Math" w:hAnsi="Cambria Math"/>
                        </w:rPr>
                        <m:t>2 σ</m:t>
                      </m:r>
                      <m:d>
                        <m:dPr>
                          <m:ctrlPr>
                            <w:rPr>
                              <w:rFonts w:ascii="Cambria Math" w:hAnsi="Cambria Math"/>
                              <w:i/>
                            </w:rPr>
                          </m:ctrlPr>
                        </m:dPr>
                        <m:e>
                          <m:r>
                            <w:rPr>
                              <w:rFonts w:ascii="Cambria Math" w:hAnsi="Cambria Math"/>
                            </w:rPr>
                            <m:t>X</m:t>
                          </m:r>
                        </m:e>
                      </m:d>
                    </m:e>
                  </m:d>
                </m:e>
                <m:sup>
                  <m:r>
                    <w:rPr>
                      <w:rFonts w:ascii="Cambria Math" w:hAnsi="Cambria Math"/>
                    </w:rPr>
                    <m:t>2</m:t>
                  </m:r>
                </m:sup>
              </m:sSup>
            </m:den>
          </m:f>
        </m:oMath>
      </m:oMathPara>
    </w:p>
    <w:p w14:paraId="4C6FA841" w14:textId="5C69B6BE" w:rsidR="003A5C9B" w:rsidRPr="00BA7892" w:rsidRDefault="00CC2B1A" w:rsidP="004B1E82">
      <m:oMathPara>
        <m:oMathParaPr>
          <m:jc m:val="left"/>
        </m:oMathParaPr>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X–E</m:t>
                  </m:r>
                  <m:d>
                    <m:dPr>
                      <m:ctrlPr>
                        <w:rPr>
                          <w:rFonts w:ascii="Cambria Math" w:hAnsi="Cambria Math"/>
                          <w:i/>
                        </w:rPr>
                      </m:ctrlPr>
                    </m:dPr>
                    <m:e>
                      <m:r>
                        <w:rPr>
                          <w:rFonts w:ascii="Cambria Math" w:hAnsi="Cambria Math"/>
                        </w:rPr>
                        <m:t>X</m:t>
                      </m:r>
                    </m:e>
                  </m:d>
                </m:e>
              </m:d>
              <m:r>
                <w:rPr>
                  <w:rFonts w:ascii="Cambria Math" w:hAnsi="Cambria Math"/>
                </w:rPr>
                <m:t>≥2 σ</m:t>
              </m:r>
              <m:d>
                <m:dPr>
                  <m:ctrlPr>
                    <w:rPr>
                      <w:rFonts w:ascii="Cambria Math" w:hAnsi="Cambria Math"/>
                      <w:i/>
                    </w:rPr>
                  </m:ctrlPr>
                </m:dPr>
                <m:e>
                  <m:r>
                    <w:rPr>
                      <w:rFonts w:ascii="Cambria Math" w:hAnsi="Cambria Math"/>
                    </w:rPr>
                    <m:t>X</m:t>
                  </m:r>
                </m:e>
              </m:d>
            </m:e>
          </m:d>
          <m:r>
            <w:rPr>
              <w:rFonts w:ascii="Cambria Math" w:hAnsi="Cambria Math"/>
            </w:rPr>
            <m:t xml:space="preserve">  </m:t>
          </m:r>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4 σ</m:t>
                  </m:r>
                  <m:d>
                    <m:dPr>
                      <m:ctrlPr>
                        <w:rPr>
                          <w:rFonts w:ascii="Cambria Math" w:hAnsi="Cambria Math"/>
                          <w:i/>
                        </w:rPr>
                      </m:ctrlPr>
                    </m:dPr>
                    <m:e>
                      <m:r>
                        <w:rPr>
                          <w:rFonts w:ascii="Cambria Math" w:hAnsi="Cambria Math"/>
                        </w:rPr>
                        <m:t>X</m:t>
                      </m:r>
                    </m:e>
                  </m:d>
                </m:e>
                <m:sup>
                  <m:r>
                    <w:rPr>
                      <w:rFonts w:ascii="Cambria Math" w:hAnsi="Cambria Math"/>
                    </w:rPr>
                    <m:t>2</m:t>
                  </m:r>
                </m:sup>
              </m:sSup>
            </m:den>
          </m:f>
        </m:oMath>
      </m:oMathPara>
    </w:p>
    <w:p w14:paraId="5E60B727" w14:textId="0391B3BB" w:rsidR="00BA7892" w:rsidRPr="00BA7892" w:rsidRDefault="00CC2B1A" w:rsidP="00BA7892">
      <m:oMathPara>
        <m:oMathParaPr>
          <m:jc m:val="left"/>
        </m:oMathParaPr>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X–E</m:t>
                  </m:r>
                  <m:d>
                    <m:dPr>
                      <m:ctrlPr>
                        <w:rPr>
                          <w:rFonts w:ascii="Cambria Math" w:hAnsi="Cambria Math"/>
                          <w:i/>
                        </w:rPr>
                      </m:ctrlPr>
                    </m:dPr>
                    <m:e>
                      <m:r>
                        <w:rPr>
                          <w:rFonts w:ascii="Cambria Math" w:hAnsi="Cambria Math"/>
                        </w:rPr>
                        <m:t>X</m:t>
                      </m:r>
                    </m:e>
                  </m:d>
                </m:e>
              </m:d>
              <m:r>
                <w:rPr>
                  <w:rFonts w:ascii="Cambria Math" w:hAnsi="Cambria Math"/>
                </w:rPr>
                <m:t>≥2 σ</m:t>
              </m:r>
              <m:d>
                <m:dPr>
                  <m:ctrlPr>
                    <w:rPr>
                      <w:rFonts w:ascii="Cambria Math" w:hAnsi="Cambria Math"/>
                      <w:i/>
                    </w:rPr>
                  </m:ctrlPr>
                </m:dPr>
                <m:e>
                  <m:r>
                    <w:rPr>
                      <w:rFonts w:ascii="Cambria Math" w:hAnsi="Cambria Math"/>
                    </w:rPr>
                    <m:t>X</m:t>
                  </m:r>
                </m:e>
              </m:d>
            </m:e>
          </m:d>
          <m:r>
            <w:rPr>
              <w:rFonts w:ascii="Cambria Math" w:hAnsi="Cambria Math"/>
            </w:rPr>
            <m:t xml:space="preserve">  </m:t>
          </m:r>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r>
                <w:rPr>
                  <w:rFonts w:ascii="Cambria Math" w:hAnsi="Cambria Math"/>
                </w:rPr>
                <m:t>4 V</m:t>
              </m:r>
              <m:d>
                <m:dPr>
                  <m:ctrlPr>
                    <w:rPr>
                      <w:rFonts w:ascii="Cambria Math" w:hAnsi="Cambria Math"/>
                      <w:i/>
                    </w:rPr>
                  </m:ctrlPr>
                </m:dPr>
                <m:e>
                  <m:r>
                    <w:rPr>
                      <w:rFonts w:ascii="Cambria Math" w:hAnsi="Cambria Math"/>
                    </w:rPr>
                    <m:t>X</m:t>
                  </m:r>
                </m:e>
              </m:d>
            </m:den>
          </m:f>
        </m:oMath>
      </m:oMathPara>
    </w:p>
    <w:p w14:paraId="1608A6FB" w14:textId="715A3D43" w:rsidR="003A5C9B" w:rsidRPr="00BA7892" w:rsidRDefault="00CC2B1A" w:rsidP="004B1E82">
      <m:oMathPara>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X–E</m:t>
                  </m:r>
                  <m:d>
                    <m:dPr>
                      <m:ctrlPr>
                        <w:rPr>
                          <w:rFonts w:ascii="Cambria Math" w:hAnsi="Cambria Math"/>
                          <w:i/>
                        </w:rPr>
                      </m:ctrlPr>
                    </m:dPr>
                    <m:e>
                      <m:r>
                        <w:rPr>
                          <w:rFonts w:ascii="Cambria Math" w:hAnsi="Cambria Math"/>
                        </w:rPr>
                        <m:t>X</m:t>
                      </m:r>
                    </m:e>
                  </m:d>
                </m:e>
              </m:d>
              <m:r>
                <w:rPr>
                  <w:rFonts w:ascii="Cambria Math" w:hAnsi="Cambria Math"/>
                </w:rPr>
                <m:t>≥2 σ</m:t>
              </m:r>
              <m:d>
                <m:dPr>
                  <m:ctrlPr>
                    <w:rPr>
                      <w:rFonts w:ascii="Cambria Math" w:hAnsi="Cambria Math"/>
                      <w:i/>
                    </w:rPr>
                  </m:ctrlPr>
                </m:dPr>
                <m:e>
                  <m:r>
                    <w:rPr>
                      <w:rFonts w:ascii="Cambria Math" w:hAnsi="Cambria Math"/>
                    </w:rPr>
                    <m:t>X</m:t>
                  </m:r>
                </m:e>
              </m:d>
            </m:e>
          </m:d>
          <m:r>
            <w:rPr>
              <w:rFonts w:ascii="Cambria Math" w:hAnsi="Cambria Math"/>
            </w:rPr>
            <m:t xml:space="preserve">  </m:t>
          </m:r>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oMath>
      </m:oMathPara>
    </w:p>
    <w:p w14:paraId="068BC97C" w14:textId="27A3EC99" w:rsidR="00BA7892" w:rsidRDefault="00BA7892" w:rsidP="00BA7892">
      <w:pPr>
        <w:pStyle w:val="Paragraphedeliste"/>
        <w:numPr>
          <w:ilvl w:val="0"/>
          <w:numId w:val="12"/>
        </w:numPr>
      </w:pPr>
      <w:r>
        <w:t xml:space="preserve">Application numérique au cas où </w:t>
      </w:r>
      <m:oMath>
        <m:r>
          <w:rPr>
            <w:rFonts w:ascii="Cambria Math" w:hAnsi="Cambria Math"/>
          </w:rPr>
          <m:t>X</m:t>
        </m:r>
      </m:oMath>
      <w:r>
        <w:t xml:space="preserve"> suit la loi binomiale </w:t>
      </w:r>
      <m:oMath>
        <m:r>
          <m:rPr>
            <m:scr m:val="script"/>
          </m:rPr>
          <w:rPr>
            <w:rFonts w:ascii="Cambria Math" w:hAnsi="Cambria Math"/>
          </w:rPr>
          <m:t>B</m:t>
        </m:r>
        <m:d>
          <m:dPr>
            <m:ctrlPr>
              <w:rPr>
                <w:rFonts w:ascii="Cambria Math" w:hAnsi="Cambria Math"/>
                <w:i/>
              </w:rPr>
            </m:ctrlPr>
          </m:dPr>
          <m:e>
            <m:r>
              <w:rPr>
                <w:rFonts w:ascii="Cambria Math" w:hAnsi="Cambria Math"/>
              </w:rPr>
              <m:t>20 ;0,45</m:t>
            </m:r>
          </m:e>
        </m:d>
        <m:r>
          <w:rPr>
            <w:rFonts w:ascii="Cambria Math" w:hAnsi="Cambria Math"/>
          </w:rPr>
          <m:t xml:space="preserve"> :</m:t>
        </m:r>
      </m:oMath>
    </w:p>
    <w:p w14:paraId="4E0C33EA" w14:textId="02E12D56" w:rsidR="00BA7892" w:rsidRPr="00BA7892" w:rsidRDefault="00BA7892" w:rsidP="004B1E82">
      <m:oMath>
        <m:r>
          <w:rPr>
            <w:rFonts w:ascii="Cambria Math" w:hAnsi="Cambria Math"/>
          </w:rPr>
          <m:t>n=20</m:t>
        </m:r>
      </m:oMath>
      <w:r>
        <w:t xml:space="preserve">, </w:t>
      </w:r>
      <m:oMath>
        <m:r>
          <w:rPr>
            <w:rFonts w:ascii="Cambria Math" w:hAnsi="Cambria Math"/>
          </w:rPr>
          <m:t>p=0,45</m:t>
        </m:r>
      </m:oMath>
      <w:r>
        <w:t xml:space="preserve">, </w:t>
      </w:r>
      <m:oMath>
        <m:r>
          <w:rPr>
            <w:rFonts w:ascii="Cambria Math" w:hAnsi="Cambria Math"/>
          </w:rPr>
          <m:t>q=0,55</m:t>
        </m:r>
      </m:oMath>
    </w:p>
    <w:p w14:paraId="000CAF65" w14:textId="772758C7" w:rsidR="003A5C9B" w:rsidRDefault="00BA7892" w:rsidP="004B1E82">
      <w:r>
        <w:t xml:space="preserve">On sait que si </w:t>
      </w:r>
      <m:oMath>
        <m:r>
          <w:rPr>
            <w:rFonts w:ascii="Cambria Math" w:hAnsi="Cambria Math"/>
          </w:rPr>
          <m:t>X</m:t>
        </m:r>
      </m:oMath>
      <w:r>
        <w:t xml:space="preserve"> suit une loi binomiale, alors </w:t>
      </w:r>
      <m:oMath>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=np</m:t>
        </m:r>
      </m:oMath>
      <w:r>
        <w:t xml:space="preserve"> et </w:t>
      </w:r>
      <m:oMath>
        <m:r>
          <w:rPr>
            <w:rFonts w:ascii="Cambria Math" w:hAnsi="Cambria Math"/>
          </w:rPr>
          <m:t>V</m:t>
        </m:r>
        <m:d>
          <m:dPr>
            <m:ctrlPr>
              <w:rPr>
                <w:rFonts w:ascii="Cambria Math" w:hAnsi="Cambria Math"/>
                <w:i/>
              </w:rPr>
            </m:ctrlPr>
          </m:dPr>
          <m:e>
            <m:r>
              <w:rPr>
                <w:rFonts w:ascii="Cambria Math" w:hAnsi="Cambria Math"/>
              </w:rPr>
              <m:t>X</m:t>
            </m:r>
          </m:e>
        </m:d>
        <m:r>
          <w:rPr>
            <w:rFonts w:ascii="Cambria Math" w:hAnsi="Cambria Math"/>
          </w:rPr>
          <m:t>=npq</m:t>
        </m:r>
      </m:oMath>
      <w:r>
        <w:t>.</w:t>
      </w:r>
    </w:p>
    <w:p w14:paraId="3B85BCB6" w14:textId="6B1C4EBE" w:rsidR="00BA7892" w:rsidRDefault="00BA7892" w:rsidP="004B1E82">
      <w:r>
        <w:t xml:space="preserve">Donc </w:t>
      </w:r>
      <m:oMath>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=20×0,45=9</m:t>
        </m:r>
      </m:oMath>
    </w:p>
    <w:p w14:paraId="3805D166" w14:textId="05DE808C" w:rsidR="00BA7892" w:rsidRDefault="00BA7892" w:rsidP="004B1E82">
      <w:r>
        <w:t xml:space="preserve">et </w:t>
      </w:r>
      <m:oMath>
        <m:r>
          <w:rPr>
            <w:rFonts w:ascii="Cambria Math" w:hAnsi="Cambria Math"/>
          </w:rPr>
          <m:t>V</m:t>
        </m:r>
        <m:d>
          <m:dPr>
            <m:ctrlPr>
              <w:rPr>
                <w:rFonts w:ascii="Cambria Math" w:hAnsi="Cambria Math"/>
                <w:i/>
              </w:rPr>
            </m:ctrlPr>
          </m:dPr>
          <m:e>
            <m:r>
              <w:rPr>
                <w:rFonts w:ascii="Cambria Math" w:hAnsi="Cambria Math"/>
              </w:rPr>
              <m:t>X</m:t>
            </m:r>
          </m:e>
        </m:d>
        <m:r>
          <w:rPr>
            <w:rFonts w:ascii="Cambria Math" w:hAnsi="Cambria Math"/>
          </w:rPr>
          <m:t>=20×0,45×0,55=4,95</m:t>
        </m:r>
      </m:oMath>
      <w:r w:rsidR="00B83B41">
        <w:t xml:space="preserve">; déduit que </w:t>
      </w:r>
      <m:oMath>
        <m:r>
          <w:rPr>
            <w:rFonts w:ascii="Cambria Math" w:hAnsi="Cambria Math"/>
          </w:rPr>
          <m:t>σ</m:t>
        </m:r>
        <m:d>
          <m:dPr>
            <m:ctrlPr>
              <w:rPr>
                <w:rFonts w:ascii="Cambria Math" w:hAnsi="Cambria Math"/>
                <w:i/>
              </w:rPr>
            </m:ctrlPr>
          </m:dPr>
          <m:e>
            <m:r>
              <w:rPr>
                <w:rFonts w:ascii="Cambria Math" w:hAnsi="Cambria Math"/>
              </w:rPr>
              <m:t>X</m:t>
            </m:r>
          </m:e>
        </m:d>
        <m:r>
          <w:rPr>
            <w:rFonts w:ascii="Cambria Math" w:hAnsi="Cambria Math"/>
          </w:rPr>
          <m:t xml:space="preserve">= </m:t>
        </m:r>
        <m:rad>
          <m:radPr>
            <m:degHide m:val="1"/>
            <m:ctrlPr>
              <w:rPr>
                <w:rFonts w:ascii="Cambria Math" w:hAnsi="Cambria Math"/>
                <w:i/>
              </w:rPr>
            </m:ctrlPr>
          </m:radPr>
          <m:deg/>
          <m:e>
            <m:r>
              <w:rPr>
                <w:rFonts w:ascii="Cambria Math" w:hAnsi="Cambria Math"/>
              </w:rPr>
              <m:t>4,95</m:t>
            </m:r>
          </m:e>
        </m:rad>
        <m:r>
          <w:rPr>
            <w:rFonts w:ascii="Cambria Math" w:hAnsi="Cambria Math"/>
          </w:rPr>
          <m:t>≈2,225</m:t>
        </m:r>
      </m:oMath>
      <w:r w:rsidR="001A14C7">
        <w:t xml:space="preserve"> donc </w:t>
      </w:r>
      <m:oMath>
        <m:r>
          <m:rPr>
            <m:sty m:val="bi"/>
          </m:rPr>
          <w:rPr>
            <w:rFonts w:ascii="Cambria Math" w:hAnsi="Cambria Math"/>
          </w:rPr>
          <m:t>2</m:t>
        </m:r>
        <m:r>
          <m:rPr>
            <m:sty m:val="bi"/>
          </m:rPr>
          <w:rPr>
            <w:rFonts w:ascii="Cambria Math" w:hAnsi="Cambria Math"/>
          </w:rPr>
          <m:t>σ=4,45</m:t>
        </m:r>
      </m:oMath>
    </w:p>
    <w:p w14:paraId="5E185757" w14:textId="74D0718F" w:rsidR="00BA7892" w:rsidRDefault="00BA7892" w:rsidP="004B1E82">
      <w:r>
        <w:t xml:space="preserve">Donc l'inégalité de Bienaymé-Tchebychev permet </w:t>
      </w:r>
      <w:r w:rsidR="00F21B84">
        <w:t>d'affirmer</w:t>
      </w:r>
      <w:r>
        <w:t xml:space="preserve"> que </w:t>
      </w:r>
      <m:oMath>
        <m:r>
          <w:rPr>
            <w:rFonts w:ascii="Cambria Math" w:hAnsi="Cambria Math"/>
          </w:rPr>
          <m:t>p</m:t>
        </m:r>
        <m:d>
          <m:dPr>
            <m:ctrlPr>
              <w:rPr>
                <w:rFonts w:ascii="Cambria Math" w:hAnsi="Cambria Math"/>
                <w:i/>
              </w:rPr>
            </m:ctrlPr>
          </m:dPr>
          <m:e>
            <m:r>
              <w:rPr>
                <w:rFonts w:ascii="Cambria Math" w:hAnsi="Cambria Math"/>
              </w:rPr>
              <m:t xml:space="preserve"> </m:t>
            </m:r>
            <m:d>
              <m:dPr>
                <m:begChr m:val="|"/>
                <m:endChr m:val="|"/>
                <m:ctrlPr>
                  <w:rPr>
                    <w:rFonts w:ascii="Cambria Math" w:hAnsi="Cambria Math"/>
                    <w:i/>
                  </w:rPr>
                </m:ctrlPr>
              </m:dPr>
              <m:e>
                <m:r>
                  <w:rPr>
                    <w:rFonts w:ascii="Cambria Math" w:hAnsi="Cambria Math"/>
                  </w:rPr>
                  <m:t>X–9</m:t>
                </m:r>
              </m:e>
            </m:d>
            <m:r>
              <w:rPr>
                <w:rFonts w:ascii="Cambria Math" w:hAnsi="Cambria Math"/>
              </w:rPr>
              <m:t>≥2 ×2,225</m:t>
            </m:r>
          </m:e>
        </m:d>
        <m:r>
          <w:rPr>
            <w:rFonts w:ascii="Cambria Math" w:hAnsi="Cambria Math"/>
          </w:rPr>
          <m:t xml:space="preserve"> </m:t>
        </m:r>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oMath>
    </w:p>
    <w:p w14:paraId="19E90CFC" w14:textId="7B7E1FAD" w:rsidR="00B83B41" w:rsidRPr="00B83B41" w:rsidRDefault="00CC2B1A" w:rsidP="004B1E82">
      <m:oMathPara>
        <m:oMath>
          <m:r>
            <w:rPr>
              <w:rFonts w:ascii="Cambria Math" w:hAnsi="Cambria Math"/>
            </w:rPr>
            <m:t>P</m:t>
          </m:r>
          <m:d>
            <m:dPr>
              <m:ctrlPr>
                <w:rPr>
                  <w:rFonts w:ascii="Cambria Math" w:hAnsi="Cambria Math"/>
                  <w:i/>
                </w:rPr>
              </m:ctrlPr>
            </m:dPr>
            <m:e>
              <m:r>
                <w:rPr>
                  <w:rFonts w:ascii="Cambria Math" w:hAnsi="Cambria Math"/>
                </w:rPr>
                <m:t xml:space="preserve"> </m:t>
              </m:r>
              <m:d>
                <m:dPr>
                  <m:begChr m:val="|"/>
                  <m:endChr m:val="|"/>
                  <m:ctrlPr>
                    <w:rPr>
                      <w:rFonts w:ascii="Cambria Math" w:hAnsi="Cambria Math"/>
                      <w:i/>
                    </w:rPr>
                  </m:ctrlPr>
                </m:dPr>
                <m:e>
                  <m:r>
                    <w:rPr>
                      <w:rFonts w:ascii="Cambria Math" w:hAnsi="Cambria Math"/>
                    </w:rPr>
                    <m:t>X–9</m:t>
                  </m:r>
                </m:e>
              </m:d>
              <m:r>
                <w:rPr>
                  <w:rFonts w:ascii="Cambria Math" w:hAnsi="Cambria Math"/>
                </w:rPr>
                <m:t>≥4,45</m:t>
              </m:r>
            </m:e>
          </m:d>
          <m:r>
            <w:rPr>
              <w:rFonts w:ascii="Cambria Math" w:hAnsi="Cambria Math"/>
            </w:rPr>
            <m:t xml:space="preserve"> </m:t>
          </m:r>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oMath>
      </m:oMathPara>
    </w:p>
    <w:p w14:paraId="57A93366" w14:textId="5A770EF1" w:rsidR="00B83B41" w:rsidRDefault="00F21B84" w:rsidP="002749CC">
      <w:pPr>
        <w:pStyle w:val="Paragraphedeliste"/>
        <w:numPr>
          <w:ilvl w:val="0"/>
          <w:numId w:val="26"/>
        </w:numPr>
      </w:pPr>
      <w:r>
        <w:t xml:space="preserve">On fait le calcul exact à la calculatrice. </w:t>
      </w:r>
      <w:r w:rsidR="00B83B41">
        <w:t xml:space="preserve">Pour mieux se rendre compte, on peut tracer sur la calculatrice la représentation graphique des probabilités de la loi binomiale </w:t>
      </w:r>
      <m:oMath>
        <m:r>
          <m:rPr>
            <m:scr m:val="script"/>
          </m:rPr>
          <w:rPr>
            <w:rFonts w:ascii="Cambria Math" w:hAnsi="Cambria Math"/>
          </w:rPr>
          <m:t>B</m:t>
        </m:r>
        <m:r>
          <w:rPr>
            <w:rFonts w:ascii="Cambria Math" w:hAnsi="Cambria Math"/>
          </w:rPr>
          <m:t>(20 ;0,45).</m:t>
        </m:r>
      </m:oMath>
    </w:p>
    <w:p w14:paraId="07E0C892" w14:textId="3873DB33" w:rsidR="00B83B41" w:rsidRDefault="00F21B84" w:rsidP="004B1E82">
      <w:r>
        <w:t>Voici la procédure détaillée s</w:t>
      </w:r>
      <w:r w:rsidR="00B83B41">
        <w:t>ur la TI-83</w:t>
      </w:r>
      <w:r>
        <w:t xml:space="preserve"> :</w:t>
      </w:r>
    </w:p>
    <w:p w14:paraId="578DCD12" w14:textId="4E963CCA" w:rsidR="00B83B41" w:rsidRPr="00B83B41" w:rsidRDefault="00B83B41" w:rsidP="004B1E82">
      <w:proofErr w:type="gramStart"/>
      <w:r w:rsidRPr="00B83B41">
        <w:rPr>
          <w:bdr w:val="single" w:sz="4" w:space="0" w:color="auto"/>
        </w:rPr>
        <w:t>stats</w:t>
      </w:r>
      <w:r>
        <w:t xml:space="preserve">  </w:t>
      </w:r>
      <w:r w:rsidR="00C93669">
        <w:t>4</w:t>
      </w:r>
      <w:proofErr w:type="gramEnd"/>
      <w:r w:rsidR="00C93669">
        <w:t>:</w:t>
      </w:r>
      <w:r>
        <w:t>EffListe</w:t>
      </w:r>
      <w:r w:rsidR="00C93669">
        <w:t xml:space="preserve">  </w:t>
      </w:r>
      <w:r>
        <w:t xml:space="preserve"> </w:t>
      </w:r>
      <w:r w:rsidR="00C93669" w:rsidRPr="00C93669">
        <w:rPr>
          <w:bdr w:val="single" w:sz="4" w:space="0" w:color="auto"/>
        </w:rPr>
        <w:t>2</w:t>
      </w:r>
      <w:r w:rsidR="00C93669" w:rsidRPr="00C93669">
        <w:rPr>
          <w:bdr w:val="single" w:sz="4" w:space="0" w:color="auto"/>
          <w:vertAlign w:val="superscript"/>
        </w:rPr>
        <w:t>nd</w:t>
      </w:r>
      <w:r w:rsidR="00C93669">
        <w:t xml:space="preserve">   </w:t>
      </w:r>
      <w:r w:rsidR="00C93669" w:rsidRPr="00C93669">
        <w:rPr>
          <w:bdr w:val="single" w:sz="4" w:space="0" w:color="auto"/>
        </w:rPr>
        <w:t>1</w:t>
      </w:r>
      <w:r w:rsidR="00C93669">
        <w:t xml:space="preserve">   pour avoir  </w:t>
      </w:r>
      <w:r>
        <w:t>L</w:t>
      </w:r>
      <w:r w:rsidRPr="00B83B41">
        <w:rPr>
          <w:vertAlign w:val="subscript"/>
        </w:rPr>
        <w:t>1</w:t>
      </w:r>
      <w:r w:rsidR="00C93669">
        <w:t xml:space="preserve">  la touche    </w:t>
      </w:r>
      <w:r w:rsidR="00C93669" w:rsidRPr="00C93669">
        <w:rPr>
          <w:bdr w:val="single" w:sz="4" w:space="0" w:color="auto"/>
        </w:rPr>
        <w:t>,</w:t>
      </w:r>
      <w:r w:rsidR="00C93669">
        <w:rPr>
          <w:bdr w:val="single" w:sz="4" w:space="0" w:color="auto"/>
        </w:rPr>
        <w:t xml:space="preserve">  </w:t>
      </w:r>
      <w:r w:rsidR="00C93669">
        <w:t xml:space="preserve">   (au-dessus du "7"),  </w:t>
      </w:r>
      <w:r w:rsidR="00C93669" w:rsidRPr="00C93669">
        <w:rPr>
          <w:bdr w:val="single" w:sz="4" w:space="0" w:color="auto"/>
        </w:rPr>
        <w:t>2</w:t>
      </w:r>
      <w:r w:rsidR="00C93669" w:rsidRPr="00C93669">
        <w:rPr>
          <w:bdr w:val="single" w:sz="4" w:space="0" w:color="auto"/>
          <w:vertAlign w:val="superscript"/>
        </w:rPr>
        <w:t>nd</w:t>
      </w:r>
      <w:r w:rsidR="00C93669">
        <w:t xml:space="preserve">   </w:t>
      </w:r>
      <w:r w:rsidR="00C93669">
        <w:rPr>
          <w:bdr w:val="single" w:sz="4" w:space="0" w:color="auto"/>
        </w:rPr>
        <w:t>2</w:t>
      </w:r>
      <w:r w:rsidR="00C93669">
        <w:t xml:space="preserve">   pour avoir    </w:t>
      </w:r>
      <w:r>
        <w:t xml:space="preserve"> L</w:t>
      </w:r>
      <w:r w:rsidRPr="00B83B41">
        <w:rPr>
          <w:vertAlign w:val="subscript"/>
        </w:rPr>
        <w:t>2</w:t>
      </w:r>
      <w:r>
        <w:t xml:space="preserve"> </w:t>
      </w:r>
      <w:r w:rsidRPr="00B83B41">
        <w:rPr>
          <w:bdr w:val="single" w:sz="4" w:space="0" w:color="auto"/>
        </w:rPr>
        <w:t>entrer</w:t>
      </w:r>
    </w:p>
    <w:p w14:paraId="76B02FE3" w14:textId="3B5E6A81" w:rsidR="00B83B41" w:rsidRDefault="00B83B41" w:rsidP="004B1E82">
      <w:proofErr w:type="gramStart"/>
      <w:r w:rsidRPr="00B83B41">
        <w:rPr>
          <w:bdr w:val="single" w:sz="4" w:space="0" w:color="auto"/>
        </w:rPr>
        <w:t>stats</w:t>
      </w:r>
      <w:r>
        <w:t xml:space="preserve">  1</w:t>
      </w:r>
      <w:proofErr w:type="gramEnd"/>
      <w:r>
        <w:t xml:space="preserve">:Modifier </w:t>
      </w:r>
      <w:r w:rsidRPr="00B83B41">
        <w:rPr>
          <w:bdr w:val="single" w:sz="4" w:space="0" w:color="auto"/>
        </w:rPr>
        <w:t>entrer</w:t>
      </w:r>
    </w:p>
    <w:p w14:paraId="6DB697A6" w14:textId="5996E4FB" w:rsidR="00116FB4" w:rsidRDefault="00116FB4" w:rsidP="00116FB4">
      <w:pPr>
        <w:pStyle w:val="Paragraphedeliste"/>
        <w:numPr>
          <w:ilvl w:val="0"/>
          <w:numId w:val="12"/>
        </w:numPr>
      </w:pPr>
      <w:r>
        <w:t>Remplissage de la liste L</w:t>
      </w:r>
      <w:r w:rsidRPr="00116FB4">
        <w:rPr>
          <w:vertAlign w:val="subscript"/>
        </w:rPr>
        <w:t>1</w:t>
      </w:r>
      <w:r>
        <w:t xml:space="preserve"> avec les valeurs </w:t>
      </w:r>
      <m:oMath>
        <m:sSub>
          <m:sSubPr>
            <m:ctrlPr>
              <w:rPr>
                <w:rFonts w:ascii="Cambria Math" w:hAnsi="Cambria Math"/>
                <w:i/>
              </w:rPr>
            </m:ctrlPr>
          </m:sSubPr>
          <m:e>
            <m:r>
              <w:rPr>
                <w:rFonts w:ascii="Cambria Math" w:hAnsi="Cambria Math"/>
              </w:rPr>
              <m:t>x</m:t>
            </m:r>
          </m:e>
          <m:sub>
            <m:r>
              <w:rPr>
                <w:rFonts w:ascii="Cambria Math" w:hAnsi="Cambria Math"/>
              </w:rPr>
              <m:t>i</m:t>
            </m:r>
          </m:sub>
        </m:sSub>
      </m:oMath>
    </w:p>
    <w:p w14:paraId="6C584ED8" w14:textId="07E9601D" w:rsidR="00B83B41" w:rsidRDefault="00116FB4" w:rsidP="004B1E82">
      <w:pPr>
        <w:rPr>
          <w:bdr w:val="single" w:sz="4" w:space="0" w:color="auto"/>
        </w:rPr>
      </w:pPr>
      <w:r>
        <w:t xml:space="preserve">Sélectionner </w:t>
      </w:r>
      <w:r w:rsidRPr="00116FB4">
        <w:rPr>
          <w:b/>
          <w:bCs/>
        </w:rPr>
        <w:t>le titre</w:t>
      </w:r>
      <w:r>
        <w:t xml:space="preserve"> de la </w:t>
      </w:r>
      <w:r w:rsidR="00180617">
        <w:t>liste</w:t>
      </w:r>
      <w:r>
        <w:t xml:space="preserve"> L</w:t>
      </w:r>
      <w:r w:rsidRPr="00116FB4">
        <w:rPr>
          <w:vertAlign w:val="subscript"/>
        </w:rPr>
        <w:t>1</w:t>
      </w:r>
      <w:r>
        <w:t xml:space="preserve"> et appuyer sur </w:t>
      </w:r>
      <w:r w:rsidRPr="00116FB4">
        <w:rPr>
          <w:bdr w:val="single" w:sz="4" w:space="0" w:color="auto"/>
        </w:rPr>
        <w:t>entrer</w:t>
      </w:r>
    </w:p>
    <w:p w14:paraId="7B80C50A" w14:textId="7D4237EC" w:rsidR="00C93669" w:rsidRDefault="00C93669" w:rsidP="004B1E82">
      <w:r>
        <w:t>Sous le tableau, le curseur clignote à côté de L</w:t>
      </w:r>
      <w:r w:rsidRPr="00C93669">
        <w:rPr>
          <w:vertAlign w:val="subscript"/>
        </w:rPr>
        <w:t>1</w:t>
      </w:r>
      <w:r>
        <w:t>=</w:t>
      </w:r>
    </w:p>
    <w:p w14:paraId="52C16C6C" w14:textId="566FE374" w:rsidR="00B83B41" w:rsidRDefault="00116FB4" w:rsidP="004B1E82">
      <w:r>
        <w:lastRenderedPageBreak/>
        <w:t xml:space="preserve">La loi binomiale ici a pour paramètre </w:t>
      </w:r>
      <m:oMath>
        <m:r>
          <w:rPr>
            <w:rFonts w:ascii="Cambria Math" w:hAnsi="Cambria Math"/>
          </w:rPr>
          <m:t>n=20,</m:t>
        </m:r>
      </m:oMath>
      <w:r>
        <w:t xml:space="preserve"> donc les valeurs de la variable aléatoire </w:t>
      </w:r>
      <w:r w:rsidR="00C93669">
        <w:t>discrète</w:t>
      </w:r>
      <w:r>
        <w:t xml:space="preserve">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peuvent aller de 0 à 20. Pour entrer rapidement le liste des entiers de 0 à 20, procéder ainsi :</w:t>
      </w:r>
    </w:p>
    <w:p w14:paraId="1E2CDFD8" w14:textId="441C2242" w:rsidR="00B83B41" w:rsidRDefault="00116FB4" w:rsidP="004B1E82">
      <w:r w:rsidRPr="00116FB4">
        <w:rPr>
          <w:bdr w:val="single" w:sz="4" w:space="0" w:color="auto"/>
        </w:rPr>
        <w:t>2</w:t>
      </w:r>
      <w:r w:rsidRPr="00116FB4">
        <w:rPr>
          <w:bdr w:val="single" w:sz="4" w:space="0" w:color="auto"/>
          <w:vertAlign w:val="superscript"/>
        </w:rPr>
        <w:t>nd</w:t>
      </w:r>
      <w:r>
        <w:t xml:space="preserve">   </w:t>
      </w:r>
      <w:proofErr w:type="gramStart"/>
      <w:r w:rsidRPr="00116FB4">
        <w:rPr>
          <w:bdr w:val="single" w:sz="4" w:space="0" w:color="auto"/>
        </w:rPr>
        <w:t>listes</w:t>
      </w:r>
      <w:r>
        <w:t xml:space="preserve">  choisir</w:t>
      </w:r>
      <w:proofErr w:type="gramEnd"/>
      <w:r>
        <w:t xml:space="preserve"> le menu OP</w:t>
      </w:r>
    </w:p>
    <w:p w14:paraId="065B05FD" w14:textId="25946BD0" w:rsidR="00116FB4" w:rsidRDefault="00116FB4" w:rsidP="004B1E82">
      <w:r>
        <w:t xml:space="preserve">Sélectionner 5:suite </w:t>
      </w:r>
    </w:p>
    <w:p w14:paraId="60FB63EE" w14:textId="648EE52A" w:rsidR="00116FB4" w:rsidRDefault="00116FB4" w:rsidP="004B1E82">
      <w:proofErr w:type="spellStart"/>
      <w:r>
        <w:t>Expr:X</w:t>
      </w:r>
      <w:proofErr w:type="spellEnd"/>
    </w:p>
    <w:p w14:paraId="58FA6861" w14:textId="47E4BF97" w:rsidR="00116FB4" w:rsidRDefault="00116FB4" w:rsidP="004B1E82">
      <w:proofErr w:type="spellStart"/>
      <w:r>
        <w:t>Variable:X</w:t>
      </w:r>
      <w:proofErr w:type="spellEnd"/>
    </w:p>
    <w:p w14:paraId="2D96D215" w14:textId="459D3EB5" w:rsidR="00116FB4" w:rsidRDefault="00116FB4" w:rsidP="004B1E82">
      <w:r>
        <w:t>début:0</w:t>
      </w:r>
    </w:p>
    <w:p w14:paraId="3C7B76E7" w14:textId="0D5731CC" w:rsidR="00116FB4" w:rsidRDefault="00116FB4" w:rsidP="004B1E82">
      <w:r>
        <w:t>fin:20</w:t>
      </w:r>
    </w:p>
    <w:p w14:paraId="651E2278" w14:textId="17F9D9CB" w:rsidR="00116FB4" w:rsidRDefault="00116FB4" w:rsidP="004B1E82">
      <w:r>
        <w:t>pas:1</w:t>
      </w:r>
    </w:p>
    <w:p w14:paraId="6724F126" w14:textId="643B8EE8" w:rsidR="00116FB4" w:rsidRDefault="00116FB4" w:rsidP="004B1E82">
      <w:r>
        <w:t xml:space="preserve">Sélectionner Coller et appuyer sur </w:t>
      </w:r>
      <w:r w:rsidRPr="00116FB4">
        <w:rPr>
          <w:bdr w:val="single" w:sz="4" w:space="0" w:color="auto"/>
        </w:rPr>
        <w:t>entrer</w:t>
      </w:r>
    </w:p>
    <w:p w14:paraId="197E5EC2" w14:textId="04E79A08" w:rsidR="00116FB4" w:rsidRDefault="00116FB4" w:rsidP="004B1E82">
      <w:r>
        <w:t xml:space="preserve">Appuyer encore sur </w:t>
      </w:r>
      <w:r w:rsidRPr="00116FB4">
        <w:rPr>
          <w:bdr w:val="single" w:sz="4" w:space="0" w:color="auto"/>
        </w:rPr>
        <w:t>entrer</w:t>
      </w:r>
      <w:r>
        <w:t>. La liste L</w:t>
      </w:r>
      <w:r w:rsidRPr="00116FB4">
        <w:rPr>
          <w:vertAlign w:val="subscript"/>
        </w:rPr>
        <w:t>1</w:t>
      </w:r>
      <w:r>
        <w:t xml:space="preserve"> se remplit des entiers de 0 à 20</w:t>
      </w:r>
    </w:p>
    <w:p w14:paraId="2033AA8E" w14:textId="41C03622" w:rsidR="00116FB4" w:rsidRDefault="00116FB4" w:rsidP="004B1E82"/>
    <w:p w14:paraId="05E99883" w14:textId="0222FD9E" w:rsidR="00116FB4" w:rsidRDefault="00116FB4" w:rsidP="00116FB4">
      <w:pPr>
        <w:pStyle w:val="Paragraphedeliste"/>
        <w:numPr>
          <w:ilvl w:val="0"/>
          <w:numId w:val="12"/>
        </w:numPr>
      </w:pPr>
      <w:r>
        <w:t>Remplissage de la liste L</w:t>
      </w:r>
      <w:r w:rsidRPr="00116FB4">
        <w:rPr>
          <w:vertAlign w:val="subscript"/>
        </w:rPr>
        <w:t>2</w:t>
      </w:r>
      <w:r>
        <w:t xml:space="preserve"> avec les valeurs </w:t>
      </w:r>
      <m:oMath>
        <m:sSub>
          <m:sSubPr>
            <m:ctrlPr>
              <w:rPr>
                <w:rFonts w:ascii="Cambria Math" w:hAnsi="Cambria Math"/>
                <w:i/>
              </w:rPr>
            </m:ctrlPr>
          </m:sSubPr>
          <m:e>
            <m:r>
              <w:rPr>
                <w:rFonts w:ascii="Cambria Math" w:hAnsi="Cambria Math"/>
              </w:rPr>
              <m:t>p</m:t>
            </m:r>
          </m:e>
          <m:sub>
            <m:r>
              <w:rPr>
                <w:rFonts w:ascii="Cambria Math" w:hAnsi="Cambria Math"/>
              </w:rPr>
              <m:t>i</m:t>
            </m:r>
          </m:sub>
        </m:sSub>
      </m:oMath>
    </w:p>
    <w:p w14:paraId="42E3B533" w14:textId="5E7012C2" w:rsidR="00116FB4" w:rsidRDefault="00116FB4" w:rsidP="00116FB4">
      <w:pPr>
        <w:rPr>
          <w:bdr w:val="single" w:sz="4" w:space="0" w:color="auto"/>
        </w:rPr>
      </w:pPr>
      <w:r>
        <w:t xml:space="preserve">Sélectionner </w:t>
      </w:r>
      <w:r w:rsidRPr="00116FB4">
        <w:rPr>
          <w:b/>
          <w:bCs/>
        </w:rPr>
        <w:t>le titre</w:t>
      </w:r>
      <w:r>
        <w:t xml:space="preserve"> de la </w:t>
      </w:r>
      <w:r w:rsidR="007D13CE">
        <w:t>liste</w:t>
      </w:r>
      <w:r>
        <w:t xml:space="preserve"> L</w:t>
      </w:r>
      <w:r>
        <w:rPr>
          <w:vertAlign w:val="subscript"/>
        </w:rPr>
        <w:t>2</w:t>
      </w:r>
      <w:r>
        <w:t xml:space="preserve"> et appuyer sur </w:t>
      </w:r>
      <w:r w:rsidRPr="00116FB4">
        <w:rPr>
          <w:bdr w:val="single" w:sz="4" w:space="0" w:color="auto"/>
        </w:rPr>
        <w:t>entrer</w:t>
      </w:r>
    </w:p>
    <w:p w14:paraId="7D0F7850" w14:textId="4F676D00" w:rsidR="00C93669" w:rsidRDefault="00C93669" w:rsidP="00C93669">
      <w:r>
        <w:t>Sous le tableau, le curseur clignote à côté de L</w:t>
      </w:r>
      <w:r>
        <w:rPr>
          <w:vertAlign w:val="subscript"/>
        </w:rPr>
        <w:t>2</w:t>
      </w:r>
      <w:r>
        <w:t>=</w:t>
      </w:r>
    </w:p>
    <w:p w14:paraId="6F74E65C" w14:textId="7A5EDF7A" w:rsidR="00116FB4" w:rsidRDefault="00116FB4" w:rsidP="00116FB4">
      <w:r w:rsidRPr="00116FB4">
        <w:rPr>
          <w:bdr w:val="single" w:sz="4" w:space="0" w:color="auto"/>
        </w:rPr>
        <w:t>2</w:t>
      </w:r>
      <w:r w:rsidRPr="00116FB4">
        <w:rPr>
          <w:bdr w:val="single" w:sz="4" w:space="0" w:color="auto"/>
          <w:vertAlign w:val="superscript"/>
        </w:rPr>
        <w:t>nd</w:t>
      </w:r>
      <w:r>
        <w:t xml:space="preserve">   </w:t>
      </w:r>
      <w:proofErr w:type="gramStart"/>
      <w:r>
        <w:rPr>
          <w:bdr w:val="single" w:sz="4" w:space="0" w:color="auto"/>
        </w:rPr>
        <w:t>distrib</w:t>
      </w:r>
      <w:r>
        <w:t xml:space="preserve">  choisir</w:t>
      </w:r>
      <w:proofErr w:type="gramEnd"/>
      <w:r>
        <w:t xml:space="preserve"> la distribution </w:t>
      </w:r>
      <w:proofErr w:type="spellStart"/>
      <w:r w:rsidRPr="00116FB4">
        <w:rPr>
          <w:b/>
          <w:bCs/>
        </w:rPr>
        <w:t>binomFdp</w:t>
      </w:r>
      <w:proofErr w:type="spellEnd"/>
      <w:r w:rsidRPr="00116FB4">
        <w:rPr>
          <w:b/>
          <w:bCs/>
        </w:rPr>
        <w:t>(</w:t>
      </w:r>
      <w:r w:rsidR="00C93669">
        <w:rPr>
          <w:b/>
          <w:bCs/>
        </w:rPr>
        <w:t xml:space="preserve"> </w:t>
      </w:r>
      <w:r w:rsidR="00C93669" w:rsidRPr="00C93669">
        <w:t xml:space="preserve">et appuyer </w:t>
      </w:r>
      <w:r w:rsidR="00C93669">
        <w:t xml:space="preserve">sur </w:t>
      </w:r>
      <w:r w:rsidR="00C93669" w:rsidRPr="00116FB4">
        <w:rPr>
          <w:bdr w:val="single" w:sz="4" w:space="0" w:color="auto"/>
        </w:rPr>
        <w:t>entrer</w:t>
      </w:r>
      <w:r w:rsidR="00C93669">
        <w:rPr>
          <w:b/>
          <w:bCs/>
        </w:rPr>
        <w:t xml:space="preserve"> </w:t>
      </w:r>
    </w:p>
    <w:p w14:paraId="0729805F" w14:textId="5564F497" w:rsidR="00116FB4" w:rsidRDefault="00DA7CEE" w:rsidP="004B1E82">
      <w:r>
        <w:t>nbreEssais:20</w:t>
      </w:r>
    </w:p>
    <w:p w14:paraId="1D082AFC" w14:textId="0C8C7306" w:rsidR="00DA7CEE" w:rsidRDefault="00DA7CEE" w:rsidP="004B1E82">
      <w:r>
        <w:t>p:0.4</w:t>
      </w:r>
      <w:r w:rsidR="007D13CE">
        <w:t>5</w:t>
      </w:r>
    </w:p>
    <w:p w14:paraId="396DCD59" w14:textId="1B7EFCED" w:rsidR="00116FB4" w:rsidRDefault="00DA7CEE" w:rsidP="004B1E82">
      <w:r>
        <w:t xml:space="preserve">valeur de x:   </w:t>
      </w:r>
      <w:r w:rsidRPr="00DA7CEE">
        <w:rPr>
          <w:bdr w:val="single" w:sz="4" w:space="0" w:color="auto"/>
        </w:rPr>
        <w:t>2</w:t>
      </w:r>
      <w:r w:rsidRPr="00DA7CEE">
        <w:rPr>
          <w:bdr w:val="single" w:sz="4" w:space="0" w:color="auto"/>
          <w:vertAlign w:val="superscript"/>
        </w:rPr>
        <w:t>nd</w:t>
      </w:r>
      <w:r>
        <w:t xml:space="preserve">    </w:t>
      </w:r>
      <w:r w:rsidRPr="00DA7CEE">
        <w:rPr>
          <w:bdr w:val="single" w:sz="4" w:space="0" w:color="auto"/>
        </w:rPr>
        <w:t xml:space="preserve">1 </w:t>
      </w:r>
      <w:r>
        <w:t xml:space="preserve">  (pour sélectionner la liste L</w:t>
      </w:r>
      <w:r w:rsidRPr="00DA7CEE">
        <w:rPr>
          <w:vertAlign w:val="subscript"/>
        </w:rPr>
        <w:t>1</w:t>
      </w:r>
      <w:r>
        <w:t>)</w:t>
      </w:r>
    </w:p>
    <w:p w14:paraId="1D4E18F5" w14:textId="77777777" w:rsidR="00DA7CEE" w:rsidRDefault="00DA7CEE" w:rsidP="00DA7CEE">
      <w:r>
        <w:t xml:space="preserve">Sélectionner Coller et appuyer sur </w:t>
      </w:r>
      <w:r w:rsidRPr="00116FB4">
        <w:rPr>
          <w:bdr w:val="single" w:sz="4" w:space="0" w:color="auto"/>
        </w:rPr>
        <w:t>entrer</w:t>
      </w:r>
    </w:p>
    <w:p w14:paraId="58201E48" w14:textId="75D22CBB" w:rsidR="00DA7CEE" w:rsidRDefault="00DA7CEE" w:rsidP="00DA7CEE">
      <w:r>
        <w:t xml:space="preserve">Appuyer encore sur </w:t>
      </w:r>
      <w:r w:rsidRPr="00116FB4">
        <w:rPr>
          <w:bdr w:val="single" w:sz="4" w:space="0" w:color="auto"/>
        </w:rPr>
        <w:t>entrer</w:t>
      </w:r>
      <w:r>
        <w:t>. La liste L</w:t>
      </w:r>
      <w:r>
        <w:rPr>
          <w:vertAlign w:val="subscript"/>
        </w:rPr>
        <w:t>2</w:t>
      </w:r>
      <w:r>
        <w:t xml:space="preserve"> se remplit des probabilités</w:t>
      </w:r>
      <w:r w:rsidR="00C93669">
        <w:t xml:space="preserve">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que </w:t>
      </w:r>
      <m:oMath>
        <m:r>
          <w:rPr>
            <w:rFonts w:ascii="Cambria Math" w:hAnsi="Cambria Math"/>
          </w:rPr>
          <m:t>X</m:t>
        </m:r>
      </m:oMath>
      <w:r>
        <w:t xml:space="preserve"> prenne telle ou telle valeur entière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entre 0 et 20 incluses</w:t>
      </w:r>
      <w:r w:rsidR="00C93669">
        <w:t xml:space="preserve">, selon la loi binomiale </w:t>
      </w:r>
      <m:oMath>
        <m:r>
          <m:rPr>
            <m:scr m:val="script"/>
          </m:rPr>
          <w:rPr>
            <w:rFonts w:ascii="Cambria Math" w:hAnsi="Cambria Math"/>
          </w:rPr>
          <m:t>B</m:t>
        </m:r>
        <m:r>
          <w:rPr>
            <w:rFonts w:ascii="Cambria Math" w:hAnsi="Cambria Math"/>
          </w:rPr>
          <m:t>(20 ;0.45)</m:t>
        </m:r>
      </m:oMath>
    </w:p>
    <w:p w14:paraId="2FD6339C" w14:textId="123D056C" w:rsidR="00DA7CEE" w:rsidRDefault="00DA7CEE" w:rsidP="004B1E82"/>
    <w:p w14:paraId="4A05C52B" w14:textId="5FC79A1E" w:rsidR="00DA7CEE" w:rsidRDefault="00DA7CEE" w:rsidP="00DA7CEE">
      <w:pPr>
        <w:pStyle w:val="Paragraphedeliste"/>
        <w:numPr>
          <w:ilvl w:val="0"/>
          <w:numId w:val="12"/>
        </w:numPr>
      </w:pPr>
      <w:r>
        <w:t>Visualisation de la distribution</w:t>
      </w:r>
    </w:p>
    <w:p w14:paraId="259C8869" w14:textId="2E8A1E13" w:rsidR="00DA7CEE" w:rsidRDefault="00DA7CEE" w:rsidP="004B1E82">
      <w:r>
        <w:t xml:space="preserve">Appuyer sur la touche </w:t>
      </w:r>
      <w:r w:rsidRPr="00DA7CEE">
        <w:rPr>
          <w:bdr w:val="single" w:sz="4" w:space="0" w:color="auto"/>
        </w:rPr>
        <w:t>f(x)</w:t>
      </w:r>
      <w:r>
        <w:t xml:space="preserve"> et désactiver les représentations de fonctions Y</w:t>
      </w:r>
      <w:r w:rsidRPr="006D3CD6">
        <w:rPr>
          <w:vertAlign w:val="subscript"/>
        </w:rPr>
        <w:t>1</w:t>
      </w:r>
      <w:r>
        <w:t>, Y</w:t>
      </w:r>
      <w:r w:rsidRPr="006D3CD6">
        <w:rPr>
          <w:vertAlign w:val="subscript"/>
        </w:rPr>
        <w:t>2</w:t>
      </w:r>
      <w:r>
        <w:t xml:space="preserve"> etc</w:t>
      </w:r>
      <w:r w:rsidR="006D3CD6">
        <w:t>.</w:t>
      </w:r>
      <w:r>
        <w:t xml:space="preserve"> qui seraient éventuellement actives. </w:t>
      </w:r>
    </w:p>
    <w:p w14:paraId="17DFEE95" w14:textId="68FA406D" w:rsidR="00DA7CEE" w:rsidRDefault="00DA7CEE" w:rsidP="004B1E82">
      <w:r>
        <w:t xml:space="preserve">(Pour les désactiver, il faut sélectionner les signes " = " qui sont sur fond noir et appuyer sur la touche </w:t>
      </w:r>
      <w:r w:rsidRPr="00DA7CEE">
        <w:rPr>
          <w:bdr w:val="single" w:sz="4" w:space="0" w:color="auto"/>
        </w:rPr>
        <w:t>entrer</w:t>
      </w:r>
      <w:r>
        <w:t>. Le fond noir disparait ce qui signifie que la représentation graphique de cette fonction est désactivée).</w:t>
      </w:r>
    </w:p>
    <w:p w14:paraId="50D66DCB" w14:textId="21172CEC" w:rsidR="00DA7CEE" w:rsidRDefault="00DA7CEE" w:rsidP="004B1E82">
      <w:r>
        <w:lastRenderedPageBreak/>
        <w:t xml:space="preserve">Appuyer sur </w:t>
      </w:r>
      <w:r w:rsidRPr="00DA7CEE">
        <w:rPr>
          <w:bdr w:val="single" w:sz="4" w:space="0" w:color="auto"/>
        </w:rPr>
        <w:t>2</w:t>
      </w:r>
      <w:r w:rsidRPr="00DA7CEE">
        <w:rPr>
          <w:bdr w:val="single" w:sz="4" w:space="0" w:color="auto"/>
          <w:vertAlign w:val="superscript"/>
        </w:rPr>
        <w:t>nd</w:t>
      </w:r>
      <w:r>
        <w:t xml:space="preserve">   </w:t>
      </w:r>
      <w:r w:rsidRPr="00DA7CEE">
        <w:rPr>
          <w:bdr w:val="single" w:sz="4" w:space="0" w:color="auto"/>
        </w:rPr>
        <w:t>graph stats</w:t>
      </w:r>
    </w:p>
    <w:p w14:paraId="3B815E6A" w14:textId="681E48FA" w:rsidR="00DA7CEE" w:rsidRDefault="00DA7CEE" w:rsidP="004B1E82">
      <w:r>
        <w:t xml:space="preserve">Se placer sur </w:t>
      </w:r>
      <w:r w:rsidR="00D436AA">
        <w:t>1:</w:t>
      </w:r>
      <w:r w:rsidRPr="00D436AA">
        <w:t xml:space="preserve">Graph1 … </w:t>
      </w:r>
      <w:proofErr w:type="spellStart"/>
      <w:r w:rsidRPr="00D436AA">
        <w:t>NAff</w:t>
      </w:r>
      <w:proofErr w:type="spellEnd"/>
      <w:r>
        <w:t xml:space="preserve"> et appuyer sur </w:t>
      </w:r>
      <w:r w:rsidRPr="00DA7CEE">
        <w:rPr>
          <w:bdr w:val="single" w:sz="4" w:space="0" w:color="auto"/>
        </w:rPr>
        <w:t>entrer</w:t>
      </w:r>
    </w:p>
    <w:p w14:paraId="709D9557" w14:textId="5754BCA2" w:rsidR="00DA7CEE" w:rsidRDefault="00DA7CEE" w:rsidP="006D3CD6">
      <w:pPr>
        <w:pStyle w:val="Paragraphedeliste"/>
        <w:numPr>
          <w:ilvl w:val="1"/>
          <w:numId w:val="12"/>
        </w:numPr>
      </w:pPr>
      <w:r>
        <w:t xml:space="preserve">Sélectionner </w:t>
      </w:r>
      <w:proofErr w:type="gramStart"/>
      <w:r w:rsidRPr="006D3CD6">
        <w:rPr>
          <w:b/>
          <w:bCs/>
        </w:rPr>
        <w:t>Aff</w:t>
      </w:r>
      <w:r>
        <w:t xml:space="preserve"> </w:t>
      </w:r>
      <w:r w:rsidR="00550B25">
        <w:t xml:space="preserve"> et</w:t>
      </w:r>
      <w:proofErr w:type="gramEnd"/>
      <w:r w:rsidR="00550B25">
        <w:t xml:space="preserve"> appuyer sur </w:t>
      </w:r>
      <w:r w:rsidR="00550B25" w:rsidRPr="006D3CD6">
        <w:rPr>
          <w:bdr w:val="single" w:sz="4" w:space="0" w:color="auto"/>
        </w:rPr>
        <w:t>entrer</w:t>
      </w:r>
      <w:r w:rsidR="00550B25">
        <w:t xml:space="preserve"> </w:t>
      </w:r>
      <w:r>
        <w:t>pour permettre d'afficher le graphique statistique n°1</w:t>
      </w:r>
    </w:p>
    <w:p w14:paraId="0FDB67A4" w14:textId="085E23D8" w:rsidR="00DA7CEE" w:rsidRDefault="00550B25" w:rsidP="006D3CD6">
      <w:pPr>
        <w:pStyle w:val="Paragraphedeliste"/>
        <w:numPr>
          <w:ilvl w:val="1"/>
          <w:numId w:val="12"/>
        </w:numPr>
      </w:pPr>
      <w:r>
        <w:t>Type : sélectionner la première option (des points)</w:t>
      </w:r>
    </w:p>
    <w:p w14:paraId="1E91D682" w14:textId="68564678" w:rsidR="00550B25" w:rsidRDefault="00550B25" w:rsidP="006D3CD6">
      <w:pPr>
        <w:pStyle w:val="Paragraphedeliste"/>
        <w:numPr>
          <w:ilvl w:val="1"/>
          <w:numId w:val="12"/>
        </w:numPr>
      </w:pPr>
      <w:proofErr w:type="spellStart"/>
      <w:r>
        <w:t>Xliste</w:t>
      </w:r>
      <w:proofErr w:type="spellEnd"/>
      <w:r>
        <w:t xml:space="preserve"> :L</w:t>
      </w:r>
      <w:r w:rsidRPr="006D3CD6">
        <w:rPr>
          <w:vertAlign w:val="subscript"/>
        </w:rPr>
        <w:t>1</w:t>
      </w:r>
      <w:r>
        <w:t xml:space="preserve">  (si elle n'est pas déjà présente il faut faire </w:t>
      </w:r>
      <w:r w:rsidRPr="006D3CD6">
        <w:rPr>
          <w:bdr w:val="single" w:sz="4" w:space="0" w:color="auto"/>
        </w:rPr>
        <w:t>2</w:t>
      </w:r>
      <w:r w:rsidRPr="006D3CD6">
        <w:rPr>
          <w:bdr w:val="single" w:sz="4" w:space="0" w:color="auto"/>
          <w:vertAlign w:val="superscript"/>
        </w:rPr>
        <w:t>nd</w:t>
      </w:r>
      <w:r>
        <w:t xml:space="preserve">   </w:t>
      </w:r>
      <w:proofErr w:type="gramStart"/>
      <w:r w:rsidRPr="006D3CD6">
        <w:rPr>
          <w:bdr w:val="single" w:sz="4" w:space="0" w:color="auto"/>
        </w:rPr>
        <w:t>1</w:t>
      </w:r>
      <w:r>
        <w:t xml:space="preserve">  </w:t>
      </w:r>
      <w:r w:rsidRPr="006D3CD6">
        <w:rPr>
          <w:bdr w:val="single" w:sz="4" w:space="0" w:color="auto"/>
        </w:rPr>
        <w:t>entrer</w:t>
      </w:r>
      <w:proofErr w:type="gramEnd"/>
      <w:r>
        <w:t xml:space="preserve"> )</w:t>
      </w:r>
    </w:p>
    <w:p w14:paraId="17B2AB0E" w14:textId="66BA658E" w:rsidR="00550B25" w:rsidRDefault="00550B25" w:rsidP="006D3CD6">
      <w:pPr>
        <w:pStyle w:val="Paragraphedeliste"/>
        <w:numPr>
          <w:ilvl w:val="1"/>
          <w:numId w:val="12"/>
        </w:numPr>
      </w:pPr>
      <w:proofErr w:type="spellStart"/>
      <w:r>
        <w:t>Yliste</w:t>
      </w:r>
      <w:proofErr w:type="spellEnd"/>
      <w:r>
        <w:t xml:space="preserve"> :L</w:t>
      </w:r>
      <w:r w:rsidRPr="006D3CD6">
        <w:rPr>
          <w:vertAlign w:val="subscript"/>
        </w:rPr>
        <w:t>2</w:t>
      </w:r>
      <w:r>
        <w:t xml:space="preserve"> (si elle n'est pas déjà présente il faut faire </w:t>
      </w:r>
      <w:r w:rsidRPr="006D3CD6">
        <w:rPr>
          <w:bdr w:val="single" w:sz="4" w:space="0" w:color="auto"/>
        </w:rPr>
        <w:t>2</w:t>
      </w:r>
      <w:r w:rsidRPr="006D3CD6">
        <w:rPr>
          <w:bdr w:val="single" w:sz="4" w:space="0" w:color="auto"/>
          <w:vertAlign w:val="superscript"/>
        </w:rPr>
        <w:t>nd</w:t>
      </w:r>
      <w:r>
        <w:t xml:space="preserve">   </w:t>
      </w:r>
      <w:proofErr w:type="gramStart"/>
      <w:r w:rsidRPr="006D3CD6">
        <w:rPr>
          <w:bdr w:val="single" w:sz="4" w:space="0" w:color="auto"/>
        </w:rPr>
        <w:t>2</w:t>
      </w:r>
      <w:r>
        <w:t xml:space="preserve">  </w:t>
      </w:r>
      <w:r w:rsidRPr="006D3CD6">
        <w:rPr>
          <w:bdr w:val="single" w:sz="4" w:space="0" w:color="auto"/>
        </w:rPr>
        <w:t>entrer</w:t>
      </w:r>
      <w:proofErr w:type="gramEnd"/>
      <w:r>
        <w:t xml:space="preserve"> )</w:t>
      </w:r>
    </w:p>
    <w:p w14:paraId="77229533" w14:textId="5788894E" w:rsidR="00550B25" w:rsidRDefault="00550B25" w:rsidP="006D3CD6">
      <w:pPr>
        <w:pStyle w:val="Paragraphedeliste"/>
        <w:numPr>
          <w:ilvl w:val="1"/>
          <w:numId w:val="12"/>
        </w:numPr>
      </w:pPr>
      <w:r>
        <w:t xml:space="preserve">Marque : la troisième sorte (des gros points) </w:t>
      </w:r>
      <w:r w:rsidRPr="006D3CD6">
        <w:rPr>
          <w:bdr w:val="single" w:sz="4" w:space="0" w:color="auto"/>
        </w:rPr>
        <w:t>entrer</w:t>
      </w:r>
    </w:p>
    <w:p w14:paraId="6CEE23DC" w14:textId="47336A98" w:rsidR="00550B25" w:rsidRDefault="00550B25" w:rsidP="006D3CD6">
      <w:pPr>
        <w:pStyle w:val="Paragraphedeliste"/>
        <w:numPr>
          <w:ilvl w:val="1"/>
          <w:numId w:val="12"/>
        </w:numPr>
      </w:pPr>
      <w:r>
        <w:t>Couleur: à vous de choisir avec les flèches de direction gauche et droite.</w:t>
      </w:r>
    </w:p>
    <w:p w14:paraId="1A8D1772" w14:textId="1799D1A3" w:rsidR="00550B25" w:rsidRDefault="00550B25" w:rsidP="004B1E82">
      <w:r>
        <w:t xml:space="preserve">Appuyer sur la touche </w:t>
      </w:r>
      <w:r w:rsidRPr="00550B25">
        <w:rPr>
          <w:bdr w:val="single" w:sz="4" w:space="0" w:color="auto"/>
        </w:rPr>
        <w:t>fenêtre</w:t>
      </w:r>
    </w:p>
    <w:p w14:paraId="1016099A" w14:textId="78B728AC" w:rsidR="00550B25" w:rsidRDefault="00550B25" w:rsidP="004B1E82">
      <w:r>
        <w:t xml:space="preserve">Puisque les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vont de 0 à 20, choisissez Xmin=0, Xmax=20, Xgrad=1</w:t>
      </w:r>
    </w:p>
    <w:p w14:paraId="25A0465F" w14:textId="1D702A11" w:rsidR="00550B25" w:rsidRDefault="00550B25" w:rsidP="004B1E82">
      <w:r>
        <w:t xml:space="preserve">Puisque les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sont entre 0 et 1, mais que probablement qu'aucun ne sera supérieur à 0.2, choisissez Ymin=0, Ymax=0.2, Ygrad=0.05</w:t>
      </w:r>
    </w:p>
    <w:p w14:paraId="7074BA3A" w14:textId="498FA2FE" w:rsidR="00DA7CEE" w:rsidRDefault="00550B25" w:rsidP="004B1E82">
      <w:r>
        <w:t xml:space="preserve">Appuyez sur la touche </w:t>
      </w:r>
      <w:r w:rsidRPr="00550B25">
        <w:rPr>
          <w:bdr w:val="single" w:sz="4" w:space="0" w:color="auto"/>
        </w:rPr>
        <w:t>graphe</w:t>
      </w:r>
    </w:p>
    <w:p w14:paraId="5E44CCEE" w14:textId="60B8EDE8" w:rsidR="006D3CD6" w:rsidRDefault="00ED68B4" w:rsidP="006D3CD6">
      <w:pPr>
        <w:jc w:val="center"/>
        <w:rPr>
          <w:noProof/>
        </w:rPr>
      </w:pPr>
      <w:r w:rsidRPr="00ED68B4">
        <w:rPr>
          <w:noProof/>
        </w:rPr>
        <w:drawing>
          <wp:inline distT="0" distB="0" distL="0" distR="0" wp14:anchorId="6800937A" wp14:editId="4A41FDF8">
            <wp:extent cx="3084195" cy="2326640"/>
            <wp:effectExtent l="0" t="0" r="190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4195" cy="2326640"/>
                    </a:xfrm>
                    <a:prstGeom prst="rect">
                      <a:avLst/>
                    </a:prstGeom>
                    <a:noFill/>
                    <a:ln>
                      <a:noFill/>
                    </a:ln>
                  </pic:spPr>
                </pic:pic>
              </a:graphicData>
            </a:graphic>
          </wp:inline>
        </w:drawing>
      </w:r>
      <w:r w:rsidR="00A81F8D">
        <w:rPr>
          <w:noProof/>
        </w:rPr>
        <mc:AlternateContent>
          <mc:Choice Requires="wps">
            <w:drawing>
              <wp:anchor distT="0" distB="0" distL="114300" distR="114300" simplePos="0" relativeHeight="251696128" behindDoc="0" locked="0" layoutInCell="1" allowOverlap="1" wp14:anchorId="143DAA51" wp14:editId="4034A143">
                <wp:simplePos x="0" y="0"/>
                <wp:positionH relativeFrom="column">
                  <wp:posOffset>3333750</wp:posOffset>
                </wp:positionH>
                <wp:positionV relativeFrom="page">
                  <wp:posOffset>5407660</wp:posOffset>
                </wp:positionV>
                <wp:extent cx="810000" cy="0"/>
                <wp:effectExtent l="38100" t="76200" r="9525" b="95250"/>
                <wp:wrapNone/>
                <wp:docPr id="32" name="Connecteur droit avec flèche 32"/>
                <wp:cNvGraphicFramePr/>
                <a:graphic xmlns:a="http://schemas.openxmlformats.org/drawingml/2006/main">
                  <a:graphicData uri="http://schemas.microsoft.com/office/word/2010/wordprocessingShape">
                    <wps:wsp>
                      <wps:cNvCnPr/>
                      <wps:spPr>
                        <a:xfrm flipH="1" flipV="1">
                          <a:off x="0" y="0"/>
                          <a:ext cx="810000" cy="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23CC6D" id="_x0000_t32" coordsize="21600,21600" o:spt="32" o:oned="t" path="m,l21600,21600e" filled="f">
                <v:path arrowok="t" fillok="f" o:connecttype="none"/>
                <o:lock v:ext="edit" shapetype="t"/>
              </v:shapetype>
              <v:shape id="Connecteur droit avec flèche 32" o:spid="_x0000_s1026" type="#_x0000_t32" style="position:absolute;margin-left:262.5pt;margin-top:425.8pt;width:63.8pt;height:0;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" strokecolor="red">
                <v:stroke startarrow="block" endarrow="block"/>
                <w10:wrap anchory="page"/>
              </v:shape>
            </w:pict>
          </mc:Fallback>
        </mc:AlternateContent>
      </w:r>
      <w:r w:rsidR="00A264E1">
        <w:rPr>
          <w:noProof/>
        </w:rPr>
        <mc:AlternateContent>
          <mc:Choice Requires="wps">
            <w:drawing>
              <wp:anchor distT="0" distB="0" distL="114300" distR="114300" simplePos="0" relativeHeight="251676672" behindDoc="0" locked="0" layoutInCell="1" allowOverlap="1" wp14:anchorId="3C36B537" wp14:editId="7A4E26AF">
                <wp:simplePos x="0" y="0"/>
                <wp:positionH relativeFrom="column">
                  <wp:posOffset>2751867</wp:posOffset>
                </wp:positionH>
                <wp:positionV relativeFrom="paragraph">
                  <wp:posOffset>578279</wp:posOffset>
                </wp:positionV>
                <wp:extent cx="0" cy="1445326"/>
                <wp:effectExtent l="0" t="0" r="38100" b="21590"/>
                <wp:wrapNone/>
                <wp:docPr id="5" name="Connecteur droit 5"/>
                <wp:cNvGraphicFramePr/>
                <a:graphic xmlns:a="http://schemas.openxmlformats.org/drawingml/2006/main">
                  <a:graphicData uri="http://schemas.microsoft.com/office/word/2010/wordprocessingShape">
                    <wps:wsp>
                      <wps:cNvCnPr/>
                      <wps:spPr>
                        <a:xfrm>
                          <a:off x="0" y="0"/>
                          <a:ext cx="0" cy="144532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197D7D" id="Connecteur droit 5"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7pt,45.55pt" to="216.7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" strokecolor="black [3213]">
                <v:stroke dashstyle="dash"/>
              </v:line>
            </w:pict>
          </mc:Fallback>
        </mc:AlternateContent>
      </w:r>
      <w:r w:rsidR="00A264E1">
        <w:rPr>
          <w:noProof/>
        </w:rPr>
        <mc:AlternateContent>
          <mc:Choice Requires="wps">
            <w:drawing>
              <wp:anchor distT="0" distB="0" distL="114300" distR="114300" simplePos="0" relativeHeight="251721728" behindDoc="0" locked="0" layoutInCell="1" allowOverlap="1" wp14:anchorId="1B883263" wp14:editId="2E159A48">
                <wp:simplePos x="0" y="0"/>
                <wp:positionH relativeFrom="column">
                  <wp:posOffset>2318038</wp:posOffset>
                </wp:positionH>
                <wp:positionV relativeFrom="paragraph">
                  <wp:posOffset>394318</wp:posOffset>
                </wp:positionV>
                <wp:extent cx="944088" cy="213756"/>
                <wp:effectExtent l="0" t="0" r="0" b="0"/>
                <wp:wrapNone/>
                <wp:docPr id="47" name="Zone de texte 47"/>
                <wp:cNvGraphicFramePr/>
                <a:graphic xmlns:a="http://schemas.openxmlformats.org/drawingml/2006/main">
                  <a:graphicData uri="http://schemas.microsoft.com/office/word/2010/wordprocessingShape">
                    <wps:wsp>
                      <wps:cNvSpPr txBox="1"/>
                      <wps:spPr>
                        <a:xfrm>
                          <a:off x="0" y="0"/>
                          <a:ext cx="944088" cy="213756"/>
                        </a:xfrm>
                        <a:prstGeom prst="rect">
                          <a:avLst/>
                        </a:prstGeom>
                        <a:noFill/>
                        <a:ln w="6350">
                          <a:solidFill>
                            <a:prstClr val="black">
                              <a:alpha val="0"/>
                            </a:prstClr>
                          </a:solidFill>
                        </a:ln>
                      </wps:spPr>
                      <wps:txbx>
                        <w:txbxContent>
                          <w:p w14:paraId="6997E404" w14:textId="0D2E9A52" w:rsidR="00A264E1" w:rsidRPr="00A264E1" w:rsidRDefault="00A264E1">
                            <w:pPr>
                              <w:rPr>
                                <w:sz w:val="18"/>
                                <w:szCs w:val="18"/>
                              </w:rPr>
                            </w:pPr>
                            <m:oMathPara>
                              <m:oMath>
                                <m:r>
                                  <w:rPr>
                                    <w:rFonts w:ascii="Cambria Math" w:hAnsi="Cambria Math"/>
                                    <w:sz w:val="18"/>
                                    <w:szCs w:val="18"/>
                                  </w:rPr>
                                  <m:t xml:space="preserve">2σ                2σ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83263" id="Zone de texte 47" o:spid="_x0000_s1028" type="#_x0000_t202" style="position:absolute;left:0;text-align:left;margin-left:182.5pt;margin-top:31.05pt;width:74.35pt;height:16.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" filled="f" strokeweight=".5pt">
                <v:stroke opacity="0"/>
                <v:textbox>
                  <w:txbxContent>
                    <w:p w14:paraId="6997E404" w14:textId="0D2E9A52" w:rsidR="00A264E1" w:rsidRPr="00A264E1" w:rsidRDefault="00A264E1">
                      <w:pPr>
                        <w:rPr>
                          <w:sz w:val="18"/>
                          <w:szCs w:val="18"/>
                        </w:rPr>
                      </w:pPr>
                      <m:oMathPara>
                        <m:oMath>
                          <m:r>
                            <w:rPr>
                              <w:rFonts w:ascii="Cambria Math" w:hAnsi="Cambria Math"/>
                              <w:sz w:val="18"/>
                              <w:szCs w:val="18"/>
                            </w:rPr>
                            <m:t xml:space="preserve">2σ                2σ </m:t>
                          </m:r>
                        </m:oMath>
                      </m:oMathPara>
                    </w:p>
                  </w:txbxContent>
                </v:textbox>
              </v:shape>
            </w:pict>
          </mc:Fallback>
        </mc:AlternateContent>
      </w:r>
      <w:r w:rsidR="00A264E1">
        <w:rPr>
          <w:noProof/>
        </w:rPr>
        <mc:AlternateContent>
          <mc:Choice Requires="wps">
            <w:drawing>
              <wp:anchor distT="0" distB="0" distL="114300" distR="114300" simplePos="0" relativeHeight="251720704" behindDoc="0" locked="0" layoutInCell="1" allowOverlap="1" wp14:anchorId="32694596" wp14:editId="3537A9ED">
                <wp:simplePos x="0" y="0"/>
                <wp:positionH relativeFrom="column">
                  <wp:posOffset>2186940</wp:posOffset>
                </wp:positionH>
                <wp:positionV relativeFrom="paragraph">
                  <wp:posOffset>570230</wp:posOffset>
                </wp:positionV>
                <wp:extent cx="550545" cy="0"/>
                <wp:effectExtent l="38100" t="76200" r="0" b="114300"/>
                <wp:wrapNone/>
                <wp:docPr id="46" name="Connecteur droit avec flèche 46"/>
                <wp:cNvGraphicFramePr/>
                <a:graphic xmlns:a="http://schemas.openxmlformats.org/drawingml/2006/main">
                  <a:graphicData uri="http://schemas.microsoft.com/office/word/2010/wordprocessingShape">
                    <wps:wsp>
                      <wps:cNvCnPr/>
                      <wps:spPr>
                        <a:xfrm flipH="1">
                          <a:off x="0" y="0"/>
                          <a:ext cx="550545" cy="0"/>
                        </a:xfrm>
                        <a:prstGeom prst="straightConnector1">
                          <a:avLst/>
                        </a:prstGeom>
                        <a:ln w="635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F3CB19" id="_x0000_t32" coordsize="21600,21600" o:spt="32" o:oned="t" path="m,l21600,21600e" filled="f">
                <v:path arrowok="t" fillok="f" o:connecttype="none"/>
                <o:lock v:ext="edit" shapetype="t"/>
              </v:shapetype>
              <v:shape id="Connecteur droit avec flèche 46" o:spid="_x0000_s1026" type="#_x0000_t32" style="position:absolute;margin-left:172.2pt;margin-top:44.9pt;width:43.35pt;height:0;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" strokecolor="black [3213]" strokeweight=".5pt">
                <v:stroke endarrow="open"/>
              </v:shape>
            </w:pict>
          </mc:Fallback>
        </mc:AlternateContent>
      </w:r>
      <w:r w:rsidR="00A264E1">
        <w:rPr>
          <w:noProof/>
        </w:rPr>
        <mc:AlternateContent>
          <mc:Choice Requires="wps">
            <w:drawing>
              <wp:anchor distT="0" distB="0" distL="114300" distR="114300" simplePos="0" relativeHeight="251718656" behindDoc="0" locked="0" layoutInCell="1" allowOverlap="1" wp14:anchorId="48CB5C69" wp14:editId="070D60AC">
                <wp:simplePos x="0" y="0"/>
                <wp:positionH relativeFrom="column">
                  <wp:posOffset>2757170</wp:posOffset>
                </wp:positionH>
                <wp:positionV relativeFrom="paragraph">
                  <wp:posOffset>573628</wp:posOffset>
                </wp:positionV>
                <wp:extent cx="572135" cy="0"/>
                <wp:effectExtent l="0" t="76200" r="18415" b="114300"/>
                <wp:wrapNone/>
                <wp:docPr id="45" name="Connecteur droit avec flèche 45"/>
                <wp:cNvGraphicFramePr/>
                <a:graphic xmlns:a="http://schemas.openxmlformats.org/drawingml/2006/main">
                  <a:graphicData uri="http://schemas.microsoft.com/office/word/2010/wordprocessingShape">
                    <wps:wsp>
                      <wps:cNvCnPr/>
                      <wps:spPr>
                        <a:xfrm flipV="1">
                          <a:off x="0" y="0"/>
                          <a:ext cx="572135" cy="0"/>
                        </a:xfrm>
                        <a:prstGeom prst="straightConnector1">
                          <a:avLst/>
                        </a:prstGeom>
                        <a:ln w="635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80F4CD" id="Connecteur droit avec flèche 45" o:spid="_x0000_s1026" type="#_x0000_t32" style="position:absolute;margin-left:217.1pt;margin-top:45.15pt;width:45.05pt;height:0;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" strokecolor="black [3213]" strokeweight=".5pt">
                <v:stroke endarrow="open"/>
              </v:shape>
            </w:pict>
          </mc:Fallback>
        </mc:AlternateContent>
      </w:r>
      <w:r w:rsidR="002B57B7">
        <w:rPr>
          <w:noProof/>
        </w:rPr>
        <mc:AlternateContent>
          <mc:Choice Requires="wps">
            <w:drawing>
              <wp:anchor distT="0" distB="0" distL="114300" distR="114300" simplePos="0" relativeHeight="251717632" behindDoc="0" locked="0" layoutInCell="1" allowOverlap="1" wp14:anchorId="73139CC7" wp14:editId="4660670F">
                <wp:simplePos x="0" y="0"/>
                <wp:positionH relativeFrom="column">
                  <wp:posOffset>1351247</wp:posOffset>
                </wp:positionH>
                <wp:positionV relativeFrom="paragraph">
                  <wp:posOffset>1968311</wp:posOffset>
                </wp:positionV>
                <wp:extent cx="444599" cy="314077"/>
                <wp:effectExtent l="0" t="0" r="0" b="0"/>
                <wp:wrapNone/>
                <wp:docPr id="44" name="Zone de texte 44"/>
                <wp:cNvGraphicFramePr/>
                <a:graphic xmlns:a="http://schemas.openxmlformats.org/drawingml/2006/main">
                  <a:graphicData uri="http://schemas.microsoft.com/office/word/2010/wordprocessingShape">
                    <wps:wsp>
                      <wps:cNvSpPr txBox="1"/>
                      <wps:spPr>
                        <a:xfrm>
                          <a:off x="0" y="0"/>
                          <a:ext cx="444599" cy="314077"/>
                        </a:xfrm>
                        <a:prstGeom prst="rect">
                          <a:avLst/>
                        </a:prstGeom>
                        <a:noFill/>
                        <a:ln w="6350">
                          <a:noFill/>
                        </a:ln>
                      </wps:spPr>
                      <wps:txbx>
                        <w:txbxContent>
                          <w:p w14:paraId="18B5420A" w14:textId="764748CF" w:rsidR="002B57B7" w:rsidRPr="002B57B7" w:rsidRDefault="002B57B7" w:rsidP="002B57B7">
                            <w:pPr>
                              <w:rPr>
                                <w:sz w:val="16"/>
                                <w:szCs w:val="16"/>
                              </w:rPr>
                            </w:pPr>
                            <m:oMathPara>
                              <m:oMath>
                                <m:r>
                                  <w:rPr>
                                    <w:rFonts w:ascii="Cambria Math" w:hAnsi="Cambria Math"/>
                                    <w:sz w:val="16"/>
                                    <w:szCs w:val="16"/>
                                  </w:rPr>
                                  <m:t xml:space="preserve">0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39CC7" id="Zone de texte 44" o:spid="_x0000_s1029" type="#_x0000_t202" style="position:absolute;left:0;text-align:left;margin-left:106.4pt;margin-top:155pt;width:35pt;height:2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" filled="f" stroked="f" strokeweight=".5pt">
                <v:textbox>
                  <w:txbxContent>
                    <w:p w14:paraId="18B5420A" w14:textId="764748CF" w:rsidR="002B57B7" w:rsidRPr="002B57B7" w:rsidRDefault="002B57B7" w:rsidP="002B57B7">
                      <w:pPr>
                        <w:rPr>
                          <w:sz w:val="16"/>
                          <w:szCs w:val="16"/>
                        </w:rPr>
                      </w:pPr>
                      <m:oMathPara>
                        <m:oMath>
                          <m:r>
                            <w:rPr>
                              <w:rFonts w:ascii="Cambria Math" w:hAnsi="Cambria Math"/>
                              <w:sz w:val="16"/>
                              <w:szCs w:val="16"/>
                            </w:rPr>
                            <m:t xml:space="preserve">0 </m:t>
                          </m:r>
                        </m:oMath>
                      </m:oMathPara>
                    </w:p>
                  </w:txbxContent>
                </v:textbox>
              </v:shape>
            </w:pict>
          </mc:Fallback>
        </mc:AlternateContent>
      </w:r>
      <w:r w:rsidR="002B57B7">
        <w:rPr>
          <w:noProof/>
        </w:rPr>
        <mc:AlternateContent>
          <mc:Choice Requires="wps">
            <w:drawing>
              <wp:anchor distT="0" distB="0" distL="114300" distR="114300" simplePos="0" relativeHeight="251705344" behindDoc="0" locked="0" layoutInCell="1" allowOverlap="1" wp14:anchorId="234A5A5A" wp14:editId="1D336DA7">
                <wp:simplePos x="0" y="0"/>
                <wp:positionH relativeFrom="column">
                  <wp:posOffset>1543792</wp:posOffset>
                </wp:positionH>
                <wp:positionV relativeFrom="paragraph">
                  <wp:posOffset>1969663</wp:posOffset>
                </wp:positionV>
                <wp:extent cx="444599" cy="314077"/>
                <wp:effectExtent l="0" t="0" r="0" b="0"/>
                <wp:wrapNone/>
                <wp:docPr id="38" name="Zone de texte 38"/>
                <wp:cNvGraphicFramePr/>
                <a:graphic xmlns:a="http://schemas.openxmlformats.org/drawingml/2006/main">
                  <a:graphicData uri="http://schemas.microsoft.com/office/word/2010/wordprocessingShape">
                    <wps:wsp>
                      <wps:cNvSpPr txBox="1"/>
                      <wps:spPr>
                        <a:xfrm>
                          <a:off x="0" y="0"/>
                          <a:ext cx="444599" cy="314077"/>
                        </a:xfrm>
                        <a:prstGeom prst="rect">
                          <a:avLst/>
                        </a:prstGeom>
                        <a:noFill/>
                        <a:ln w="6350">
                          <a:noFill/>
                        </a:ln>
                      </wps:spPr>
                      <wps:txbx>
                        <w:txbxContent>
                          <w:p w14:paraId="52A92C74" w14:textId="5AA470C5" w:rsidR="002B57B7" w:rsidRPr="002B57B7" w:rsidRDefault="002B57B7" w:rsidP="002B57B7">
                            <w:pPr>
                              <w:rPr>
                                <w:sz w:val="16"/>
                                <w:szCs w:val="16"/>
                              </w:rPr>
                            </w:pPr>
                            <m:oMathPara>
                              <m:oMath>
                                <m:r>
                                  <w:rPr>
                                    <w:rFonts w:ascii="Cambria Math" w:hAnsi="Cambria Math"/>
                                    <w:sz w:val="16"/>
                                    <w:szCs w:val="16"/>
                                  </w:rPr>
                                  <m:t xml:space="preserve">1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A5A5A" id="Zone de texte 38" o:spid="_x0000_s1030" type="#_x0000_t202" style="position:absolute;left:0;text-align:left;margin-left:121.55pt;margin-top:155.1pt;width:35pt;height:2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" filled="f" stroked="f" strokeweight=".5pt">
                <v:textbox>
                  <w:txbxContent>
                    <w:p w14:paraId="52A92C74" w14:textId="5AA470C5" w:rsidR="002B57B7" w:rsidRPr="002B57B7" w:rsidRDefault="002B57B7" w:rsidP="002B57B7">
                      <w:pPr>
                        <w:rPr>
                          <w:sz w:val="16"/>
                          <w:szCs w:val="16"/>
                        </w:rPr>
                      </w:pPr>
                      <m:oMathPara>
                        <m:oMath>
                          <m:r>
                            <w:rPr>
                              <w:rFonts w:ascii="Cambria Math" w:hAnsi="Cambria Math"/>
                              <w:sz w:val="16"/>
                              <w:szCs w:val="16"/>
                            </w:rPr>
                            <m:t xml:space="preserve">1 </m:t>
                          </m:r>
                        </m:oMath>
                      </m:oMathPara>
                    </w:p>
                  </w:txbxContent>
                </v:textbox>
              </v:shape>
            </w:pict>
          </mc:Fallback>
        </mc:AlternateContent>
      </w:r>
      <w:r w:rsidR="002B57B7">
        <w:rPr>
          <w:noProof/>
        </w:rPr>
        <mc:AlternateContent>
          <mc:Choice Requires="wps">
            <w:drawing>
              <wp:anchor distT="0" distB="0" distL="114300" distR="114300" simplePos="0" relativeHeight="251709440" behindDoc="0" locked="0" layoutInCell="1" allowOverlap="1" wp14:anchorId="41A7C9A5" wp14:editId="761A5189">
                <wp:simplePos x="0" y="0"/>
                <wp:positionH relativeFrom="column">
                  <wp:posOffset>1290452</wp:posOffset>
                </wp:positionH>
                <wp:positionV relativeFrom="paragraph">
                  <wp:posOffset>731677</wp:posOffset>
                </wp:positionV>
                <wp:extent cx="444599" cy="314077"/>
                <wp:effectExtent l="0" t="0" r="0" b="0"/>
                <wp:wrapNone/>
                <wp:docPr id="40" name="Zone de texte 40"/>
                <wp:cNvGraphicFramePr/>
                <a:graphic xmlns:a="http://schemas.openxmlformats.org/drawingml/2006/main">
                  <a:graphicData uri="http://schemas.microsoft.com/office/word/2010/wordprocessingShape">
                    <wps:wsp>
                      <wps:cNvSpPr txBox="1"/>
                      <wps:spPr>
                        <a:xfrm>
                          <a:off x="0" y="0"/>
                          <a:ext cx="444599" cy="314077"/>
                        </a:xfrm>
                        <a:prstGeom prst="rect">
                          <a:avLst/>
                        </a:prstGeom>
                        <a:noFill/>
                        <a:ln w="6350">
                          <a:noFill/>
                        </a:ln>
                      </wps:spPr>
                      <wps:txbx>
                        <w:txbxContent>
                          <w:p w14:paraId="05EB887C" w14:textId="3FA91254" w:rsidR="002B57B7" w:rsidRPr="002B57B7" w:rsidRDefault="002B57B7" w:rsidP="002B57B7">
                            <w:pPr>
                              <w:rPr>
                                <w:sz w:val="16"/>
                                <w:szCs w:val="16"/>
                              </w:rPr>
                            </w:pPr>
                            <m:oMathPara>
                              <m:oMath>
                                <m:r>
                                  <w:rPr>
                                    <w:rFonts w:ascii="Cambria Math" w:hAnsi="Cambria Math"/>
                                    <w:sz w:val="16"/>
                                    <w:szCs w:val="16"/>
                                  </w:rPr>
                                  <m:t xml:space="preserve">0,15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7C9A5" id="Zone de texte 40" o:spid="_x0000_s1031" type="#_x0000_t202" style="position:absolute;left:0;text-align:left;margin-left:101.6pt;margin-top:57.6pt;width:35pt;height:2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" filled="f" stroked="f" strokeweight=".5pt">
                <v:textbox>
                  <w:txbxContent>
                    <w:p w14:paraId="05EB887C" w14:textId="3FA91254" w:rsidR="002B57B7" w:rsidRPr="002B57B7" w:rsidRDefault="002B57B7" w:rsidP="002B57B7">
                      <w:pPr>
                        <w:rPr>
                          <w:sz w:val="16"/>
                          <w:szCs w:val="16"/>
                        </w:rPr>
                      </w:pPr>
                      <m:oMathPara>
                        <m:oMath>
                          <m:r>
                            <w:rPr>
                              <w:rFonts w:ascii="Cambria Math" w:hAnsi="Cambria Math"/>
                              <w:sz w:val="16"/>
                              <w:szCs w:val="16"/>
                            </w:rPr>
                            <m:t xml:space="preserve">0,15 </m:t>
                          </m:r>
                        </m:oMath>
                      </m:oMathPara>
                    </w:p>
                  </w:txbxContent>
                </v:textbox>
              </v:shape>
            </w:pict>
          </mc:Fallback>
        </mc:AlternateContent>
      </w:r>
      <w:r w:rsidR="002B57B7">
        <w:rPr>
          <w:noProof/>
        </w:rPr>
        <mc:AlternateContent>
          <mc:Choice Requires="wps">
            <w:drawing>
              <wp:anchor distT="0" distB="0" distL="114300" distR="114300" simplePos="0" relativeHeight="251707392" behindDoc="0" locked="0" layoutInCell="1" allowOverlap="1" wp14:anchorId="72DF63F8" wp14:editId="7052CFEA">
                <wp:simplePos x="0" y="0"/>
                <wp:positionH relativeFrom="column">
                  <wp:posOffset>1292068</wp:posOffset>
                </wp:positionH>
                <wp:positionV relativeFrom="paragraph">
                  <wp:posOffset>1119208</wp:posOffset>
                </wp:positionV>
                <wp:extent cx="444599" cy="314077"/>
                <wp:effectExtent l="0" t="0" r="0" b="0"/>
                <wp:wrapNone/>
                <wp:docPr id="39" name="Zone de texte 39"/>
                <wp:cNvGraphicFramePr/>
                <a:graphic xmlns:a="http://schemas.openxmlformats.org/drawingml/2006/main">
                  <a:graphicData uri="http://schemas.microsoft.com/office/word/2010/wordprocessingShape">
                    <wps:wsp>
                      <wps:cNvSpPr txBox="1"/>
                      <wps:spPr>
                        <a:xfrm>
                          <a:off x="0" y="0"/>
                          <a:ext cx="444599" cy="314077"/>
                        </a:xfrm>
                        <a:prstGeom prst="rect">
                          <a:avLst/>
                        </a:prstGeom>
                        <a:noFill/>
                        <a:ln w="6350">
                          <a:noFill/>
                        </a:ln>
                      </wps:spPr>
                      <wps:txbx>
                        <w:txbxContent>
                          <w:p w14:paraId="0C7F6348" w14:textId="2A2CB74B" w:rsidR="002B57B7" w:rsidRPr="002B57B7" w:rsidRDefault="002B57B7" w:rsidP="002B57B7">
                            <w:pPr>
                              <w:rPr>
                                <w:sz w:val="16"/>
                                <w:szCs w:val="16"/>
                              </w:rPr>
                            </w:pPr>
                            <m:oMathPara>
                              <m:oMath>
                                <m:r>
                                  <w:rPr>
                                    <w:rFonts w:ascii="Cambria Math" w:hAnsi="Cambria Math"/>
                                    <w:sz w:val="16"/>
                                    <w:szCs w:val="16"/>
                                  </w:rPr>
                                  <m:t xml:space="preserve">0,10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F63F8" id="Zone de texte 39" o:spid="_x0000_s1032" type="#_x0000_t202" style="position:absolute;left:0;text-align:left;margin-left:101.75pt;margin-top:88.15pt;width:35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" filled="f" stroked="f" strokeweight=".5pt">
                <v:textbox>
                  <w:txbxContent>
                    <w:p w14:paraId="0C7F6348" w14:textId="2A2CB74B" w:rsidR="002B57B7" w:rsidRPr="002B57B7" w:rsidRDefault="002B57B7" w:rsidP="002B57B7">
                      <w:pPr>
                        <w:rPr>
                          <w:sz w:val="16"/>
                          <w:szCs w:val="16"/>
                        </w:rPr>
                      </w:pPr>
                      <m:oMathPara>
                        <m:oMath>
                          <m:r>
                            <w:rPr>
                              <w:rFonts w:ascii="Cambria Math" w:hAnsi="Cambria Math"/>
                              <w:sz w:val="16"/>
                              <w:szCs w:val="16"/>
                            </w:rPr>
                            <m:t xml:space="preserve">0,10 </m:t>
                          </m:r>
                        </m:oMath>
                      </m:oMathPara>
                    </w:p>
                  </w:txbxContent>
                </v:textbox>
              </v:shape>
            </w:pict>
          </mc:Fallback>
        </mc:AlternateContent>
      </w:r>
      <w:r w:rsidR="002B57B7">
        <w:rPr>
          <w:noProof/>
        </w:rPr>
        <mc:AlternateContent>
          <mc:Choice Requires="wps">
            <w:drawing>
              <wp:anchor distT="0" distB="0" distL="114300" distR="114300" simplePos="0" relativeHeight="251711488" behindDoc="0" locked="0" layoutInCell="1" allowOverlap="1" wp14:anchorId="45E475C6" wp14:editId="6E923CFC">
                <wp:simplePos x="0" y="0"/>
                <wp:positionH relativeFrom="column">
                  <wp:posOffset>1294410</wp:posOffset>
                </wp:positionH>
                <wp:positionV relativeFrom="paragraph">
                  <wp:posOffset>1526350</wp:posOffset>
                </wp:positionV>
                <wp:extent cx="444599" cy="314077"/>
                <wp:effectExtent l="0" t="0" r="0" b="0"/>
                <wp:wrapNone/>
                <wp:docPr id="41" name="Zone de texte 41"/>
                <wp:cNvGraphicFramePr/>
                <a:graphic xmlns:a="http://schemas.openxmlformats.org/drawingml/2006/main">
                  <a:graphicData uri="http://schemas.microsoft.com/office/word/2010/wordprocessingShape">
                    <wps:wsp>
                      <wps:cNvSpPr txBox="1"/>
                      <wps:spPr>
                        <a:xfrm>
                          <a:off x="0" y="0"/>
                          <a:ext cx="444599" cy="314077"/>
                        </a:xfrm>
                        <a:prstGeom prst="rect">
                          <a:avLst/>
                        </a:prstGeom>
                        <a:noFill/>
                        <a:ln w="6350">
                          <a:noFill/>
                        </a:ln>
                      </wps:spPr>
                      <wps:txbx>
                        <w:txbxContent>
                          <w:p w14:paraId="5430FFAC" w14:textId="19CD5104" w:rsidR="002B57B7" w:rsidRPr="002B57B7" w:rsidRDefault="002B57B7" w:rsidP="002B57B7">
                            <w:pPr>
                              <w:rPr>
                                <w:sz w:val="16"/>
                                <w:szCs w:val="16"/>
                              </w:rPr>
                            </w:pPr>
                            <m:oMathPara>
                              <m:oMath>
                                <m:r>
                                  <w:rPr>
                                    <w:rFonts w:ascii="Cambria Math" w:hAnsi="Cambria Math"/>
                                    <w:sz w:val="16"/>
                                    <w:szCs w:val="16"/>
                                  </w:rPr>
                                  <m:t xml:space="preserve">0,05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475C6" id="Zone de texte 41" o:spid="_x0000_s1033" type="#_x0000_t202" style="position:absolute;left:0;text-align:left;margin-left:101.9pt;margin-top:120.2pt;width:35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" filled="f" stroked="f" strokeweight=".5pt">
                <v:textbox>
                  <w:txbxContent>
                    <w:p w14:paraId="5430FFAC" w14:textId="19CD5104" w:rsidR="002B57B7" w:rsidRPr="002B57B7" w:rsidRDefault="002B57B7" w:rsidP="002B57B7">
                      <w:pPr>
                        <w:rPr>
                          <w:sz w:val="16"/>
                          <w:szCs w:val="16"/>
                        </w:rPr>
                      </w:pPr>
                      <m:oMathPara>
                        <m:oMath>
                          <m:r>
                            <w:rPr>
                              <w:rFonts w:ascii="Cambria Math" w:hAnsi="Cambria Math"/>
                              <w:sz w:val="16"/>
                              <w:szCs w:val="16"/>
                            </w:rPr>
                            <m:t xml:space="preserve">0,05 </m:t>
                          </m:r>
                        </m:oMath>
                      </m:oMathPara>
                    </w:p>
                  </w:txbxContent>
                </v:textbox>
              </v:shape>
            </w:pict>
          </mc:Fallback>
        </mc:AlternateContent>
      </w:r>
      <w:r w:rsidR="002B57B7">
        <w:rPr>
          <w:noProof/>
        </w:rPr>
        <mc:AlternateContent>
          <mc:Choice Requires="wps">
            <w:drawing>
              <wp:anchor distT="0" distB="0" distL="114300" distR="114300" simplePos="0" relativeHeight="251713536" behindDoc="0" locked="0" layoutInCell="1" allowOverlap="1" wp14:anchorId="42BDC481" wp14:editId="626C48C8">
                <wp:simplePos x="0" y="0"/>
                <wp:positionH relativeFrom="margin">
                  <wp:align>center</wp:align>
                </wp:positionH>
                <wp:positionV relativeFrom="paragraph">
                  <wp:posOffset>1968690</wp:posOffset>
                </wp:positionV>
                <wp:extent cx="444599" cy="314077"/>
                <wp:effectExtent l="0" t="0" r="0" b="0"/>
                <wp:wrapNone/>
                <wp:docPr id="42" name="Zone de texte 42"/>
                <wp:cNvGraphicFramePr/>
                <a:graphic xmlns:a="http://schemas.openxmlformats.org/drawingml/2006/main">
                  <a:graphicData uri="http://schemas.microsoft.com/office/word/2010/wordprocessingShape">
                    <wps:wsp>
                      <wps:cNvSpPr txBox="1"/>
                      <wps:spPr>
                        <a:xfrm>
                          <a:off x="0" y="0"/>
                          <a:ext cx="444599" cy="314077"/>
                        </a:xfrm>
                        <a:prstGeom prst="rect">
                          <a:avLst/>
                        </a:prstGeom>
                        <a:noFill/>
                        <a:ln w="6350">
                          <a:noFill/>
                        </a:ln>
                      </wps:spPr>
                      <wps:txbx>
                        <w:txbxContent>
                          <w:p w14:paraId="4E527AE3" w14:textId="4242D144" w:rsidR="002B57B7" w:rsidRPr="002B57B7" w:rsidRDefault="002B57B7" w:rsidP="002B57B7">
                            <w:pPr>
                              <w:rPr>
                                <w:sz w:val="16"/>
                                <w:szCs w:val="16"/>
                              </w:rPr>
                            </w:pPr>
                            <m:oMathPara>
                              <m:oMath>
                                <m:r>
                                  <w:rPr>
                                    <w:rFonts w:ascii="Cambria Math" w:hAnsi="Cambria Math"/>
                                    <w:sz w:val="16"/>
                                    <w:szCs w:val="16"/>
                                  </w:rPr>
                                  <m:t xml:space="preserve">10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DC481" id="Zone de texte 42" o:spid="_x0000_s1034" type="#_x0000_t202" style="position:absolute;left:0;text-align:left;margin-left:0;margin-top:155pt;width:35pt;height:24.7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" filled="f" stroked="f" strokeweight=".5pt">
                <v:textbox>
                  <w:txbxContent>
                    <w:p w14:paraId="4E527AE3" w14:textId="4242D144" w:rsidR="002B57B7" w:rsidRPr="002B57B7" w:rsidRDefault="002B57B7" w:rsidP="002B57B7">
                      <w:pPr>
                        <w:rPr>
                          <w:sz w:val="16"/>
                          <w:szCs w:val="16"/>
                        </w:rPr>
                      </w:pPr>
                      <m:oMathPara>
                        <m:oMath>
                          <m:r>
                            <w:rPr>
                              <w:rFonts w:ascii="Cambria Math" w:hAnsi="Cambria Math"/>
                              <w:sz w:val="16"/>
                              <w:szCs w:val="16"/>
                            </w:rPr>
                            <m:t xml:space="preserve">10 </m:t>
                          </m:r>
                        </m:oMath>
                      </m:oMathPara>
                    </w:p>
                  </w:txbxContent>
                </v:textbox>
                <w10:wrap anchorx="margin"/>
              </v:shape>
            </w:pict>
          </mc:Fallback>
        </mc:AlternateContent>
      </w:r>
      <w:r w:rsidR="002B57B7">
        <w:rPr>
          <w:noProof/>
        </w:rPr>
        <mc:AlternateContent>
          <mc:Choice Requires="wps">
            <w:drawing>
              <wp:anchor distT="0" distB="0" distL="114300" distR="114300" simplePos="0" relativeHeight="251715584" behindDoc="0" locked="0" layoutInCell="1" allowOverlap="1" wp14:anchorId="6AF8A3FA" wp14:editId="4F2D5CE2">
                <wp:simplePos x="0" y="0"/>
                <wp:positionH relativeFrom="column">
                  <wp:posOffset>3932712</wp:posOffset>
                </wp:positionH>
                <wp:positionV relativeFrom="paragraph">
                  <wp:posOffset>1966711</wp:posOffset>
                </wp:positionV>
                <wp:extent cx="444599" cy="314077"/>
                <wp:effectExtent l="0" t="0" r="0" b="0"/>
                <wp:wrapNone/>
                <wp:docPr id="43" name="Zone de texte 43"/>
                <wp:cNvGraphicFramePr/>
                <a:graphic xmlns:a="http://schemas.openxmlformats.org/drawingml/2006/main">
                  <a:graphicData uri="http://schemas.microsoft.com/office/word/2010/wordprocessingShape">
                    <wps:wsp>
                      <wps:cNvSpPr txBox="1"/>
                      <wps:spPr>
                        <a:xfrm>
                          <a:off x="0" y="0"/>
                          <a:ext cx="444599" cy="314077"/>
                        </a:xfrm>
                        <a:prstGeom prst="rect">
                          <a:avLst/>
                        </a:prstGeom>
                        <a:noFill/>
                        <a:ln w="6350">
                          <a:noFill/>
                        </a:ln>
                      </wps:spPr>
                      <wps:txbx>
                        <w:txbxContent>
                          <w:p w14:paraId="60DFD4B1" w14:textId="203A53B9" w:rsidR="002B57B7" w:rsidRPr="002B57B7" w:rsidRDefault="002B57B7" w:rsidP="002B57B7">
                            <w:pPr>
                              <w:rPr>
                                <w:sz w:val="16"/>
                                <w:szCs w:val="16"/>
                              </w:rPr>
                            </w:pPr>
                            <m:oMathPara>
                              <m:oMath>
                                <m:r>
                                  <w:rPr>
                                    <w:rFonts w:ascii="Cambria Math" w:hAnsi="Cambria Math"/>
                                    <w:sz w:val="16"/>
                                    <w:szCs w:val="16"/>
                                  </w:rPr>
                                  <m:t xml:space="preserve">20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8A3FA" id="Zone de texte 43" o:spid="_x0000_s1035" type="#_x0000_t202" style="position:absolute;left:0;text-align:left;margin-left:309.65pt;margin-top:154.85pt;width:35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" filled="f" stroked="f" strokeweight=".5pt">
                <v:textbox>
                  <w:txbxContent>
                    <w:p w14:paraId="60DFD4B1" w14:textId="203A53B9" w:rsidR="002B57B7" w:rsidRPr="002B57B7" w:rsidRDefault="002B57B7" w:rsidP="002B57B7">
                      <w:pPr>
                        <w:rPr>
                          <w:sz w:val="16"/>
                          <w:szCs w:val="16"/>
                        </w:rPr>
                      </w:pPr>
                      <m:oMathPara>
                        <m:oMath>
                          <m:r>
                            <w:rPr>
                              <w:rFonts w:ascii="Cambria Math" w:hAnsi="Cambria Math"/>
                              <w:sz w:val="16"/>
                              <w:szCs w:val="16"/>
                            </w:rPr>
                            <m:t xml:space="preserve">20 </m:t>
                          </m:r>
                        </m:oMath>
                      </m:oMathPara>
                    </w:p>
                  </w:txbxContent>
                </v:textbox>
              </v:shape>
            </w:pict>
          </mc:Fallback>
        </mc:AlternateContent>
      </w:r>
      <w:r w:rsidR="002B57B7">
        <w:rPr>
          <w:noProof/>
        </w:rPr>
        <mc:AlternateContent>
          <mc:Choice Requires="wps">
            <w:drawing>
              <wp:anchor distT="0" distB="0" distL="114300" distR="114300" simplePos="0" relativeHeight="251701248" behindDoc="0" locked="0" layoutInCell="1" allowOverlap="1" wp14:anchorId="1C28F274" wp14:editId="09C84379">
                <wp:simplePos x="0" y="0"/>
                <wp:positionH relativeFrom="column">
                  <wp:posOffset>4092674</wp:posOffset>
                </wp:positionH>
                <wp:positionV relativeFrom="paragraph">
                  <wp:posOffset>1836445</wp:posOffset>
                </wp:positionV>
                <wp:extent cx="391391" cy="314077"/>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91391" cy="314077"/>
                        </a:xfrm>
                        <a:prstGeom prst="rect">
                          <a:avLst/>
                        </a:prstGeom>
                        <a:noFill/>
                        <a:ln w="6350">
                          <a:noFill/>
                        </a:ln>
                      </wps:spPr>
                      <wps:txbx>
                        <w:txbxContent>
                          <w:p w14:paraId="43BF17E5" w14:textId="5613F754" w:rsidR="002B57B7" w:rsidRDefault="00385775">
                            <m:oMathPara>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8F274" id="Zone de texte 36" o:spid="_x0000_s1036" type="#_x0000_t202" style="position:absolute;left:0;text-align:left;margin-left:322.25pt;margin-top:144.6pt;width:30.8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" filled="f" stroked="f" strokeweight=".5pt">
                <v:textbox>
                  <w:txbxContent>
                    <w:p w14:paraId="43BF17E5" w14:textId="5613F754" w:rsidR="002B57B7" w:rsidRDefault="00385775">
                      <m:oMathPara>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oMath>
                      </m:oMathPara>
                    </w:p>
                  </w:txbxContent>
                </v:textbox>
              </v:shape>
            </w:pict>
          </mc:Fallback>
        </mc:AlternateContent>
      </w:r>
      <w:r w:rsidR="002B57B7">
        <w:rPr>
          <w:noProof/>
        </w:rPr>
        <mc:AlternateContent>
          <mc:Choice Requires="wps">
            <w:drawing>
              <wp:anchor distT="0" distB="0" distL="114300" distR="114300" simplePos="0" relativeHeight="251703296" behindDoc="0" locked="0" layoutInCell="1" allowOverlap="1" wp14:anchorId="72BBC492" wp14:editId="766DF8AC">
                <wp:simplePos x="0" y="0"/>
                <wp:positionH relativeFrom="column">
                  <wp:posOffset>1326581</wp:posOffset>
                </wp:positionH>
                <wp:positionV relativeFrom="paragraph">
                  <wp:posOffset>322357</wp:posOffset>
                </wp:positionV>
                <wp:extent cx="444599" cy="314077"/>
                <wp:effectExtent l="0" t="0" r="0" b="0"/>
                <wp:wrapNone/>
                <wp:docPr id="37" name="Zone de texte 37"/>
                <wp:cNvGraphicFramePr/>
                <a:graphic xmlns:a="http://schemas.openxmlformats.org/drawingml/2006/main">
                  <a:graphicData uri="http://schemas.microsoft.com/office/word/2010/wordprocessingShape">
                    <wps:wsp>
                      <wps:cNvSpPr txBox="1"/>
                      <wps:spPr>
                        <a:xfrm>
                          <a:off x="0" y="0"/>
                          <a:ext cx="444599" cy="314077"/>
                        </a:xfrm>
                        <a:prstGeom prst="rect">
                          <a:avLst/>
                        </a:prstGeom>
                        <a:noFill/>
                        <a:ln w="6350">
                          <a:noFill/>
                        </a:ln>
                      </wps:spPr>
                      <wps:txbx>
                        <w:txbxContent>
                          <w:p w14:paraId="43376EE6" w14:textId="4F40F895" w:rsidR="002B57B7" w:rsidRDefault="00385775" w:rsidP="002B57B7">
                            <m:oMathPara>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 xml:space="preserve">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C492" id="Zone de texte 37" o:spid="_x0000_s1037" type="#_x0000_t202" style="position:absolute;left:0;text-align:left;margin-left:104.45pt;margin-top:25.4pt;width:35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" filled="f" stroked="f" strokeweight=".5pt">
                <v:textbox>
                  <w:txbxContent>
                    <w:p w14:paraId="43376EE6" w14:textId="4F40F895" w:rsidR="002B57B7" w:rsidRDefault="00385775" w:rsidP="002B57B7">
                      <m:oMathPara>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 xml:space="preserve"> </m:t>
                          </m:r>
                        </m:oMath>
                      </m:oMathPara>
                    </w:p>
                  </w:txbxContent>
                </v:textbox>
              </v:shape>
            </w:pict>
          </mc:Fallback>
        </mc:AlternateContent>
      </w:r>
      <w:r w:rsidR="002B57B7">
        <w:rPr>
          <w:noProof/>
        </w:rPr>
        <mc:AlternateContent>
          <mc:Choice Requires="wps">
            <w:drawing>
              <wp:anchor distT="0" distB="0" distL="114300" distR="114300" simplePos="0" relativeHeight="251700224" behindDoc="0" locked="0" layoutInCell="1" allowOverlap="1" wp14:anchorId="0C9A25D4" wp14:editId="48145927">
                <wp:simplePos x="0" y="0"/>
                <wp:positionH relativeFrom="column">
                  <wp:posOffset>3457896</wp:posOffset>
                </wp:positionH>
                <wp:positionV relativeFrom="paragraph">
                  <wp:posOffset>435775</wp:posOffset>
                </wp:positionV>
                <wp:extent cx="196495" cy="314102"/>
                <wp:effectExtent l="0" t="0" r="32385" b="29210"/>
                <wp:wrapNone/>
                <wp:docPr id="35" name="Connecteur droit 35"/>
                <wp:cNvGraphicFramePr/>
                <a:graphic xmlns:a="http://schemas.openxmlformats.org/drawingml/2006/main">
                  <a:graphicData uri="http://schemas.microsoft.com/office/word/2010/wordprocessingShape">
                    <wps:wsp>
                      <wps:cNvCnPr/>
                      <wps:spPr>
                        <a:xfrm>
                          <a:off x="0" y="0"/>
                          <a:ext cx="196495" cy="314102"/>
                        </a:xfrm>
                        <a:prstGeom prst="line">
                          <a:avLst/>
                        </a:prstGeom>
                        <a:ln w="63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85848" id="Connecteur droit 3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3pt,34.3pt" to="287.7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" strokecolor="red" strokeweight=".5pt"/>
            </w:pict>
          </mc:Fallback>
        </mc:AlternateContent>
      </w:r>
      <w:r w:rsidR="002B57B7">
        <w:rPr>
          <w:noProof/>
        </w:rPr>
        <mc:AlternateContent>
          <mc:Choice Requires="wps">
            <w:drawing>
              <wp:anchor distT="0" distB="0" distL="114300" distR="114300" simplePos="0" relativeHeight="251698176" behindDoc="0" locked="0" layoutInCell="1" allowOverlap="1" wp14:anchorId="5FE1FAB3" wp14:editId="722720FC">
                <wp:simplePos x="0" y="0"/>
                <wp:positionH relativeFrom="column">
                  <wp:posOffset>1944345</wp:posOffset>
                </wp:positionH>
                <wp:positionV relativeFrom="paragraph">
                  <wp:posOffset>429837</wp:posOffset>
                </wp:positionV>
                <wp:extent cx="184068" cy="320634"/>
                <wp:effectExtent l="0" t="0" r="26035" b="22860"/>
                <wp:wrapNone/>
                <wp:docPr id="34" name="Connecteur droit 34"/>
                <wp:cNvGraphicFramePr/>
                <a:graphic xmlns:a="http://schemas.openxmlformats.org/drawingml/2006/main">
                  <a:graphicData uri="http://schemas.microsoft.com/office/word/2010/wordprocessingShape">
                    <wps:wsp>
                      <wps:cNvCnPr/>
                      <wps:spPr>
                        <a:xfrm flipH="1">
                          <a:off x="0" y="0"/>
                          <a:ext cx="184068" cy="320634"/>
                        </a:xfrm>
                        <a:prstGeom prst="line">
                          <a:avLst/>
                        </a:prstGeom>
                        <a:ln w="63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62B55" id="Connecteur droit 34"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153.1pt,33.85pt" to="167.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" strokecolor="red" strokeweight=".5pt"/>
            </w:pict>
          </mc:Fallback>
        </mc:AlternateContent>
      </w:r>
      <w:r w:rsidR="001A14C7">
        <w:rPr>
          <w:noProof/>
        </w:rPr>
        <mc:AlternateContent>
          <mc:Choice Requires="wps">
            <w:drawing>
              <wp:anchor distT="0" distB="0" distL="114300" distR="114300" simplePos="0" relativeHeight="251697152" behindDoc="0" locked="0" layoutInCell="1" allowOverlap="1" wp14:anchorId="2B1523C3" wp14:editId="60113691">
                <wp:simplePos x="0" y="0"/>
                <wp:positionH relativeFrom="column">
                  <wp:posOffset>1397924</wp:posOffset>
                </wp:positionH>
                <wp:positionV relativeFrom="paragraph">
                  <wp:posOffset>257579</wp:posOffset>
                </wp:positionV>
                <wp:extent cx="3129148" cy="219693"/>
                <wp:effectExtent l="0" t="0" r="0" b="0"/>
                <wp:wrapNone/>
                <wp:docPr id="33" name="Zone de texte 33"/>
                <wp:cNvGraphicFramePr/>
                <a:graphic xmlns:a="http://schemas.openxmlformats.org/drawingml/2006/main">
                  <a:graphicData uri="http://schemas.microsoft.com/office/word/2010/wordprocessingShape">
                    <wps:wsp>
                      <wps:cNvSpPr txBox="1"/>
                      <wps:spPr>
                        <a:xfrm>
                          <a:off x="0" y="0"/>
                          <a:ext cx="3129148" cy="219693"/>
                        </a:xfrm>
                        <a:prstGeom prst="rect">
                          <a:avLst/>
                        </a:prstGeom>
                        <a:noFill/>
                        <a:ln w="6350">
                          <a:solidFill>
                            <a:prstClr val="black">
                              <a:alpha val="0"/>
                            </a:prstClr>
                          </a:solidFill>
                        </a:ln>
                      </wps:spPr>
                      <wps:txbx>
                        <w:txbxContent>
                          <w:p w14:paraId="5DA888D1" w14:textId="0FC9C276" w:rsidR="001A14C7" w:rsidRPr="00A264E1" w:rsidRDefault="001A14C7">
                            <w:pPr>
                              <w:rPr>
                                <w:b/>
                                <w:bCs/>
                                <w:color w:val="FF0000"/>
                                <w:sz w:val="16"/>
                                <w:szCs w:val="16"/>
                              </w:rPr>
                            </w:pPr>
                            <w:r w:rsidRPr="00A264E1">
                              <w:rPr>
                                <w:b/>
                                <w:bCs/>
                                <w:color w:val="FF0000"/>
                                <w:sz w:val="16"/>
                                <w:szCs w:val="16"/>
                              </w:rPr>
                              <w:t xml:space="preserve">Ici, la distance entre </w:t>
                            </w:r>
                            <m:oMath>
                              <m:r>
                                <m:rPr>
                                  <m:sty m:val="bi"/>
                                </m:rPr>
                                <w:rPr>
                                  <w:rFonts w:ascii="Cambria Math" w:hAnsi="Cambria Math"/>
                                  <w:color w:val="FF0000"/>
                                  <w:sz w:val="16"/>
                                  <w:szCs w:val="16"/>
                                </w:rPr>
                                <m:t>X</m:t>
                              </m:r>
                            </m:oMath>
                            <w:r w:rsidRPr="00A264E1">
                              <w:rPr>
                                <w:b/>
                                <w:bCs/>
                                <w:color w:val="FF0000"/>
                                <w:sz w:val="16"/>
                                <w:szCs w:val="16"/>
                              </w:rPr>
                              <w:t xml:space="preserve"> et son espérance est supérieure où égale à </w:t>
                            </w:r>
                            <m:oMath>
                              <m:r>
                                <m:rPr>
                                  <m:sty m:val="bi"/>
                                </m:rPr>
                                <w:rPr>
                                  <w:rFonts w:ascii="Cambria Math" w:hAnsi="Cambria Math"/>
                                  <w:color w:val="FF0000"/>
                                  <w:sz w:val="16"/>
                                  <w:szCs w:val="16"/>
                                </w:rPr>
                                <m:t>2</m:t>
                              </m:r>
                              <m:r>
                                <m:rPr>
                                  <m:sty m:val="bi"/>
                                </m:rPr>
                                <w:rPr>
                                  <w:rFonts w:ascii="Cambria Math" w:hAnsi="Cambria Math"/>
                                  <w:color w:val="FF0000"/>
                                  <w:sz w:val="16"/>
                                  <w:szCs w:val="16"/>
                                </w:rPr>
                                <m:t>σ</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523C3" id="Zone de texte 33" o:spid="_x0000_s1038" type="#_x0000_t202" style="position:absolute;left:0;text-align:left;margin-left:110.05pt;margin-top:20.3pt;width:246.4pt;height:1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" filled="f" strokeweight=".5pt">
                <v:stroke opacity="0"/>
                <v:textbox>
                  <w:txbxContent>
                    <w:p w14:paraId="5DA888D1" w14:textId="0FC9C276" w:rsidR="001A14C7" w:rsidRPr="00A264E1" w:rsidRDefault="001A14C7">
                      <w:pPr>
                        <w:rPr>
                          <w:b/>
                          <w:bCs/>
                          <w:color w:val="FF0000"/>
                          <w:sz w:val="16"/>
                          <w:szCs w:val="16"/>
                        </w:rPr>
                      </w:pPr>
                      <w:r w:rsidRPr="00A264E1">
                        <w:rPr>
                          <w:b/>
                          <w:bCs/>
                          <w:color w:val="FF0000"/>
                          <w:sz w:val="16"/>
                          <w:szCs w:val="16"/>
                        </w:rPr>
                        <w:t xml:space="preserve">Ici, la distance entre </w:t>
                      </w:r>
                      <m:oMath>
                        <m:r>
                          <m:rPr>
                            <m:sty m:val="bi"/>
                          </m:rPr>
                          <w:rPr>
                            <w:rFonts w:ascii="Cambria Math" w:hAnsi="Cambria Math"/>
                            <w:color w:val="FF0000"/>
                            <w:sz w:val="16"/>
                            <w:szCs w:val="16"/>
                          </w:rPr>
                          <m:t>X</m:t>
                        </m:r>
                      </m:oMath>
                      <w:r w:rsidRPr="00A264E1">
                        <w:rPr>
                          <w:b/>
                          <w:bCs/>
                          <w:color w:val="FF0000"/>
                          <w:sz w:val="16"/>
                          <w:szCs w:val="16"/>
                        </w:rPr>
                        <w:t xml:space="preserve"> et son espérance est supérieure où égale à </w:t>
                      </w:r>
                      <m:oMath>
                        <m:r>
                          <m:rPr>
                            <m:sty m:val="bi"/>
                          </m:rPr>
                          <w:rPr>
                            <w:rFonts w:ascii="Cambria Math" w:hAnsi="Cambria Math"/>
                            <w:color w:val="FF0000"/>
                            <w:sz w:val="16"/>
                            <w:szCs w:val="16"/>
                          </w:rPr>
                          <m:t>2</m:t>
                        </m:r>
                        <m:r>
                          <m:rPr>
                            <m:sty m:val="bi"/>
                          </m:rPr>
                          <w:rPr>
                            <w:rFonts w:ascii="Cambria Math" w:hAnsi="Cambria Math"/>
                            <w:color w:val="FF0000"/>
                            <w:sz w:val="16"/>
                            <w:szCs w:val="16"/>
                          </w:rPr>
                          <m:t>σ</m:t>
                        </m:r>
                      </m:oMath>
                    </w:p>
                  </w:txbxContent>
                </v:textbox>
              </v:shape>
            </w:pict>
          </mc:Fallback>
        </mc:AlternateContent>
      </w:r>
      <w:r w:rsidR="001A14C7">
        <w:rPr>
          <w:noProof/>
        </w:rPr>
        <mc:AlternateContent>
          <mc:Choice Requires="wps">
            <w:drawing>
              <wp:anchor distT="0" distB="0" distL="114300" distR="114300" simplePos="0" relativeHeight="251694080" behindDoc="0" locked="0" layoutInCell="1" allowOverlap="1" wp14:anchorId="1CCA1EA7" wp14:editId="4798AC33">
                <wp:simplePos x="0" y="0"/>
                <wp:positionH relativeFrom="column">
                  <wp:posOffset>1611218</wp:posOffset>
                </wp:positionH>
                <wp:positionV relativeFrom="paragraph">
                  <wp:posOffset>767715</wp:posOffset>
                </wp:positionV>
                <wp:extent cx="575945" cy="0"/>
                <wp:effectExtent l="38100" t="76200" r="14605" b="95250"/>
                <wp:wrapNone/>
                <wp:docPr id="31" name="Connecteur droit avec flèche 31"/>
                <wp:cNvGraphicFramePr/>
                <a:graphic xmlns:a="http://schemas.openxmlformats.org/drawingml/2006/main">
                  <a:graphicData uri="http://schemas.microsoft.com/office/word/2010/wordprocessingShape">
                    <wps:wsp>
                      <wps:cNvCnPr/>
                      <wps:spPr>
                        <a:xfrm flipH="1">
                          <a:off x="0" y="0"/>
                          <a:ext cx="575945" cy="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EFD62B" id="Connecteur droit avec flèche 31" o:spid="_x0000_s1026" type="#_x0000_t32" style="position:absolute;margin-left:126.85pt;margin-top:60.45pt;width:45.35pt;height: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" strokecolor="red">
                <v:stroke startarrow="block" endarrow="block"/>
              </v:shape>
            </w:pict>
          </mc:Fallback>
        </mc:AlternateContent>
      </w:r>
      <w:r w:rsidR="001A14C7">
        <w:rPr>
          <w:noProof/>
        </w:rPr>
        <mc:AlternateContent>
          <mc:Choice Requires="wps">
            <w:drawing>
              <wp:anchor distT="0" distB="0" distL="114300" distR="114300" simplePos="0" relativeHeight="251686912" behindDoc="0" locked="0" layoutInCell="1" allowOverlap="1" wp14:anchorId="011EB95E" wp14:editId="35CA7CCD">
                <wp:simplePos x="0" y="0"/>
                <wp:positionH relativeFrom="margin">
                  <wp:posOffset>3028208</wp:posOffset>
                </wp:positionH>
                <wp:positionV relativeFrom="paragraph">
                  <wp:posOffset>2130763</wp:posOffset>
                </wp:positionV>
                <wp:extent cx="653143" cy="371475"/>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53143" cy="371475"/>
                        </a:xfrm>
                        <a:prstGeom prst="rect">
                          <a:avLst/>
                        </a:prstGeom>
                        <a:noFill/>
                        <a:ln w="6350">
                          <a:solidFill>
                            <a:srgbClr val="FF0000">
                              <a:alpha val="0"/>
                            </a:srgbClr>
                          </a:solidFill>
                        </a:ln>
                      </wps:spPr>
                      <wps:txbx>
                        <w:txbxContent>
                          <w:p w14:paraId="2D4D75A3" w14:textId="4F90DC20" w:rsidR="001A14C7" w:rsidRPr="006D3CD6" w:rsidRDefault="001A14C7" w:rsidP="001A14C7">
                            <w:pPr>
                              <w:rPr>
                                <w:sz w:val="16"/>
                                <w:szCs w:val="16"/>
                              </w:rPr>
                            </w:pPr>
                            <m:oMathPara>
                              <m:oMath>
                                <m:r>
                                  <w:rPr>
                                    <w:rFonts w:ascii="Cambria Math" w:hAnsi="Cambria Math"/>
                                    <w:sz w:val="16"/>
                                    <w:szCs w:val="16"/>
                                  </w:rPr>
                                  <m:t>E</m:t>
                                </m:r>
                                <m:d>
                                  <m:dPr>
                                    <m:ctrlPr>
                                      <w:rPr>
                                        <w:rFonts w:ascii="Cambria Math" w:hAnsi="Cambria Math"/>
                                        <w:i/>
                                        <w:sz w:val="16"/>
                                        <w:szCs w:val="16"/>
                                      </w:rPr>
                                    </m:ctrlPr>
                                  </m:dPr>
                                  <m:e>
                                    <m:r>
                                      <w:rPr>
                                        <w:rFonts w:ascii="Cambria Math" w:hAnsi="Cambria Math"/>
                                        <w:sz w:val="16"/>
                                        <w:szCs w:val="16"/>
                                      </w:rPr>
                                      <m:t>X</m:t>
                                    </m:r>
                                  </m:e>
                                </m:d>
                                <m:r>
                                  <w:rPr>
                                    <w:rFonts w:ascii="Cambria Math" w:hAnsi="Cambria Math"/>
                                    <w:sz w:val="16"/>
                                    <w:szCs w:val="16"/>
                                  </w:rPr>
                                  <m:t>+2σ</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EB95E" id="Zone de texte 25" o:spid="_x0000_s1039" type="#_x0000_t202" style="position:absolute;left:0;text-align:left;margin-left:238.45pt;margin-top:167.8pt;width:51.45pt;height:29.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" filled="f" strokecolor="red" strokeweight=".5pt">
                <v:stroke opacity="0"/>
                <v:textbox>
                  <w:txbxContent>
                    <w:p w14:paraId="2D4D75A3" w14:textId="4F90DC20" w:rsidR="001A14C7" w:rsidRPr="006D3CD6" w:rsidRDefault="001A14C7" w:rsidP="001A14C7">
                      <w:pPr>
                        <w:rPr>
                          <w:sz w:val="16"/>
                          <w:szCs w:val="16"/>
                        </w:rPr>
                      </w:pPr>
                      <m:oMathPara>
                        <m:oMath>
                          <m:r>
                            <w:rPr>
                              <w:rFonts w:ascii="Cambria Math" w:hAnsi="Cambria Math"/>
                              <w:sz w:val="16"/>
                              <w:szCs w:val="16"/>
                            </w:rPr>
                            <m:t>E</m:t>
                          </m:r>
                          <m:d>
                            <m:dPr>
                              <m:ctrlPr>
                                <w:rPr>
                                  <w:rFonts w:ascii="Cambria Math" w:hAnsi="Cambria Math"/>
                                  <w:i/>
                                  <w:sz w:val="16"/>
                                  <w:szCs w:val="16"/>
                                </w:rPr>
                              </m:ctrlPr>
                            </m:dPr>
                            <m:e>
                              <m:r>
                                <w:rPr>
                                  <w:rFonts w:ascii="Cambria Math" w:hAnsi="Cambria Math"/>
                                  <w:sz w:val="16"/>
                                  <w:szCs w:val="16"/>
                                </w:rPr>
                                <m:t>X</m:t>
                              </m:r>
                            </m:e>
                          </m:d>
                          <m:r>
                            <w:rPr>
                              <w:rFonts w:ascii="Cambria Math" w:hAnsi="Cambria Math"/>
                              <w:sz w:val="16"/>
                              <w:szCs w:val="16"/>
                            </w:rPr>
                            <m:t>+2σ</m:t>
                          </m:r>
                        </m:oMath>
                      </m:oMathPara>
                    </w:p>
                  </w:txbxContent>
                </v:textbox>
                <w10:wrap anchorx="margin"/>
              </v:shape>
            </w:pict>
          </mc:Fallback>
        </mc:AlternateContent>
      </w:r>
      <w:r w:rsidR="001A14C7">
        <w:rPr>
          <w:noProof/>
        </w:rPr>
        <mc:AlternateContent>
          <mc:Choice Requires="wps">
            <w:drawing>
              <wp:anchor distT="0" distB="0" distL="114300" distR="114300" simplePos="0" relativeHeight="251693056" behindDoc="0" locked="0" layoutInCell="1" allowOverlap="1" wp14:anchorId="4DF675ED" wp14:editId="46BF44F8">
                <wp:simplePos x="0" y="0"/>
                <wp:positionH relativeFrom="margin">
                  <wp:posOffset>1749631</wp:posOffset>
                </wp:positionH>
                <wp:positionV relativeFrom="paragraph">
                  <wp:posOffset>2140882</wp:posOffset>
                </wp:positionV>
                <wp:extent cx="653143" cy="37147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653143" cy="371475"/>
                        </a:xfrm>
                        <a:prstGeom prst="rect">
                          <a:avLst/>
                        </a:prstGeom>
                        <a:noFill/>
                        <a:ln w="6350">
                          <a:solidFill>
                            <a:srgbClr val="FF0000">
                              <a:alpha val="0"/>
                            </a:srgbClr>
                          </a:solidFill>
                        </a:ln>
                      </wps:spPr>
                      <wps:txbx>
                        <w:txbxContent>
                          <w:p w14:paraId="196E420E" w14:textId="1EF5FC85" w:rsidR="001A14C7" w:rsidRPr="006D3CD6" w:rsidRDefault="001A14C7" w:rsidP="001A14C7">
                            <w:pPr>
                              <w:rPr>
                                <w:sz w:val="16"/>
                                <w:szCs w:val="16"/>
                              </w:rPr>
                            </w:pPr>
                            <m:oMathPara>
                              <m:oMath>
                                <m:r>
                                  <w:rPr>
                                    <w:rFonts w:ascii="Cambria Math" w:hAnsi="Cambria Math"/>
                                    <w:sz w:val="16"/>
                                    <w:szCs w:val="16"/>
                                  </w:rPr>
                                  <m:t>E</m:t>
                                </m:r>
                                <m:d>
                                  <m:dPr>
                                    <m:ctrlPr>
                                      <w:rPr>
                                        <w:rFonts w:ascii="Cambria Math" w:hAnsi="Cambria Math"/>
                                        <w:i/>
                                        <w:sz w:val="16"/>
                                        <w:szCs w:val="16"/>
                                      </w:rPr>
                                    </m:ctrlPr>
                                  </m:dPr>
                                  <m:e>
                                    <m:r>
                                      <w:rPr>
                                        <w:rFonts w:ascii="Cambria Math" w:hAnsi="Cambria Math"/>
                                        <w:sz w:val="16"/>
                                        <w:szCs w:val="16"/>
                                      </w:rPr>
                                      <m:t>X</m:t>
                                    </m:r>
                                  </m:e>
                                </m:d>
                                <m:r>
                                  <w:rPr>
                                    <w:rFonts w:ascii="Cambria Math" w:hAnsi="Cambria Math"/>
                                    <w:sz w:val="16"/>
                                    <w:szCs w:val="16"/>
                                  </w:rPr>
                                  <m:t>-2σ</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675ED" id="Zone de texte 30" o:spid="_x0000_s1040" type="#_x0000_t202" style="position:absolute;left:0;text-align:left;margin-left:137.75pt;margin-top:168.55pt;width:51.45pt;height:29.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" filled="f" strokecolor="red" strokeweight=".5pt">
                <v:stroke opacity="0"/>
                <v:textbox>
                  <w:txbxContent>
                    <w:p w14:paraId="196E420E" w14:textId="1EF5FC85" w:rsidR="001A14C7" w:rsidRPr="006D3CD6" w:rsidRDefault="001A14C7" w:rsidP="001A14C7">
                      <w:pPr>
                        <w:rPr>
                          <w:sz w:val="16"/>
                          <w:szCs w:val="16"/>
                        </w:rPr>
                      </w:pPr>
                      <m:oMathPara>
                        <m:oMath>
                          <m:r>
                            <w:rPr>
                              <w:rFonts w:ascii="Cambria Math" w:hAnsi="Cambria Math"/>
                              <w:sz w:val="16"/>
                              <w:szCs w:val="16"/>
                            </w:rPr>
                            <m:t>E</m:t>
                          </m:r>
                          <m:d>
                            <m:dPr>
                              <m:ctrlPr>
                                <w:rPr>
                                  <w:rFonts w:ascii="Cambria Math" w:hAnsi="Cambria Math"/>
                                  <w:i/>
                                  <w:sz w:val="16"/>
                                  <w:szCs w:val="16"/>
                                </w:rPr>
                              </m:ctrlPr>
                            </m:dPr>
                            <m:e>
                              <m:r>
                                <w:rPr>
                                  <w:rFonts w:ascii="Cambria Math" w:hAnsi="Cambria Math"/>
                                  <w:sz w:val="16"/>
                                  <w:szCs w:val="16"/>
                                </w:rPr>
                                <m:t>X</m:t>
                              </m:r>
                            </m:e>
                          </m:d>
                          <m:r>
                            <w:rPr>
                              <w:rFonts w:ascii="Cambria Math" w:hAnsi="Cambria Math"/>
                              <w:sz w:val="16"/>
                              <w:szCs w:val="16"/>
                            </w:rPr>
                            <m:t>-2σ</m:t>
                          </m:r>
                        </m:oMath>
                      </m:oMathPara>
                    </w:p>
                  </w:txbxContent>
                </v:textbox>
                <w10:wrap anchorx="margin"/>
              </v:shape>
            </w:pict>
          </mc:Fallback>
        </mc:AlternateContent>
      </w:r>
      <w:r w:rsidR="001A14C7">
        <w:rPr>
          <w:noProof/>
        </w:rPr>
        <mc:AlternateContent>
          <mc:Choice Requires="wps">
            <w:drawing>
              <wp:anchor distT="0" distB="0" distL="114300" distR="114300" simplePos="0" relativeHeight="251688960" behindDoc="0" locked="0" layoutInCell="1" allowOverlap="1" wp14:anchorId="37354B19" wp14:editId="111D37D1">
                <wp:simplePos x="0" y="0"/>
                <wp:positionH relativeFrom="column">
                  <wp:posOffset>2158101</wp:posOffset>
                </wp:positionH>
                <wp:positionV relativeFrom="paragraph">
                  <wp:posOffset>2035479</wp:posOffset>
                </wp:positionV>
                <wp:extent cx="20411" cy="142875"/>
                <wp:effectExtent l="57150" t="38100" r="55880" b="28575"/>
                <wp:wrapNone/>
                <wp:docPr id="28" name="Connecteur droit 28"/>
                <wp:cNvGraphicFramePr/>
                <a:graphic xmlns:a="http://schemas.openxmlformats.org/drawingml/2006/main">
                  <a:graphicData uri="http://schemas.microsoft.com/office/word/2010/wordprocessingShape">
                    <wps:wsp>
                      <wps:cNvCnPr/>
                      <wps:spPr>
                        <a:xfrm flipV="1">
                          <a:off x="0" y="0"/>
                          <a:ext cx="20411" cy="142875"/>
                        </a:xfrm>
                        <a:prstGeom prst="line">
                          <a:avLst/>
                        </a:prstGeom>
                        <a:ln>
                          <a:solidFill>
                            <a:schemeClr val="tx1"/>
                          </a:solidFill>
                          <a:headEnd type="none" w="sm" len="me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5585F" id="Connecteur droit 28"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5pt,160.25pt" to="171.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" strokecolor="black [3213]">
                <v:stroke startarrowwidth="narrow" endarrow="block"/>
              </v:line>
            </w:pict>
          </mc:Fallback>
        </mc:AlternateContent>
      </w:r>
      <w:r w:rsidR="001A14C7">
        <w:rPr>
          <w:noProof/>
        </w:rPr>
        <mc:AlternateContent>
          <mc:Choice Requires="wps">
            <w:drawing>
              <wp:anchor distT="0" distB="0" distL="114300" distR="114300" simplePos="0" relativeHeight="251691008" behindDoc="0" locked="0" layoutInCell="1" allowOverlap="1" wp14:anchorId="5ED7A7F4" wp14:editId="23EFED2E">
                <wp:simplePos x="0" y="0"/>
                <wp:positionH relativeFrom="column">
                  <wp:posOffset>3318543</wp:posOffset>
                </wp:positionH>
                <wp:positionV relativeFrom="paragraph">
                  <wp:posOffset>2047354</wp:posOffset>
                </wp:positionV>
                <wp:extent cx="27091" cy="142875"/>
                <wp:effectExtent l="57150" t="38100" r="68580" b="28575"/>
                <wp:wrapNone/>
                <wp:docPr id="29" name="Connecteur droit 29"/>
                <wp:cNvGraphicFramePr/>
                <a:graphic xmlns:a="http://schemas.openxmlformats.org/drawingml/2006/main">
                  <a:graphicData uri="http://schemas.microsoft.com/office/word/2010/wordprocessingShape">
                    <wps:wsp>
                      <wps:cNvCnPr/>
                      <wps:spPr>
                        <a:xfrm flipH="1" flipV="1">
                          <a:off x="0" y="0"/>
                          <a:ext cx="27091" cy="142875"/>
                        </a:xfrm>
                        <a:prstGeom prst="line">
                          <a:avLst/>
                        </a:prstGeom>
                        <a:ln>
                          <a:solidFill>
                            <a:schemeClr val="tx1"/>
                          </a:solidFill>
                          <a:headEnd type="none" w="sm" len="me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24E33" id="Connecteur droit 29"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3pt,161.2pt" to="263.45pt,1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" strokecolor="black [3213]">
                <v:stroke startarrowwidth="narrow" endarrow="block"/>
              </v:line>
            </w:pict>
          </mc:Fallback>
        </mc:AlternateContent>
      </w:r>
      <w:r w:rsidR="001A14C7">
        <w:rPr>
          <w:noProof/>
        </w:rPr>
        <mc:AlternateContent>
          <mc:Choice Requires="wps">
            <w:drawing>
              <wp:anchor distT="0" distB="0" distL="114300" distR="114300" simplePos="0" relativeHeight="251677696" behindDoc="0" locked="0" layoutInCell="1" allowOverlap="1" wp14:anchorId="0F170A87" wp14:editId="57C040F2">
                <wp:simplePos x="0" y="0"/>
                <wp:positionH relativeFrom="margin">
                  <wp:posOffset>2389110</wp:posOffset>
                </wp:positionH>
                <wp:positionV relativeFrom="paragraph">
                  <wp:posOffset>2139760</wp:posOffset>
                </wp:positionV>
                <wp:extent cx="599704" cy="3714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599704" cy="371475"/>
                        </a:xfrm>
                        <a:prstGeom prst="rect">
                          <a:avLst/>
                        </a:prstGeom>
                        <a:noFill/>
                        <a:ln w="6350">
                          <a:solidFill>
                            <a:srgbClr val="FF0000">
                              <a:alpha val="0"/>
                            </a:srgbClr>
                          </a:solidFill>
                        </a:ln>
                      </wps:spPr>
                      <wps:txbx>
                        <w:txbxContent>
                          <w:p w14:paraId="4178F9CD" w14:textId="59A1C272" w:rsidR="006D3CD6" w:rsidRPr="006D3CD6" w:rsidRDefault="006D3CD6">
                            <w:pPr>
                              <w:rPr>
                                <w:sz w:val="16"/>
                                <w:szCs w:val="16"/>
                              </w:rPr>
                            </w:pPr>
                            <m:oMathPara>
                              <m:oMath>
                                <m:r>
                                  <w:rPr>
                                    <w:rFonts w:ascii="Cambria Math" w:hAnsi="Cambria Math"/>
                                    <w:sz w:val="16"/>
                                    <w:szCs w:val="16"/>
                                  </w:rPr>
                                  <m:t>E</m:t>
                                </m:r>
                                <m:d>
                                  <m:dPr>
                                    <m:ctrlPr>
                                      <w:rPr>
                                        <w:rFonts w:ascii="Cambria Math" w:hAnsi="Cambria Math"/>
                                        <w:i/>
                                        <w:sz w:val="16"/>
                                        <w:szCs w:val="16"/>
                                      </w:rPr>
                                    </m:ctrlPr>
                                  </m:dPr>
                                  <m:e>
                                    <m:r>
                                      <w:rPr>
                                        <w:rFonts w:ascii="Cambria Math" w:hAnsi="Cambria Math"/>
                                        <w:sz w:val="16"/>
                                        <w:szCs w:val="16"/>
                                      </w:rPr>
                                      <m:t>X</m:t>
                                    </m:r>
                                  </m:e>
                                </m:d>
                                <m:r>
                                  <w:rPr>
                                    <w:rFonts w:ascii="Cambria Math" w:hAnsi="Cambria Math"/>
                                    <w:sz w:val="16"/>
                                    <w:szCs w:val="16"/>
                                  </w:rPr>
                                  <m:t>=9</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70A87" id="Zone de texte 14" o:spid="_x0000_s1041" type="#_x0000_t202" style="position:absolute;left:0;text-align:left;margin-left:188.1pt;margin-top:168.5pt;width:47.2pt;height:29.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" filled="f" strokecolor="red" strokeweight=".5pt">
                <v:stroke opacity="0"/>
                <v:textbox>
                  <w:txbxContent>
                    <w:p w14:paraId="4178F9CD" w14:textId="59A1C272" w:rsidR="006D3CD6" w:rsidRPr="006D3CD6" w:rsidRDefault="006D3CD6">
                      <w:pPr>
                        <w:rPr>
                          <w:sz w:val="16"/>
                          <w:szCs w:val="16"/>
                        </w:rPr>
                      </w:pPr>
                      <m:oMathPara>
                        <m:oMath>
                          <m:r>
                            <w:rPr>
                              <w:rFonts w:ascii="Cambria Math" w:hAnsi="Cambria Math"/>
                              <w:sz w:val="16"/>
                              <w:szCs w:val="16"/>
                            </w:rPr>
                            <m:t>E</m:t>
                          </m:r>
                          <m:d>
                            <m:dPr>
                              <m:ctrlPr>
                                <w:rPr>
                                  <w:rFonts w:ascii="Cambria Math" w:hAnsi="Cambria Math"/>
                                  <w:i/>
                                  <w:sz w:val="16"/>
                                  <w:szCs w:val="16"/>
                                </w:rPr>
                              </m:ctrlPr>
                            </m:dPr>
                            <m:e>
                              <m:r>
                                <w:rPr>
                                  <w:rFonts w:ascii="Cambria Math" w:hAnsi="Cambria Math"/>
                                  <w:sz w:val="16"/>
                                  <w:szCs w:val="16"/>
                                </w:rPr>
                                <m:t>X</m:t>
                              </m:r>
                            </m:e>
                          </m:d>
                          <m:r>
                            <w:rPr>
                              <w:rFonts w:ascii="Cambria Math" w:hAnsi="Cambria Math"/>
                              <w:sz w:val="16"/>
                              <w:szCs w:val="16"/>
                            </w:rPr>
                            <m:t>=9</m:t>
                          </m:r>
                        </m:oMath>
                      </m:oMathPara>
                    </w:p>
                  </w:txbxContent>
                </v:textbox>
                <w10:wrap anchorx="margin"/>
              </v:shape>
            </w:pict>
          </mc:Fallback>
        </mc:AlternateContent>
      </w:r>
      <w:r w:rsidR="001A14C7">
        <w:rPr>
          <w:noProof/>
        </w:rPr>
        <mc:AlternateContent>
          <mc:Choice Requires="wps">
            <w:drawing>
              <wp:anchor distT="0" distB="0" distL="114300" distR="114300" simplePos="0" relativeHeight="251684864" behindDoc="0" locked="0" layoutInCell="1" allowOverlap="1" wp14:anchorId="0B646213" wp14:editId="57539E47">
                <wp:simplePos x="0" y="0"/>
                <wp:positionH relativeFrom="column">
                  <wp:posOffset>2185060</wp:posOffset>
                </wp:positionH>
                <wp:positionV relativeFrom="paragraph">
                  <wp:posOffset>616882</wp:posOffset>
                </wp:positionV>
                <wp:extent cx="0" cy="1409700"/>
                <wp:effectExtent l="0" t="0" r="38100" b="19050"/>
                <wp:wrapNone/>
                <wp:docPr id="23" name="Connecteur droit 23"/>
                <wp:cNvGraphicFramePr/>
                <a:graphic xmlns:a="http://schemas.openxmlformats.org/drawingml/2006/main">
                  <a:graphicData uri="http://schemas.microsoft.com/office/word/2010/wordprocessingShape">
                    <wps:wsp>
                      <wps:cNvCnPr/>
                      <wps:spPr>
                        <a:xfrm>
                          <a:off x="0" y="0"/>
                          <a:ext cx="0" cy="14097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BE2DBF" id="Connecteur droit 2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72.05pt,48.55pt" to="172.05pt,1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" strokecolor="black [3213]">
                <v:stroke dashstyle="dash"/>
              </v:line>
            </w:pict>
          </mc:Fallback>
        </mc:AlternateContent>
      </w:r>
      <w:r w:rsidR="001A14C7">
        <w:rPr>
          <w:noProof/>
        </w:rPr>
        <mc:AlternateContent>
          <mc:Choice Requires="wps">
            <w:drawing>
              <wp:anchor distT="0" distB="0" distL="114300" distR="114300" simplePos="0" relativeHeight="251682816" behindDoc="0" locked="0" layoutInCell="1" allowOverlap="1" wp14:anchorId="1C79C052" wp14:editId="48835270">
                <wp:simplePos x="0" y="0"/>
                <wp:positionH relativeFrom="column">
                  <wp:posOffset>3322543</wp:posOffset>
                </wp:positionH>
                <wp:positionV relativeFrom="paragraph">
                  <wp:posOffset>608965</wp:posOffset>
                </wp:positionV>
                <wp:extent cx="0" cy="1409700"/>
                <wp:effectExtent l="0" t="0" r="38100" b="19050"/>
                <wp:wrapNone/>
                <wp:docPr id="22" name="Connecteur droit 22"/>
                <wp:cNvGraphicFramePr/>
                <a:graphic xmlns:a="http://schemas.openxmlformats.org/drawingml/2006/main">
                  <a:graphicData uri="http://schemas.microsoft.com/office/word/2010/wordprocessingShape">
                    <wps:wsp>
                      <wps:cNvCnPr/>
                      <wps:spPr>
                        <a:xfrm>
                          <a:off x="0" y="0"/>
                          <a:ext cx="0" cy="14097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EE82D3" id="Connecteur droit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61.6pt,47.95pt" to="261.6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" strokecolor="black [3213]">
                <v:stroke dashstyle="dash"/>
              </v:line>
            </w:pict>
          </mc:Fallback>
        </mc:AlternateContent>
      </w:r>
      <w:r w:rsidR="006D3CD6">
        <w:rPr>
          <w:noProof/>
        </w:rPr>
        <mc:AlternateContent>
          <mc:Choice Requires="wps">
            <w:drawing>
              <wp:anchor distT="0" distB="0" distL="114300" distR="114300" simplePos="0" relativeHeight="251678720" behindDoc="0" locked="0" layoutInCell="1" allowOverlap="1" wp14:anchorId="37C1D46D" wp14:editId="59B5C289">
                <wp:simplePos x="0" y="0"/>
                <wp:positionH relativeFrom="column">
                  <wp:posOffset>2728595</wp:posOffset>
                </wp:positionH>
                <wp:positionV relativeFrom="paragraph">
                  <wp:posOffset>2041525</wp:posOffset>
                </wp:positionV>
                <wp:extent cx="9525" cy="142875"/>
                <wp:effectExtent l="76200" t="38100" r="66675" b="28575"/>
                <wp:wrapNone/>
                <wp:docPr id="19" name="Connecteur droit 19"/>
                <wp:cNvGraphicFramePr/>
                <a:graphic xmlns:a="http://schemas.openxmlformats.org/drawingml/2006/main">
                  <a:graphicData uri="http://schemas.microsoft.com/office/word/2010/wordprocessingShape">
                    <wps:wsp>
                      <wps:cNvCnPr/>
                      <wps:spPr>
                        <a:xfrm flipV="1">
                          <a:off x="0" y="0"/>
                          <a:ext cx="9525" cy="142875"/>
                        </a:xfrm>
                        <a:prstGeom prst="line">
                          <a:avLst/>
                        </a:prstGeom>
                        <a:ln>
                          <a:solidFill>
                            <a:schemeClr val="tx1"/>
                          </a:solidFill>
                          <a:headEnd type="none" w="sm" len="me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6FE25" id="Connecteur droit 1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85pt,160.75pt" to="215.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" strokecolor="black [3213]">
                <v:stroke startarrowwidth="narrow" endarrow="block"/>
              </v:line>
            </w:pict>
          </mc:Fallback>
        </mc:AlternateContent>
      </w:r>
    </w:p>
    <w:p w14:paraId="0DC64E36" w14:textId="5419A6AA" w:rsidR="00550B25" w:rsidRPr="00732FA0" w:rsidRDefault="00732FA0" w:rsidP="004B1E82">
      <w:r>
        <w:t xml:space="preserve">L'inégalité de Bienaymé-Tchebychev permet d'affirme que la probabilité que </w:t>
      </w:r>
      <m:oMath>
        <m:r>
          <w:rPr>
            <w:rFonts w:ascii="Cambria Math" w:hAnsi="Cambria Math"/>
          </w:rPr>
          <m:t>X</m:t>
        </m:r>
      </m:oMath>
      <w:r>
        <w:t xml:space="preserve"> prenne l'une des valeurs dans la zone rouge sur l'écran de la calculatrice (c’est-à-dire </w:t>
      </w:r>
      <m:oMath>
        <m:r>
          <w:rPr>
            <w:rFonts w:ascii="Cambria Math" w:hAnsi="Cambria Math"/>
          </w:rPr>
          <m:t>X≤4</m:t>
        </m:r>
      </m:oMath>
      <w:r>
        <w:t xml:space="preserve"> ou </w:t>
      </w:r>
      <m:oMath>
        <m:r>
          <w:rPr>
            <w:rFonts w:ascii="Cambria Math" w:hAnsi="Cambria Math"/>
          </w:rPr>
          <m:t>X≥14</m:t>
        </m:r>
      </m:oMath>
      <w:r>
        <w:t xml:space="preserve">) est majorée par </w:t>
      </w:r>
      <m:oMath>
        <m:f>
          <m:fPr>
            <m:ctrlPr>
              <w:rPr>
                <w:rFonts w:ascii="Cambria Math" w:hAnsi="Cambria Math"/>
                <w:i/>
              </w:rPr>
            </m:ctrlPr>
          </m:fPr>
          <m:num>
            <m:r>
              <w:rPr>
                <w:rFonts w:ascii="Cambria Math" w:hAnsi="Cambria Math"/>
              </w:rPr>
              <m:t>1</m:t>
            </m:r>
          </m:num>
          <m:den>
            <m:r>
              <w:rPr>
                <w:rFonts w:ascii="Cambria Math" w:hAnsi="Cambria Math"/>
              </w:rPr>
              <m:t>4</m:t>
            </m:r>
          </m:den>
        </m:f>
      </m:oMath>
      <w:r w:rsidR="00D65371">
        <w:t xml:space="preserve">. On va calculer </w:t>
      </w:r>
      <m:oMath>
        <m:r>
          <w:rPr>
            <w:rFonts w:ascii="Cambria Math" w:hAnsi="Cambria Math"/>
          </w:rPr>
          <m:t>P</m:t>
        </m:r>
        <m:d>
          <m:dPr>
            <m:ctrlPr>
              <w:rPr>
                <w:rFonts w:ascii="Cambria Math" w:hAnsi="Cambria Math"/>
                <w:i/>
              </w:rPr>
            </m:ctrlPr>
          </m:dPr>
          <m:e>
            <m:r>
              <w:rPr>
                <w:rFonts w:ascii="Cambria Math" w:hAnsi="Cambria Math"/>
              </w:rPr>
              <m:t>X≤4</m:t>
            </m:r>
          </m:e>
        </m:d>
        <m:r>
          <w:rPr>
            <w:rFonts w:ascii="Cambria Math" w:hAnsi="Cambria Math"/>
          </w:rPr>
          <m:t>+P(X≥14)</m:t>
        </m:r>
      </m:oMath>
      <w:r w:rsidR="00D65371">
        <w:t>.</w:t>
      </w:r>
    </w:p>
    <w:p w14:paraId="4D542DE4" w14:textId="0ABFFAA8" w:rsidR="00732FA0" w:rsidRDefault="00BF2ECA" w:rsidP="004B1E82">
      <w:r>
        <w:t xml:space="preserve">Calcul exact avec la </w:t>
      </w:r>
      <w:r w:rsidR="00D65371">
        <w:t xml:space="preserve">loi binomiale sur la </w:t>
      </w:r>
      <w:r>
        <w:t>calculatrice :</w:t>
      </w:r>
    </w:p>
    <w:p w14:paraId="08B27741" w14:textId="148121B1" w:rsidR="00BF2ECA" w:rsidRDefault="00BF2ECA" w:rsidP="00D65371">
      <w:pPr>
        <w:pStyle w:val="Paragraphedeliste"/>
        <w:numPr>
          <w:ilvl w:val="0"/>
          <w:numId w:val="12"/>
        </w:numPr>
      </w:pPr>
      <w:r>
        <w:t xml:space="preserve">Pour calculer </w:t>
      </w:r>
      <m:oMath>
        <m:r>
          <w:rPr>
            <w:rFonts w:ascii="Cambria Math" w:hAnsi="Cambria Math"/>
          </w:rPr>
          <m:t>P(X≤4)</m:t>
        </m:r>
      </m:oMath>
      <w:r>
        <w:t>, on utilise :</w:t>
      </w:r>
    </w:p>
    <w:p w14:paraId="52739599" w14:textId="3A06FCBB" w:rsidR="00BF2ECA" w:rsidRDefault="00BF2ECA" w:rsidP="00BF2ECA">
      <w:r w:rsidRPr="00116FB4">
        <w:rPr>
          <w:bdr w:val="single" w:sz="4" w:space="0" w:color="auto"/>
        </w:rPr>
        <w:t>2</w:t>
      </w:r>
      <w:r w:rsidRPr="00116FB4">
        <w:rPr>
          <w:bdr w:val="single" w:sz="4" w:space="0" w:color="auto"/>
          <w:vertAlign w:val="superscript"/>
        </w:rPr>
        <w:t>nd</w:t>
      </w:r>
      <w:r>
        <w:t xml:space="preserve">   </w:t>
      </w:r>
      <w:proofErr w:type="gramStart"/>
      <w:r>
        <w:rPr>
          <w:bdr w:val="single" w:sz="4" w:space="0" w:color="auto"/>
        </w:rPr>
        <w:t>distrib</w:t>
      </w:r>
      <w:r>
        <w:t xml:space="preserve">  choisir</w:t>
      </w:r>
      <w:proofErr w:type="gramEnd"/>
      <w:r>
        <w:t xml:space="preserve"> la distribution </w:t>
      </w:r>
      <w:proofErr w:type="spellStart"/>
      <w:r w:rsidRPr="00116FB4">
        <w:rPr>
          <w:b/>
          <w:bCs/>
        </w:rPr>
        <w:t>binomF</w:t>
      </w:r>
      <w:r>
        <w:rPr>
          <w:b/>
          <w:bCs/>
        </w:rPr>
        <w:t>Rép</w:t>
      </w:r>
      <w:proofErr w:type="spellEnd"/>
      <w:r w:rsidRPr="00116FB4">
        <w:rPr>
          <w:b/>
          <w:bCs/>
        </w:rPr>
        <w:t>(</w:t>
      </w:r>
      <w:r>
        <w:rPr>
          <w:b/>
          <w:bCs/>
        </w:rPr>
        <w:t xml:space="preserve"> </w:t>
      </w:r>
      <w:r w:rsidRPr="00C93669">
        <w:t xml:space="preserve">et appuyer </w:t>
      </w:r>
      <w:r>
        <w:t xml:space="preserve">sur </w:t>
      </w:r>
      <w:r w:rsidRPr="00116FB4">
        <w:rPr>
          <w:bdr w:val="single" w:sz="4" w:space="0" w:color="auto"/>
        </w:rPr>
        <w:t>entrer</w:t>
      </w:r>
      <w:r>
        <w:rPr>
          <w:b/>
          <w:bCs/>
        </w:rPr>
        <w:t xml:space="preserve"> </w:t>
      </w:r>
    </w:p>
    <w:p w14:paraId="373EEECA" w14:textId="77777777" w:rsidR="00BF2ECA" w:rsidRDefault="00BF2ECA" w:rsidP="00A81F8D">
      <w:pPr>
        <w:spacing w:after="0"/>
      </w:pPr>
      <w:r>
        <w:t>nbreEssais:20</w:t>
      </w:r>
    </w:p>
    <w:p w14:paraId="045B9DEB" w14:textId="1CA0CAF0" w:rsidR="00BF2ECA" w:rsidRDefault="00BF2ECA" w:rsidP="00A81F8D">
      <w:pPr>
        <w:spacing w:after="0"/>
      </w:pPr>
      <w:r>
        <w:t>p:0.4</w:t>
      </w:r>
      <w:r w:rsidR="00ED68B4">
        <w:t>5</w:t>
      </w:r>
    </w:p>
    <w:p w14:paraId="49C5EE60" w14:textId="522CD69D" w:rsidR="00BF2ECA" w:rsidRDefault="00BF2ECA" w:rsidP="00A81F8D">
      <w:pPr>
        <w:spacing w:after="0"/>
      </w:pPr>
      <w:r>
        <w:t>valeur de x:</w:t>
      </w:r>
      <w:r w:rsidR="00ED68B4">
        <w:t>4</w:t>
      </w:r>
    </w:p>
    <w:p w14:paraId="4956C6F2" w14:textId="77777777" w:rsidR="00BF2ECA" w:rsidRDefault="00BF2ECA" w:rsidP="00A81F8D">
      <w:pPr>
        <w:spacing w:after="0"/>
      </w:pPr>
      <w:r>
        <w:t xml:space="preserve">Sélectionner Coller et appuyer sur </w:t>
      </w:r>
      <w:r w:rsidRPr="00116FB4">
        <w:rPr>
          <w:bdr w:val="single" w:sz="4" w:space="0" w:color="auto"/>
        </w:rPr>
        <w:t>entrer</w:t>
      </w:r>
    </w:p>
    <w:p w14:paraId="0543B114" w14:textId="7C95AEF6" w:rsidR="00BF2ECA" w:rsidRPr="00732FA0" w:rsidRDefault="00BF2ECA" w:rsidP="00A81F8D">
      <w:pPr>
        <w:spacing w:after="120"/>
      </w:pPr>
      <w:r>
        <w:lastRenderedPageBreak/>
        <w:t xml:space="preserve">On voit sur l'écran </w:t>
      </w:r>
      <w:proofErr w:type="spellStart"/>
      <w:r>
        <w:t>binomFRép</w:t>
      </w:r>
      <w:proofErr w:type="spellEnd"/>
      <w:r>
        <w:t>(20,0.4</w:t>
      </w:r>
      <w:r w:rsidR="00EF13E9">
        <w:t>5</w:t>
      </w:r>
      <w:r>
        <w:t>,4)</w:t>
      </w:r>
    </w:p>
    <w:p w14:paraId="14EF8EA3" w14:textId="293BC19A" w:rsidR="00BF2ECA" w:rsidRDefault="00BF2ECA" w:rsidP="004B1E82">
      <w:r>
        <w:t xml:space="preserve">appuyer sur </w:t>
      </w:r>
      <w:r w:rsidRPr="00A81F8D">
        <w:rPr>
          <w:bdr w:val="single" w:sz="4" w:space="0" w:color="auto"/>
        </w:rPr>
        <w:t>entrer</w:t>
      </w:r>
      <w:r w:rsidR="00A81F8D" w:rsidRPr="00A81F8D">
        <w:t xml:space="preserve"> .</w:t>
      </w:r>
      <w:r w:rsidR="00A81F8D">
        <w:t xml:space="preserve"> </w:t>
      </w:r>
      <w:r>
        <w:t xml:space="preserve">On trouve </w:t>
      </w:r>
      <w:r w:rsidRPr="002749CC">
        <w:rPr>
          <w:b/>
          <w:bCs/>
        </w:rPr>
        <w:t>0,0</w:t>
      </w:r>
      <w:r w:rsidR="00EF13E9">
        <w:rPr>
          <w:b/>
          <w:bCs/>
        </w:rPr>
        <w:t>1886</w:t>
      </w:r>
      <w:r>
        <w:t xml:space="preserve"> environ.</w:t>
      </w:r>
    </w:p>
    <w:p w14:paraId="60EB3FFE" w14:textId="56920E44" w:rsidR="00BF2ECA" w:rsidRDefault="00BF2ECA" w:rsidP="004B1E82">
      <w:r>
        <w:t xml:space="preserve">On stocke ce résultat dans la mémoire A. Appuyer sur </w:t>
      </w:r>
      <w:proofErr w:type="spellStart"/>
      <w:r w:rsidRPr="00BF2ECA">
        <w:rPr>
          <w:bdr w:val="single" w:sz="4" w:space="0" w:color="auto"/>
        </w:rPr>
        <w:t>sto</w:t>
      </w:r>
      <w:proofErr w:type="spellEnd"/>
      <w:r w:rsidRPr="00BF2ECA">
        <w:rPr>
          <w:rFonts w:cstheme="minorHAnsi"/>
          <w:sz w:val="16"/>
          <w:szCs w:val="16"/>
          <w:bdr w:val="single" w:sz="4" w:space="0" w:color="auto"/>
        </w:rPr>
        <w:t>→</w:t>
      </w:r>
      <w:r>
        <w:rPr>
          <w:rFonts w:cstheme="minorHAnsi"/>
        </w:rPr>
        <w:t xml:space="preserve">  </w:t>
      </w:r>
      <w:r>
        <w:t xml:space="preserve"> </w:t>
      </w:r>
      <w:r w:rsidRPr="00BF2ECA">
        <w:rPr>
          <w:bdr w:val="single" w:sz="4" w:space="0" w:color="auto"/>
        </w:rPr>
        <w:t>alpha</w:t>
      </w:r>
      <w:r>
        <w:t xml:space="preserve">   A   </w:t>
      </w:r>
      <w:r w:rsidRPr="00BF2ECA">
        <w:rPr>
          <w:bdr w:val="single" w:sz="4" w:space="0" w:color="auto"/>
        </w:rPr>
        <w:t>entrer</w:t>
      </w:r>
    </w:p>
    <w:p w14:paraId="03AC9742" w14:textId="1D44E902" w:rsidR="00BF2ECA" w:rsidRDefault="00EF13E9" w:rsidP="004B1E82">
      <w:r>
        <w:t xml:space="preserve">Le </w:t>
      </w:r>
      <w:r w:rsidR="00BF2ECA">
        <w:t xml:space="preserve">cumul des probabilités </w:t>
      </w:r>
      <m:oMath>
        <m:r>
          <w:rPr>
            <w:rFonts w:ascii="Cambria Math" w:hAnsi="Cambria Math"/>
          </w:rPr>
          <m:t>P</m:t>
        </m:r>
        <m:d>
          <m:dPr>
            <m:ctrlPr>
              <w:rPr>
                <w:rFonts w:ascii="Cambria Math" w:hAnsi="Cambria Math"/>
                <w:i/>
              </w:rPr>
            </m:ctrlPr>
          </m:dPr>
          <m:e>
            <m:r>
              <w:rPr>
                <w:rFonts w:ascii="Cambria Math" w:hAnsi="Cambria Math"/>
              </w:rPr>
              <m:t>X=0</m:t>
            </m:r>
          </m:e>
        </m:d>
        <m:r>
          <w:rPr>
            <w:rFonts w:ascii="Cambria Math" w:hAnsi="Cambria Math"/>
          </w:rPr>
          <m:t>+…+P</m:t>
        </m:r>
        <m:d>
          <m:dPr>
            <m:ctrlPr>
              <w:rPr>
                <w:rFonts w:ascii="Cambria Math" w:hAnsi="Cambria Math"/>
                <w:i/>
              </w:rPr>
            </m:ctrlPr>
          </m:dPr>
          <m:e>
            <m:r>
              <w:rPr>
                <w:rFonts w:ascii="Cambria Math" w:hAnsi="Cambria Math"/>
              </w:rPr>
              <m:t>X=4</m:t>
            </m:r>
          </m:e>
        </m:d>
      </m:oMath>
      <w:r w:rsidR="00BF2ECA">
        <w:t xml:space="preserve"> est de l'ordre de 0,0</w:t>
      </w:r>
      <w:r>
        <w:t>19</w:t>
      </w:r>
      <w:r w:rsidR="00D65371">
        <w:t>.</w:t>
      </w:r>
    </w:p>
    <w:p w14:paraId="44F3046A" w14:textId="56F5D9EA" w:rsidR="00BF2ECA" w:rsidRDefault="00BF2ECA" w:rsidP="004B1E82"/>
    <w:p w14:paraId="111C93B8" w14:textId="178C9D65" w:rsidR="00BF2ECA" w:rsidRDefault="00BF2ECA" w:rsidP="00D65371">
      <w:pPr>
        <w:pStyle w:val="Paragraphedeliste"/>
        <w:numPr>
          <w:ilvl w:val="0"/>
          <w:numId w:val="12"/>
        </w:numPr>
      </w:pPr>
      <w:r>
        <w:t xml:space="preserve">Pour calculer </w:t>
      </w:r>
      <m:oMath>
        <m:r>
          <w:rPr>
            <w:rFonts w:ascii="Cambria Math" w:hAnsi="Cambria Math"/>
          </w:rPr>
          <m:t>P(X≥14)</m:t>
        </m:r>
      </m:oMath>
      <w:r>
        <w:t xml:space="preserve">, on utilise </w:t>
      </w:r>
      <m:oMath>
        <m:r>
          <w:rPr>
            <w:rFonts w:ascii="Cambria Math" w:hAnsi="Cambria Math"/>
          </w:rPr>
          <m:t>P</m:t>
        </m:r>
        <m:d>
          <m:dPr>
            <m:ctrlPr>
              <w:rPr>
                <w:rFonts w:ascii="Cambria Math" w:hAnsi="Cambria Math"/>
                <w:i/>
              </w:rPr>
            </m:ctrlPr>
          </m:dPr>
          <m:e>
            <m:r>
              <w:rPr>
                <w:rFonts w:ascii="Cambria Math" w:hAnsi="Cambria Math"/>
              </w:rPr>
              <m:t>X≥14</m:t>
            </m:r>
          </m:e>
        </m:d>
        <m:r>
          <w:rPr>
            <w:rFonts w:ascii="Cambria Math" w:hAnsi="Cambria Math"/>
          </w:rPr>
          <m:t>=1-P</m:t>
        </m:r>
        <m:d>
          <m:dPr>
            <m:ctrlPr>
              <w:rPr>
                <w:rFonts w:ascii="Cambria Math" w:hAnsi="Cambria Math"/>
                <w:i/>
              </w:rPr>
            </m:ctrlPr>
          </m:dPr>
          <m:e>
            <m:r>
              <w:rPr>
                <w:rFonts w:ascii="Cambria Math" w:hAnsi="Cambria Math"/>
              </w:rPr>
              <m:t>X≤13</m:t>
            </m:r>
          </m:e>
        </m:d>
        <m:r>
          <w:rPr>
            <w:rFonts w:ascii="Cambria Math" w:hAnsi="Cambria Math"/>
          </w:rPr>
          <m:t>.</m:t>
        </m:r>
      </m:oMath>
    </w:p>
    <w:p w14:paraId="30B5C518" w14:textId="51271C13" w:rsidR="00BF2ECA" w:rsidRDefault="00BF2ECA" w:rsidP="004B1E82">
      <w:r>
        <w:t xml:space="preserve">1 - </w:t>
      </w:r>
      <w:proofErr w:type="spellStart"/>
      <w:r>
        <w:t>binomFRép</w:t>
      </w:r>
      <w:proofErr w:type="spellEnd"/>
      <w:r>
        <w:t>(20,0.4</w:t>
      </w:r>
      <w:r w:rsidR="00EF13E9">
        <w:t>5</w:t>
      </w:r>
      <w:r>
        <w:t xml:space="preserve">,13) donne environ </w:t>
      </w:r>
      <w:r w:rsidR="002749CC" w:rsidRPr="002749CC">
        <w:rPr>
          <w:b/>
          <w:bCs/>
        </w:rPr>
        <w:t>0,0</w:t>
      </w:r>
      <w:r w:rsidR="00EF13E9">
        <w:rPr>
          <w:b/>
          <w:bCs/>
        </w:rPr>
        <w:t>2141</w:t>
      </w:r>
    </w:p>
    <w:p w14:paraId="7BFEFE8C" w14:textId="40546C4E" w:rsidR="002749CC" w:rsidRDefault="002749CC" w:rsidP="002749CC">
      <w:r>
        <w:t xml:space="preserve">On stocke ce résultat dans la mémoire B. Appuyer sur </w:t>
      </w:r>
      <w:proofErr w:type="spellStart"/>
      <w:r w:rsidRPr="00BF2ECA">
        <w:rPr>
          <w:bdr w:val="single" w:sz="4" w:space="0" w:color="auto"/>
        </w:rPr>
        <w:t>sto</w:t>
      </w:r>
      <w:proofErr w:type="spellEnd"/>
      <w:r w:rsidRPr="00BF2ECA">
        <w:rPr>
          <w:rFonts w:cstheme="minorHAnsi"/>
          <w:sz w:val="16"/>
          <w:szCs w:val="16"/>
          <w:bdr w:val="single" w:sz="4" w:space="0" w:color="auto"/>
        </w:rPr>
        <w:t>→</w:t>
      </w:r>
      <w:r>
        <w:rPr>
          <w:rFonts w:cstheme="minorHAnsi"/>
        </w:rPr>
        <w:t xml:space="preserve">  </w:t>
      </w:r>
      <w:r>
        <w:t xml:space="preserve"> </w:t>
      </w:r>
      <w:r w:rsidRPr="00BF2ECA">
        <w:rPr>
          <w:bdr w:val="single" w:sz="4" w:space="0" w:color="auto"/>
        </w:rPr>
        <w:t>alpha</w:t>
      </w:r>
      <w:r>
        <w:t xml:space="preserve">   B   </w:t>
      </w:r>
      <w:r w:rsidRPr="00BF2ECA">
        <w:rPr>
          <w:bdr w:val="single" w:sz="4" w:space="0" w:color="auto"/>
        </w:rPr>
        <w:t>entrer</w:t>
      </w:r>
    </w:p>
    <w:p w14:paraId="031DDB4C" w14:textId="4F903EAC" w:rsidR="002749CC" w:rsidRDefault="002749CC" w:rsidP="004B1E82">
      <w:r>
        <w:t xml:space="preserve">Enfin, on additionne </w:t>
      </w:r>
      <w:r w:rsidR="00D65371">
        <w:t xml:space="preserve">pour trouver </w:t>
      </w:r>
      <m:oMath>
        <m:r>
          <w:rPr>
            <w:rFonts w:ascii="Cambria Math" w:hAnsi="Cambria Math"/>
          </w:rPr>
          <m:t>P</m:t>
        </m:r>
        <m:d>
          <m:dPr>
            <m:ctrlPr>
              <w:rPr>
                <w:rFonts w:ascii="Cambria Math" w:hAnsi="Cambria Math"/>
                <w:i/>
              </w:rPr>
            </m:ctrlPr>
          </m:dPr>
          <m:e>
            <m:r>
              <w:rPr>
                <w:rFonts w:ascii="Cambria Math" w:hAnsi="Cambria Math"/>
              </w:rPr>
              <m:t>X≤4</m:t>
            </m:r>
          </m:e>
        </m:d>
        <m:r>
          <w:rPr>
            <w:rFonts w:ascii="Cambria Math" w:hAnsi="Cambria Math"/>
          </w:rPr>
          <m:t>+P(X≥14)</m:t>
        </m:r>
      </m:oMath>
      <w:r w:rsidR="00D65371">
        <w:t>.</w:t>
      </w:r>
    </w:p>
    <w:p w14:paraId="43ACFB8D" w14:textId="4037D69E" w:rsidR="00BF2ECA" w:rsidRDefault="002749CC" w:rsidP="004B1E82">
      <w:r w:rsidRPr="00BF2ECA">
        <w:rPr>
          <w:bdr w:val="single" w:sz="4" w:space="0" w:color="auto"/>
        </w:rPr>
        <w:t>alpha</w:t>
      </w:r>
      <w:r>
        <w:t xml:space="preserve">   A   </w:t>
      </w:r>
      <w:proofErr w:type="gramStart"/>
      <w:r>
        <w:t xml:space="preserve">+  </w:t>
      </w:r>
      <w:r w:rsidRPr="00BF2ECA">
        <w:rPr>
          <w:bdr w:val="single" w:sz="4" w:space="0" w:color="auto"/>
        </w:rPr>
        <w:t>alpha</w:t>
      </w:r>
      <w:proofErr w:type="gramEnd"/>
      <w:r>
        <w:t xml:space="preserve">   B   donne environ </w:t>
      </w:r>
      <w:r w:rsidRPr="002749CC">
        <w:rPr>
          <w:b/>
          <w:bCs/>
        </w:rPr>
        <w:t>0,0</w:t>
      </w:r>
      <w:r w:rsidR="00EF13E9">
        <w:rPr>
          <w:b/>
          <w:bCs/>
        </w:rPr>
        <w:t>40</w:t>
      </w:r>
    </w:p>
    <w:p w14:paraId="31EC2E3D" w14:textId="6CC503C3" w:rsidR="002749CC" w:rsidRDefault="002749CC" w:rsidP="004B1E82">
      <w:pPr>
        <w:rPr>
          <w:b/>
          <w:bCs/>
        </w:rPr>
      </w:pPr>
      <w:r>
        <w:t>Donc on peut dire qu'en faisant le calcul avec la loi binomiale</w:t>
      </w:r>
      <w:r w:rsidR="00D65371">
        <w:t>,</w:t>
      </w:r>
      <w:r>
        <w:t xml:space="preserve"> on obtient une probabilité </w:t>
      </w:r>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X–E</m:t>
                </m:r>
                <m:d>
                  <m:dPr>
                    <m:ctrlPr>
                      <w:rPr>
                        <w:rFonts w:ascii="Cambria Math" w:hAnsi="Cambria Math"/>
                        <w:i/>
                      </w:rPr>
                    </m:ctrlPr>
                  </m:dPr>
                  <m:e>
                    <m:r>
                      <w:rPr>
                        <w:rFonts w:ascii="Cambria Math" w:hAnsi="Cambria Math"/>
                      </w:rPr>
                      <m:t>X</m:t>
                    </m:r>
                  </m:e>
                </m:d>
              </m:e>
            </m:d>
            <m:r>
              <w:rPr>
                <w:rFonts w:ascii="Cambria Math" w:hAnsi="Cambria Math"/>
              </w:rPr>
              <m:t>≥2 σ</m:t>
            </m:r>
            <m:d>
              <m:dPr>
                <m:ctrlPr>
                  <w:rPr>
                    <w:rFonts w:ascii="Cambria Math" w:hAnsi="Cambria Math"/>
                    <w:i/>
                  </w:rPr>
                </m:ctrlPr>
              </m:dPr>
              <m:e>
                <m:r>
                  <w:rPr>
                    <w:rFonts w:ascii="Cambria Math" w:hAnsi="Cambria Math"/>
                  </w:rPr>
                  <m:t>X</m:t>
                </m:r>
              </m:e>
            </m:d>
          </m:e>
        </m:d>
        <m:r>
          <w:rPr>
            <w:rFonts w:ascii="Cambria Math" w:hAnsi="Cambria Math"/>
          </w:rPr>
          <m:t xml:space="preserve">  </m:t>
        </m:r>
      </m:oMath>
      <w:r w:rsidRPr="002749CC">
        <w:rPr>
          <w:b/>
          <w:bCs/>
        </w:rPr>
        <w:t>inférieure à 0,0</w:t>
      </w:r>
      <w:r w:rsidR="00EF13E9">
        <w:rPr>
          <w:b/>
          <w:bCs/>
        </w:rPr>
        <w:t>41</w:t>
      </w:r>
    </w:p>
    <w:p w14:paraId="6C4E2956" w14:textId="77777777" w:rsidR="002749CC" w:rsidRDefault="002749CC" w:rsidP="004B1E82"/>
    <w:p w14:paraId="226F4FF5" w14:textId="09739FD6" w:rsidR="002749CC" w:rsidRDefault="002749CC" w:rsidP="002749CC">
      <w:pPr>
        <w:pStyle w:val="Paragraphedeliste"/>
        <w:numPr>
          <w:ilvl w:val="0"/>
          <w:numId w:val="26"/>
        </w:numPr>
      </w:pPr>
      <w:r>
        <w:t xml:space="preserve">Ce qu'on peut penser de l'inégalité de Bienaymé-Tchebychev : Elle garantissait que </w:t>
      </w:r>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X–E</m:t>
                </m:r>
                <m:d>
                  <m:dPr>
                    <m:ctrlPr>
                      <w:rPr>
                        <w:rFonts w:ascii="Cambria Math" w:hAnsi="Cambria Math"/>
                        <w:i/>
                      </w:rPr>
                    </m:ctrlPr>
                  </m:dPr>
                  <m:e>
                    <m:r>
                      <w:rPr>
                        <w:rFonts w:ascii="Cambria Math" w:hAnsi="Cambria Math"/>
                      </w:rPr>
                      <m:t>X</m:t>
                    </m:r>
                  </m:e>
                </m:d>
              </m:e>
            </m:d>
            <m:r>
              <w:rPr>
                <w:rFonts w:ascii="Cambria Math" w:hAnsi="Cambria Math"/>
              </w:rPr>
              <m:t>≥2 σ</m:t>
            </m:r>
            <m:d>
              <m:dPr>
                <m:ctrlPr>
                  <w:rPr>
                    <w:rFonts w:ascii="Cambria Math" w:hAnsi="Cambria Math"/>
                    <w:i/>
                  </w:rPr>
                </m:ctrlPr>
              </m:dPr>
              <m:e>
                <m:r>
                  <w:rPr>
                    <w:rFonts w:ascii="Cambria Math" w:hAnsi="Cambria Math"/>
                  </w:rPr>
                  <m:t>X</m:t>
                </m:r>
              </m:e>
            </m:d>
          </m:e>
        </m:d>
        <m:r>
          <w:rPr>
            <w:rFonts w:ascii="Cambria Math" w:hAnsi="Cambria Math"/>
          </w:rPr>
          <m:t xml:space="preserve">  </m:t>
        </m:r>
      </m:oMath>
      <w:r>
        <w:t xml:space="preserve">est </w:t>
      </w:r>
      <w:r w:rsidRPr="002749CC">
        <w:rPr>
          <w:b/>
          <w:bCs/>
        </w:rPr>
        <w:t xml:space="preserve">inférieure à </w:t>
      </w:r>
      <w:r>
        <w:rPr>
          <w:b/>
          <w:bCs/>
        </w:rPr>
        <w:t>0,25</w:t>
      </w:r>
      <w:r w:rsidRPr="002749CC">
        <w:t>. Le calcul exact montre que c'est bien le cas puisque 0,0</w:t>
      </w:r>
      <w:r w:rsidR="00EF13E9">
        <w:t>41</w:t>
      </w:r>
      <w:r w:rsidRPr="002749CC">
        <w:t xml:space="preserve"> &lt; 0,25.</w:t>
      </w:r>
      <w:r>
        <w:rPr>
          <w:b/>
          <w:bCs/>
        </w:rPr>
        <w:t xml:space="preserve"> Cependant on voit que la majoration par 0,25 est </w:t>
      </w:r>
      <w:r w:rsidR="00EF13E9">
        <w:rPr>
          <w:b/>
          <w:bCs/>
        </w:rPr>
        <w:t>très im</w:t>
      </w:r>
      <w:r>
        <w:rPr>
          <w:b/>
          <w:bCs/>
        </w:rPr>
        <w:t>précise.</w:t>
      </w:r>
    </w:p>
    <w:p w14:paraId="4124EA28" w14:textId="33C79B67" w:rsidR="00CC2B1A" w:rsidRDefault="004B1E82" w:rsidP="004B1E82">
      <w:r>
        <w:t>Remarque : Le caractère universel de l’inégalité de Bienaymé-Tchebychev a pour contrepartie le fait qu’elle est loin d’être optimale.</w:t>
      </w:r>
    </w:p>
    <w:p w14:paraId="493BDA9B" w14:textId="707A457E" w:rsidR="00E309AB" w:rsidRDefault="00E309AB" w:rsidP="00E309AB">
      <w:pPr>
        <w:pStyle w:val="Titre1"/>
      </w:pPr>
      <w:bookmarkStart w:id="20" w:name="_Toc72071855"/>
      <w:r>
        <w:t>Inégalité de concentration</w:t>
      </w:r>
      <w:r w:rsidR="005C7C3C">
        <w:t xml:space="preserve"> de la moyenne</w:t>
      </w:r>
      <w:r w:rsidR="00DE1BE3">
        <w:t xml:space="preserve"> empirique</w:t>
      </w:r>
      <w:bookmarkEnd w:id="20"/>
    </w:p>
    <w:p w14:paraId="6654901A" w14:textId="52A69381" w:rsidR="004B1E82" w:rsidRDefault="004B1E82" w:rsidP="00DE1BE3">
      <w:pPr>
        <w:jc w:val="both"/>
      </w:pPr>
      <w:r>
        <w:t xml:space="preserve">On considère une expérience aléatoire et </w:t>
      </w:r>
      <m:oMath>
        <m:r>
          <w:rPr>
            <w:rFonts w:ascii="Cambria Math" w:hAnsi="Cambria Math"/>
          </w:rPr>
          <m:t>X</m:t>
        </m:r>
      </m:oMath>
      <w:r>
        <w:t xml:space="preserve"> est la variable aléatoire associée à cette expérience, d’espérance </w:t>
      </w:r>
      <m:oMath>
        <m:r>
          <w:rPr>
            <w:rFonts w:ascii="Cambria Math" w:hAnsi="Cambria Math"/>
          </w:rPr>
          <m:t>E(X)</m:t>
        </m:r>
      </m:oMath>
      <w:r>
        <w:t xml:space="preserve"> et de variance </w:t>
      </w:r>
      <m:oMath>
        <m:r>
          <w:rPr>
            <w:rFonts w:ascii="Cambria Math" w:hAnsi="Cambria Math"/>
          </w:rPr>
          <m:t>V(X).</m:t>
        </m:r>
      </m:oMath>
      <w:r>
        <w:t xml:space="preserve"> </w:t>
      </w:r>
      <w:r w:rsidRPr="00DE1BE3">
        <w:rPr>
          <w:b/>
          <w:bCs/>
        </w:rPr>
        <w:t xml:space="preserve">On répète </w:t>
      </w:r>
      <m:oMath>
        <m:r>
          <m:rPr>
            <m:sty m:val="bi"/>
          </m:rPr>
          <w:rPr>
            <w:rFonts w:ascii="Cambria Math" w:hAnsi="Cambria Math"/>
          </w:rPr>
          <m:t>n</m:t>
        </m:r>
      </m:oMath>
      <w:r w:rsidRPr="00DE1BE3">
        <w:rPr>
          <w:b/>
          <w:bCs/>
        </w:rPr>
        <w:t xml:space="preserve"> fois cette expérience</w:t>
      </w:r>
      <w:r>
        <w:t xml:space="preserve"> </w:t>
      </w:r>
      <w:r w:rsidRPr="00085F49">
        <w:rPr>
          <w:b/>
          <w:bCs/>
        </w:rPr>
        <w:t>de manière indépendante</w:t>
      </w:r>
      <w:r>
        <w:t xml:space="preserve">. On obtient un échantillon de </w:t>
      </w:r>
      <m:oMath>
        <m:r>
          <w:rPr>
            <w:rFonts w:ascii="Cambria Math" w:hAnsi="Cambria Math"/>
          </w:rPr>
          <m:t>n</m:t>
        </m:r>
      </m:oMath>
      <w:r>
        <w:t xml:space="preserve"> variables aléatoires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n</m:t>
            </m:r>
          </m:sub>
        </m:sSub>
      </m:oMath>
      <w:r>
        <w:t>.</w:t>
      </w:r>
    </w:p>
    <w:p w14:paraId="552928C2" w14:textId="41390584" w:rsidR="004B1E82" w:rsidRDefault="004B1E82" w:rsidP="004B1E82">
      <w:r>
        <w:t xml:space="preserve">Les variables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n</m:t>
            </m:r>
          </m:sub>
        </m:sSub>
      </m:oMath>
      <w:r>
        <w:t xml:space="preserve"> </w:t>
      </w:r>
      <w:r w:rsidR="00DE1BE3">
        <w:t>suivent</w:t>
      </w:r>
      <w:r>
        <w:t xml:space="preserve"> la même loi</w:t>
      </w:r>
      <w:r w:rsidR="00DE1BE3">
        <w:t xml:space="preserve"> de probabilité. On note </w:t>
      </w:r>
      <m:oMath>
        <m:r>
          <w:rPr>
            <w:rFonts w:ascii="Cambria Math" w:hAnsi="Cambria Math"/>
          </w:rPr>
          <m:t>E(X)</m:t>
        </m:r>
      </m:oMath>
      <w:r>
        <w:t xml:space="preserve"> </w:t>
      </w:r>
      <w:r w:rsidR="00DE1BE3">
        <w:t xml:space="preserve">leur espérance </w:t>
      </w:r>
      <w:r>
        <w:t xml:space="preserve">et </w:t>
      </w:r>
      <m:oMath>
        <m:r>
          <w:rPr>
            <w:rFonts w:ascii="Cambria Math" w:hAnsi="Cambria Math"/>
          </w:rPr>
          <m:t>V(X)</m:t>
        </m:r>
      </m:oMath>
      <w:r w:rsidR="00DE1BE3">
        <w:t xml:space="preserve"> leur variance.</w:t>
      </w:r>
    </w:p>
    <w:p w14:paraId="270D8939" w14:textId="2D83D279" w:rsidR="004B1E82" w:rsidRDefault="00385775" w:rsidP="004B1E82">
      <m:oMath>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r>
              <w:rPr>
                <w:rFonts w:ascii="Cambria Math" w:hAnsi="Cambria Math" w:cs="Cambria Math"/>
              </w:rPr>
              <m:t>⋯</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num>
          <m:den>
            <m:r>
              <w:rPr>
                <w:rFonts w:ascii="Cambria Math" w:hAnsi="Cambria Math"/>
              </w:rPr>
              <m:t>n</m:t>
            </m:r>
          </m:den>
        </m:f>
      </m:oMath>
      <w:r w:rsidR="004B1E82">
        <w:t xml:space="preserve"> est la variable al</w:t>
      </w:r>
      <w:r w:rsidR="004B1E82">
        <w:rPr>
          <w:rFonts w:ascii="Calibri" w:hAnsi="Calibri" w:cs="Calibri"/>
        </w:rPr>
        <w:t>é</w:t>
      </w:r>
      <w:r w:rsidR="004B1E82">
        <w:t xml:space="preserve">atoire </w:t>
      </w:r>
      <w:r w:rsidR="00DE1BE3">
        <w:t>"</w:t>
      </w:r>
      <w:r w:rsidR="004B1E82">
        <w:t>moyenne</w:t>
      </w:r>
      <w:r w:rsidR="00DE1BE3">
        <w:t xml:space="preserve"> empirique"</w:t>
      </w:r>
      <w:r w:rsidR="004B1E82">
        <w:t xml:space="preserve"> de cet échantillon de taille </w:t>
      </w:r>
      <m:oMath>
        <m:r>
          <w:rPr>
            <w:rFonts w:ascii="Cambria Math" w:hAnsi="Cambria Math"/>
          </w:rPr>
          <m:t>n</m:t>
        </m:r>
      </m:oMath>
      <w:r w:rsidR="004B1E82">
        <w:t>.</w:t>
      </w:r>
    </w:p>
    <w:p w14:paraId="41A92994" w14:textId="77777777" w:rsidR="00085F49" w:rsidRDefault="004B1E82" w:rsidP="004B1E82">
      <w:r>
        <w:t xml:space="preserve">Pour tout réel strictement positif </w:t>
      </w:r>
      <m:oMath>
        <m:r>
          <w:rPr>
            <w:rFonts w:ascii="Cambria Math" w:hAnsi="Cambria Math"/>
          </w:rPr>
          <m:t>t</m:t>
        </m:r>
      </m:oMath>
      <w:r>
        <w:t>, on a</w:t>
      </w:r>
      <w:r w:rsidR="00085F49">
        <w:t xml:space="preserve"> :</w:t>
      </w:r>
    </w:p>
    <w:p w14:paraId="4D561504" w14:textId="7603BD5B" w:rsidR="004B1E82" w:rsidRDefault="00085F49" w:rsidP="00085F49">
      <w:pPr>
        <w:pBdr>
          <w:top w:val="single" w:sz="4" w:space="1" w:color="auto"/>
          <w:left w:val="single" w:sz="4" w:space="4" w:color="auto"/>
          <w:bottom w:val="single" w:sz="4" w:space="1" w:color="auto"/>
          <w:right w:val="single" w:sz="4" w:space="4" w:color="auto"/>
        </w:pBdr>
      </w:pPr>
      <m:oMathPara>
        <m:oMath>
          <m:r>
            <w:rPr>
              <w:rFonts w:ascii="Cambria Math" w:hAnsi="Cambria Math"/>
            </w:rPr>
            <m:t>P(|</m:t>
          </m:r>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n</m:t>
              </m:r>
            </m:sub>
          </m:sSub>
          <m:r>
            <w:rPr>
              <w:rFonts w:ascii="Cambria Math" w:hAnsi="Cambria Math"/>
            </w:rPr>
            <m:t>–E(X)|≥t)≤</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m:rPr>
                      <m:sty m:val="bi"/>
                    </m:rPr>
                    <w:rPr>
                      <w:rFonts w:ascii="Cambria Math" w:eastAsia="Cambria Math" w:hAnsi="Cambria Math" w:cs="Cambria Math"/>
                    </w:rPr>
                    <m:t>n×</m:t>
                  </m:r>
                  <m:r>
                    <w:rPr>
                      <w:rFonts w:ascii="Cambria Math" w:eastAsia="Cambria Math" w:hAnsi="Cambria Math" w:cs="Cambria Math"/>
                    </w:rPr>
                    <m:t>t</m:t>
                  </m:r>
                </m:e>
                <m:sup>
                  <m:r>
                    <w:rPr>
                      <w:rFonts w:ascii="Cambria Math" w:hAnsi="Cambria Math"/>
                    </w:rPr>
                    <m:t>2</m:t>
                  </m:r>
                </m:sup>
              </m:sSup>
            </m:den>
          </m:f>
          <m:r>
            <w:rPr>
              <w:rFonts w:ascii="Cambria Math" w:hAnsi="Cambria Math"/>
            </w:rPr>
            <m:t>.</m:t>
          </m:r>
        </m:oMath>
      </m:oMathPara>
    </w:p>
    <w:p w14:paraId="5F3E31C1" w14:textId="315D6136" w:rsidR="004B1E82" w:rsidRDefault="004B1E82" w:rsidP="004B1E82">
      <w:r>
        <w:t>L’inégalité de concentration est un outil pour étudier la dispersion de la moyenne</w:t>
      </w:r>
      <w:r w:rsidR="00DE1BE3">
        <w:t xml:space="preserve"> empirique</w:t>
      </w:r>
      <w:r>
        <w:t xml:space="preserve"> d’un échantillon </w:t>
      </w:r>
      <m:oMath>
        <m:sSub>
          <m:sSubPr>
            <m:ctrlPr>
              <w:rPr>
                <w:rFonts w:ascii="Cambria Math" w:hAnsi="Cambria Math"/>
                <w:i/>
              </w:rPr>
            </m:ctrlPr>
          </m:sSubPr>
          <m:e>
            <m:r>
              <w:rPr>
                <w:rFonts w:ascii="Cambria Math" w:hAnsi="Cambria Math"/>
              </w:rPr>
              <m:t>M</m:t>
            </m:r>
          </m:e>
          <m:sub>
            <m:r>
              <w:rPr>
                <w:rFonts w:ascii="Cambria Math" w:hAnsi="Cambria Math"/>
              </w:rPr>
              <m:t>n</m:t>
            </m:r>
          </m:sub>
        </m:sSub>
      </m:oMath>
      <w:r w:rsidR="00085F49">
        <w:t xml:space="preserve"> </w:t>
      </w:r>
      <w:r>
        <w:t xml:space="preserve">autour de l’espérance mathématique </w:t>
      </w:r>
      <m:oMath>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m:t>
        </m:r>
      </m:oMath>
    </w:p>
    <w:p w14:paraId="6DBFEAC2" w14:textId="7D132687" w:rsidR="004B1E82" w:rsidRPr="00085F49" w:rsidRDefault="004B1E82" w:rsidP="004B1E82">
      <w:pPr>
        <w:rPr>
          <w:b/>
          <w:bCs/>
          <w:i/>
          <w:iCs/>
        </w:rPr>
      </w:pPr>
      <w:r w:rsidRPr="00085F49">
        <w:rPr>
          <w:b/>
          <w:bCs/>
          <w:i/>
          <w:iCs/>
        </w:rPr>
        <w:lastRenderedPageBreak/>
        <w:t>Exemple</w:t>
      </w:r>
      <w:r w:rsidR="00085F49">
        <w:rPr>
          <w:b/>
          <w:bCs/>
          <w:i/>
          <w:iCs/>
        </w:rPr>
        <w:t xml:space="preserve"> 1</w:t>
      </w:r>
    </w:p>
    <w:p w14:paraId="769E0949" w14:textId="543D4DEE" w:rsidR="004B1E82" w:rsidRDefault="004B1E82" w:rsidP="004B1E82">
      <w:r>
        <w:t>100 personnes jouent indépendamment à un même jeu dont la variable associée au gain (en euros) a pour espérance 10 et pour variance 2.</w:t>
      </w:r>
    </w:p>
    <w:p w14:paraId="6D1C7CFF" w14:textId="196CAE62" w:rsidR="00D23BC4" w:rsidRDefault="00D23BC4" w:rsidP="00D23BC4">
      <w:pPr>
        <w:pStyle w:val="Paragraphedeliste"/>
        <w:numPr>
          <w:ilvl w:val="0"/>
          <w:numId w:val="27"/>
        </w:numPr>
      </w:pPr>
      <w:r>
        <w:t xml:space="preserve">Donner une majoration de la probabilité que la </w:t>
      </w:r>
      <w:r w:rsidRPr="00D23BC4">
        <w:rPr>
          <w:i/>
          <w:iCs/>
        </w:rPr>
        <w:t xml:space="preserve">moyenne </w:t>
      </w:r>
      <w:r>
        <w:t xml:space="preserve">des gains de ces 100 personnes soit à une distance supérieure ou égale à </w:t>
      </w:r>
      <m:oMath>
        <m:r>
          <w:rPr>
            <w:rFonts w:ascii="Cambria Math" w:hAnsi="Cambria Math"/>
          </w:rPr>
          <m:t>3</m:t>
        </m:r>
      </m:oMath>
      <w:r>
        <w:t xml:space="preserve"> par rapport à </w:t>
      </w:r>
      <m:oMath>
        <m:r>
          <w:rPr>
            <w:rFonts w:ascii="Cambria Math" w:hAnsi="Cambria Math"/>
          </w:rPr>
          <m:t>E(X)</m:t>
        </m:r>
      </m:oMath>
      <w:r>
        <w:t>.</w:t>
      </w:r>
    </w:p>
    <w:p w14:paraId="27D73C9E" w14:textId="638231C5" w:rsidR="004B1E82" w:rsidRDefault="004B1E82" w:rsidP="00D23BC4">
      <w:pPr>
        <w:pStyle w:val="Paragraphedeliste"/>
        <w:numPr>
          <w:ilvl w:val="0"/>
          <w:numId w:val="27"/>
        </w:numPr>
      </w:pPr>
      <w:r>
        <w:t xml:space="preserve">Donner une minoration de la probabilité que la </w:t>
      </w:r>
      <w:r w:rsidRPr="00D23BC4">
        <w:rPr>
          <w:i/>
          <w:iCs/>
        </w:rPr>
        <w:t xml:space="preserve">moyenne </w:t>
      </w:r>
      <w:r>
        <w:t>des gains de ces 100 personnes soit comprise strictement entre 7 € et 13 €.</w:t>
      </w:r>
    </w:p>
    <w:p w14:paraId="14BC3D1E" w14:textId="77777777" w:rsidR="00A81F8D" w:rsidRDefault="00A81F8D" w:rsidP="00A81F8D"/>
    <w:p w14:paraId="5E8D2BD2" w14:textId="07832058" w:rsidR="00085F49" w:rsidRPr="00085F49" w:rsidRDefault="00085F49" w:rsidP="004B1E82">
      <w:pPr>
        <w:rPr>
          <w:i/>
          <w:iCs/>
        </w:rPr>
      </w:pPr>
      <w:r w:rsidRPr="00085F49">
        <w:rPr>
          <w:i/>
          <w:iCs/>
        </w:rPr>
        <w:t>Réponse</w:t>
      </w:r>
    </w:p>
    <w:p w14:paraId="1D9BFABC" w14:textId="3BF717FE" w:rsidR="00085F49" w:rsidRDefault="001B5E17" w:rsidP="007C7F9B">
      <w:pPr>
        <w:pStyle w:val="Paragraphedeliste"/>
        <w:numPr>
          <w:ilvl w:val="0"/>
          <w:numId w:val="28"/>
        </w:numPr>
        <w:jc w:val="both"/>
      </w:pPr>
      <w:r>
        <w:t xml:space="preserve">Notons </w:t>
      </w:r>
      <m:oMath>
        <m:sSub>
          <m:sSubPr>
            <m:ctrlPr>
              <w:rPr>
                <w:rFonts w:ascii="Cambria Math" w:hAnsi="Cambria Math"/>
                <w:i/>
              </w:rPr>
            </m:ctrlPr>
          </m:sSubPr>
          <m:e>
            <m:r>
              <w:rPr>
                <w:rFonts w:ascii="Cambria Math" w:hAnsi="Cambria Math"/>
              </w:rPr>
              <m:t>M</m:t>
            </m:r>
          </m:e>
          <m:sub>
            <m:r>
              <w:rPr>
                <w:rFonts w:ascii="Cambria Math" w:hAnsi="Cambria Math"/>
              </w:rPr>
              <m:t>100</m:t>
            </m:r>
          </m:sub>
        </m:sSub>
      </m:oMath>
      <w:r>
        <w:t xml:space="preserve"> le gain moyen par personne dans le groupe de 100</w:t>
      </w:r>
      <w:r w:rsidR="007C7F9B">
        <w:t xml:space="preserve"> joueurs.</w:t>
      </w:r>
      <w:r>
        <w:t xml:space="preserve"> Les </w:t>
      </w:r>
      <m:oMath>
        <m:r>
          <w:rPr>
            <w:rFonts w:ascii="Cambria Math" w:hAnsi="Cambria Math"/>
          </w:rPr>
          <m:t>n=100</m:t>
        </m:r>
      </m:oMath>
      <w:r>
        <w:t xml:space="preserve"> personnes jouent de </w:t>
      </w:r>
      <w:r w:rsidRPr="00085F49">
        <w:rPr>
          <w:b/>
          <w:bCs/>
        </w:rPr>
        <w:t>manière indépendante</w:t>
      </w:r>
      <w:r>
        <w:t xml:space="preserve">. </w:t>
      </w:r>
      <w:r w:rsidR="005C7C3C">
        <w:t>Donc</w:t>
      </w:r>
      <w:r w:rsidR="00085F49">
        <w:t xml:space="preserve"> </w:t>
      </w:r>
      <w:r w:rsidR="005C7C3C">
        <w:t xml:space="preserve">on peut </w:t>
      </w:r>
      <w:r w:rsidR="00085F49">
        <w:t>utilise</w:t>
      </w:r>
      <w:r w:rsidR="005C7C3C">
        <w:t>r</w:t>
      </w:r>
      <w:r w:rsidR="00085F49">
        <w:t xml:space="preserve"> l'inégalité de concentration</w:t>
      </w:r>
      <w:r w:rsidR="005C7C3C">
        <w:t xml:space="preserve"> de la moyenne qui donne la majoration</w:t>
      </w:r>
      <w:r w:rsidR="007C7F9B">
        <w:t xml:space="preserve"> de probabilité</w:t>
      </w:r>
      <w:r w:rsidR="005C7C3C">
        <w:t xml:space="preserve"> suivante :</w:t>
      </w:r>
    </w:p>
    <w:p w14:paraId="26846976" w14:textId="796D90B8" w:rsidR="00085F49" w:rsidRDefault="00085F49" w:rsidP="00085F49">
      <m:oMathPara>
        <m:oMath>
          <m:r>
            <w:rPr>
              <w:rFonts w:ascii="Cambria Math" w:hAnsi="Cambria Math"/>
            </w:rPr>
            <m:t>P(|</m:t>
          </m:r>
          <m:sSub>
            <m:sSubPr>
              <m:ctrlPr>
                <w:rPr>
                  <w:rFonts w:ascii="Cambria Math" w:hAnsi="Cambria Math"/>
                  <w:i/>
                </w:rPr>
              </m:ctrlPr>
            </m:sSubPr>
            <m:e>
              <m:r>
                <w:rPr>
                  <w:rFonts w:ascii="Cambria Math" w:hAnsi="Cambria Math"/>
                </w:rPr>
                <m:t>M</m:t>
              </m:r>
            </m:e>
            <m:sub>
              <m:r>
                <w:rPr>
                  <w:rFonts w:ascii="Cambria Math" w:hAnsi="Cambria Math"/>
                </w:rPr>
                <m:t>100</m:t>
              </m:r>
            </m:sub>
          </m:sSub>
          <m:r>
            <w:rPr>
              <w:rFonts w:ascii="Cambria Math" w:hAnsi="Cambria Math"/>
            </w:rPr>
            <m:t>–E(X)|≥t)≤</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eastAsia="Cambria Math" w:hAnsi="Cambria Math" w:cs="Cambria Math"/>
                    </w:rPr>
                    <m:t>100× t</m:t>
                  </m:r>
                </m:e>
                <m:sup>
                  <m:r>
                    <w:rPr>
                      <w:rFonts w:ascii="Cambria Math" w:hAnsi="Cambria Math"/>
                    </w:rPr>
                    <m:t>2</m:t>
                  </m:r>
                </m:sup>
              </m:sSup>
            </m:den>
          </m:f>
        </m:oMath>
      </m:oMathPara>
    </w:p>
    <w:p w14:paraId="78435DCC" w14:textId="75505688" w:rsidR="00085F49" w:rsidRDefault="00085F49" w:rsidP="004B1E82">
      <w:r>
        <w:t xml:space="preserve">avec  </w:t>
      </w:r>
      <m:oMath>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=10,     t=3,     V(X)=2</m:t>
        </m:r>
      </m:oMath>
    </w:p>
    <w:p w14:paraId="7A28CFFD" w14:textId="713F85BB" w:rsidR="005C7C3C" w:rsidRPr="005C7C3C" w:rsidRDefault="005C7C3C" w:rsidP="005C7C3C">
      <m:oMathPara>
        <m:oMathParaPr>
          <m:jc m:val="left"/>
        </m:oMathParaPr>
        <m:oMath>
          <m:r>
            <w:rPr>
              <w:rFonts w:ascii="Cambria Math" w:hAnsi="Cambria Math"/>
            </w:rPr>
            <m:t>P(|</m:t>
          </m:r>
          <m:sSub>
            <m:sSubPr>
              <m:ctrlPr>
                <w:rPr>
                  <w:rFonts w:ascii="Cambria Math" w:hAnsi="Cambria Math"/>
                  <w:i/>
                </w:rPr>
              </m:ctrlPr>
            </m:sSubPr>
            <m:e>
              <m:r>
                <w:rPr>
                  <w:rFonts w:ascii="Cambria Math" w:hAnsi="Cambria Math"/>
                </w:rPr>
                <m:t>M</m:t>
              </m:r>
            </m:e>
            <m:sub>
              <m:r>
                <w:rPr>
                  <w:rFonts w:ascii="Cambria Math" w:hAnsi="Cambria Math"/>
                </w:rPr>
                <m:t>100</m:t>
              </m:r>
            </m:sub>
          </m:sSub>
          <m:r>
            <w:rPr>
              <w:rFonts w:ascii="Cambria Math" w:hAnsi="Cambria Math"/>
            </w:rPr>
            <m:t>–10|≥3)≤</m:t>
          </m:r>
          <m:f>
            <m:fPr>
              <m:ctrlPr>
                <w:rPr>
                  <w:rFonts w:ascii="Cambria Math" w:hAnsi="Cambria Math"/>
                  <w:i/>
                </w:rPr>
              </m:ctrlPr>
            </m:fPr>
            <m:num>
              <m:r>
                <w:rPr>
                  <w:rFonts w:ascii="Cambria Math" w:hAnsi="Cambria Math"/>
                </w:rPr>
                <m:t>2</m:t>
              </m:r>
            </m:num>
            <m:den>
              <m:sSup>
                <m:sSupPr>
                  <m:ctrlPr>
                    <w:rPr>
                      <w:rFonts w:ascii="Cambria Math" w:hAnsi="Cambria Math"/>
                      <w:i/>
                    </w:rPr>
                  </m:ctrlPr>
                </m:sSupPr>
                <m:e>
                  <m:r>
                    <w:rPr>
                      <w:rFonts w:ascii="Cambria Math" w:eastAsia="Cambria Math" w:hAnsi="Cambria Math" w:cs="Cambria Math"/>
                    </w:rPr>
                    <m:t>100 ×3</m:t>
                  </m:r>
                </m:e>
                <m:sup>
                  <m:r>
                    <w:rPr>
                      <w:rFonts w:ascii="Cambria Math" w:hAnsi="Cambria Math"/>
                    </w:rPr>
                    <m:t>2</m:t>
                  </m:r>
                </m:sup>
              </m:sSup>
            </m:den>
          </m:f>
          <m:r>
            <w:rPr>
              <w:rFonts w:ascii="Cambria Math" w:hAnsi="Cambria Math"/>
            </w:rPr>
            <m:t>.</m:t>
          </m:r>
        </m:oMath>
      </m:oMathPara>
    </w:p>
    <w:p w14:paraId="32D9C66B" w14:textId="371856AD" w:rsidR="005C7C3C" w:rsidRPr="005C7C3C" w:rsidRDefault="005C7C3C" w:rsidP="005C7C3C">
      <m:oMathPara>
        <m:oMathParaPr>
          <m:jc m:val="left"/>
        </m:oMathParaPr>
        <m:oMath>
          <m:r>
            <w:rPr>
              <w:rFonts w:ascii="Cambria Math" w:hAnsi="Cambria Math"/>
            </w:rPr>
            <m:t>P(|</m:t>
          </m:r>
          <m:sSub>
            <m:sSubPr>
              <m:ctrlPr>
                <w:rPr>
                  <w:rFonts w:ascii="Cambria Math" w:hAnsi="Cambria Math"/>
                  <w:i/>
                </w:rPr>
              </m:ctrlPr>
            </m:sSubPr>
            <m:e>
              <m:r>
                <w:rPr>
                  <w:rFonts w:ascii="Cambria Math" w:hAnsi="Cambria Math"/>
                </w:rPr>
                <m:t>M</m:t>
              </m:r>
            </m:e>
            <m:sub>
              <m:r>
                <w:rPr>
                  <w:rFonts w:ascii="Cambria Math" w:hAnsi="Cambria Math"/>
                </w:rPr>
                <m:t>100</m:t>
              </m:r>
            </m:sub>
          </m:sSub>
          <m:r>
            <w:rPr>
              <w:rFonts w:ascii="Cambria Math" w:hAnsi="Cambria Math"/>
            </w:rPr>
            <m:t>–10|≥3)≤</m:t>
          </m:r>
          <m:f>
            <m:fPr>
              <m:ctrlPr>
                <w:rPr>
                  <w:rFonts w:ascii="Cambria Math" w:hAnsi="Cambria Math"/>
                  <w:i/>
                </w:rPr>
              </m:ctrlPr>
            </m:fPr>
            <m:num>
              <m:r>
                <w:rPr>
                  <w:rFonts w:ascii="Cambria Math" w:hAnsi="Cambria Math"/>
                </w:rPr>
                <m:t>2</m:t>
              </m:r>
            </m:num>
            <m:den>
              <m:r>
                <w:rPr>
                  <w:rFonts w:ascii="Cambria Math" w:hAnsi="Cambria Math"/>
                </w:rPr>
                <m:t>900</m:t>
              </m:r>
            </m:den>
          </m:f>
          <m:r>
            <w:rPr>
              <w:rFonts w:ascii="Cambria Math" w:hAnsi="Cambria Math"/>
            </w:rPr>
            <m:t>.</m:t>
          </m:r>
        </m:oMath>
      </m:oMathPara>
    </w:p>
    <w:p w14:paraId="76960399" w14:textId="1CB38BB1" w:rsidR="00D23BC4" w:rsidRDefault="005C7C3C" w:rsidP="004B1E82">
      <m:oMathPara>
        <m:oMath>
          <m:r>
            <w:rPr>
              <w:rFonts w:ascii="Cambria Math" w:hAnsi="Cambria Math"/>
            </w:rPr>
            <m:t>P(|</m:t>
          </m:r>
          <m:sSub>
            <m:sSubPr>
              <m:ctrlPr>
                <w:rPr>
                  <w:rFonts w:ascii="Cambria Math" w:hAnsi="Cambria Math"/>
                  <w:i/>
                </w:rPr>
              </m:ctrlPr>
            </m:sSubPr>
            <m:e>
              <m:r>
                <w:rPr>
                  <w:rFonts w:ascii="Cambria Math" w:hAnsi="Cambria Math"/>
                </w:rPr>
                <m:t>M</m:t>
              </m:r>
            </m:e>
            <m:sub>
              <m:r>
                <w:rPr>
                  <w:rFonts w:ascii="Cambria Math" w:hAnsi="Cambria Math"/>
                </w:rPr>
                <m:t>100</m:t>
              </m:r>
            </m:sub>
          </m:sSub>
          <m:r>
            <w:rPr>
              <w:rFonts w:ascii="Cambria Math" w:hAnsi="Cambria Math"/>
            </w:rPr>
            <m:t>–10|≥3)≤</m:t>
          </m:r>
          <m:sSup>
            <m:sSupPr>
              <m:ctrlPr>
                <w:rPr>
                  <w:rFonts w:ascii="Cambria Math" w:hAnsi="Cambria Math"/>
                  <w:i/>
                </w:rPr>
              </m:ctrlPr>
            </m:sSupPr>
            <m:e>
              <m:r>
                <w:rPr>
                  <w:rFonts w:ascii="Cambria Math" w:hAnsi="Cambria Math"/>
                </w:rPr>
                <m:t>2,2.10</m:t>
              </m:r>
            </m:e>
            <m:sup>
              <m:r>
                <w:rPr>
                  <w:rFonts w:ascii="Cambria Math" w:hAnsi="Cambria Math"/>
                </w:rPr>
                <m:t>-3</m:t>
              </m:r>
            </m:sup>
          </m:sSup>
        </m:oMath>
      </m:oMathPara>
    </w:p>
    <w:p w14:paraId="0F1AB477" w14:textId="083FCDDC" w:rsidR="005C7C3C" w:rsidRDefault="005C7C3C" w:rsidP="004B1E82">
      <w:r>
        <w:t>Conclusion :</w:t>
      </w:r>
    </w:p>
    <w:p w14:paraId="12C91CFC" w14:textId="16AE1983" w:rsidR="005C7C3C" w:rsidRDefault="005C7C3C" w:rsidP="007C7F9B">
      <w:pPr>
        <w:jc w:val="both"/>
      </w:pPr>
      <w:r>
        <w:t xml:space="preserve">La probabilité que la </w:t>
      </w:r>
      <w:r w:rsidRPr="00D23BC4">
        <w:rPr>
          <w:i/>
          <w:iCs/>
        </w:rPr>
        <w:t xml:space="preserve">moyenne </w:t>
      </w:r>
      <w:r w:rsidR="007C7F9B">
        <w:rPr>
          <w:i/>
          <w:iCs/>
        </w:rPr>
        <w:t>empirique</w:t>
      </w:r>
      <w:r w:rsidRPr="005C7C3C">
        <w:t xml:space="preserve"> </w:t>
      </w:r>
      <m:oMath>
        <m:sSub>
          <m:sSubPr>
            <m:ctrlPr>
              <w:rPr>
                <w:rFonts w:ascii="Cambria Math" w:hAnsi="Cambria Math"/>
                <w:i/>
              </w:rPr>
            </m:ctrlPr>
          </m:sSubPr>
          <m:e>
            <m:r>
              <w:rPr>
                <w:rFonts w:ascii="Cambria Math" w:hAnsi="Cambria Math"/>
              </w:rPr>
              <m:t>M</m:t>
            </m:r>
          </m:e>
          <m:sub>
            <m:r>
              <w:rPr>
                <w:rFonts w:ascii="Cambria Math" w:hAnsi="Cambria Math"/>
              </w:rPr>
              <m:t>100</m:t>
            </m:r>
          </m:sub>
        </m:sSub>
      </m:oMath>
      <w:r w:rsidRPr="005C7C3C">
        <w:t xml:space="preserve"> </w:t>
      </w:r>
      <w:r>
        <w:t xml:space="preserve">des gains de ces 100 personnes soit à une distance supérieure ou égale à </w:t>
      </w:r>
      <m:oMath>
        <m:r>
          <w:rPr>
            <w:rFonts w:ascii="Cambria Math" w:hAnsi="Cambria Math"/>
          </w:rPr>
          <m:t>3</m:t>
        </m:r>
      </m:oMath>
      <w:r>
        <w:t xml:space="preserve"> par rapport à </w:t>
      </w:r>
      <m:oMath>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=10</m:t>
        </m:r>
      </m:oMath>
      <w:r>
        <w:t xml:space="preserve">, c’est-à-dire dans les intervalles </w:t>
      </w:r>
      <m:oMath>
        <m:d>
          <m:dPr>
            <m:begChr m:val="["/>
            <m:endChr m:val="]"/>
            <m:ctrlPr>
              <w:rPr>
                <w:rFonts w:ascii="Cambria Math" w:hAnsi="Cambria Math"/>
                <w:i/>
              </w:rPr>
            </m:ctrlPr>
          </m:dPr>
          <m:e>
            <m:r>
              <w:rPr>
                <w:rFonts w:ascii="Cambria Math" w:hAnsi="Cambria Math"/>
              </w:rPr>
              <m:t>0 ;7</m:t>
            </m:r>
          </m:e>
        </m:d>
        <m:r>
          <w:rPr>
            <w:rFonts w:ascii="Cambria Math" w:hAnsi="Cambria Math"/>
          </w:rPr>
          <m:t>∪</m:t>
        </m:r>
        <m:d>
          <m:dPr>
            <m:begChr m:val="["/>
            <m:endChr m:val="["/>
            <m:ctrlPr>
              <w:rPr>
                <w:rFonts w:ascii="Cambria Math" w:hAnsi="Cambria Math"/>
                <w:i/>
              </w:rPr>
            </m:ctrlPr>
          </m:dPr>
          <m:e>
            <m:r>
              <w:rPr>
                <w:rFonts w:ascii="Cambria Math" w:hAnsi="Cambria Math"/>
              </w:rPr>
              <m:t>13 ; +∞</m:t>
            </m:r>
          </m:e>
        </m:d>
      </m:oMath>
      <w:r>
        <w:t xml:space="preserve"> est majorée par </w:t>
      </w:r>
      <m:oMath>
        <m:sSup>
          <m:sSupPr>
            <m:ctrlPr>
              <w:rPr>
                <w:rFonts w:ascii="Cambria Math" w:hAnsi="Cambria Math"/>
                <w:i/>
              </w:rPr>
            </m:ctrlPr>
          </m:sSupPr>
          <m:e>
            <m:r>
              <w:rPr>
                <w:rFonts w:ascii="Cambria Math" w:hAnsi="Cambria Math"/>
              </w:rPr>
              <m:t>2,2×10</m:t>
            </m:r>
          </m:e>
          <m:sup>
            <m:r>
              <w:rPr>
                <w:rFonts w:ascii="Cambria Math" w:hAnsi="Cambria Math"/>
              </w:rPr>
              <m:t>-3</m:t>
            </m:r>
          </m:sup>
        </m:sSup>
      </m:oMath>
      <w:r>
        <w:t>.</w:t>
      </w:r>
    </w:p>
    <w:p w14:paraId="54B8F418" w14:textId="3F6340D9" w:rsidR="005C7C3C" w:rsidRDefault="005C7C3C" w:rsidP="004B1E82"/>
    <w:p w14:paraId="59E31E1D" w14:textId="4C9F7DA0" w:rsidR="005C7C3C" w:rsidRDefault="00512F56" w:rsidP="005C7C3C">
      <w:pPr>
        <w:pStyle w:val="Paragraphedeliste"/>
        <w:numPr>
          <w:ilvl w:val="0"/>
          <w:numId w:val="28"/>
        </w:numPr>
      </w:pPr>
      <w:r>
        <w:t>"</w:t>
      </w:r>
      <w:r w:rsidR="005C7C3C">
        <w:t xml:space="preserve">La </w:t>
      </w:r>
      <w:r w:rsidR="005C7C3C" w:rsidRPr="00D23BC4">
        <w:rPr>
          <w:i/>
          <w:iCs/>
        </w:rPr>
        <w:t xml:space="preserve">moyenne </w:t>
      </w:r>
      <w:r w:rsidR="005C7C3C" w:rsidRPr="005C7C3C">
        <w:t xml:space="preserve"> </w:t>
      </w:r>
      <m:oMath>
        <m:sSub>
          <m:sSubPr>
            <m:ctrlPr>
              <w:rPr>
                <w:rFonts w:ascii="Cambria Math" w:hAnsi="Cambria Math"/>
                <w:i/>
              </w:rPr>
            </m:ctrlPr>
          </m:sSubPr>
          <m:e>
            <m:r>
              <w:rPr>
                <w:rFonts w:ascii="Cambria Math" w:hAnsi="Cambria Math"/>
              </w:rPr>
              <m:t>M</m:t>
            </m:r>
          </m:e>
          <m:sub>
            <m:r>
              <w:rPr>
                <w:rFonts w:ascii="Cambria Math" w:hAnsi="Cambria Math"/>
              </w:rPr>
              <m:t>100</m:t>
            </m:r>
          </m:sub>
        </m:sSub>
      </m:oMath>
      <w:r w:rsidR="005C7C3C" w:rsidRPr="005C7C3C">
        <w:t xml:space="preserve"> </w:t>
      </w:r>
      <w:r w:rsidR="005C7C3C" w:rsidRPr="005C7C3C">
        <w:rPr>
          <w:i/>
          <w:iCs/>
        </w:rPr>
        <w:t xml:space="preserve"> </w:t>
      </w:r>
      <w:r w:rsidR="005C7C3C">
        <w:t xml:space="preserve">des gains de ces 100 personnes est comprise strictement entre 7 € et 13 € </w:t>
      </w:r>
      <w:r>
        <w:t xml:space="preserve">" </w:t>
      </w:r>
      <w:r w:rsidR="005C7C3C">
        <w:t>est l'évènement contraire de</w:t>
      </w:r>
      <w:r>
        <w:t xml:space="preserve"> " la</w:t>
      </w:r>
      <w:r w:rsidR="005C7C3C">
        <w:t xml:space="preserve"> </w:t>
      </w:r>
      <w:r w:rsidRPr="00D23BC4">
        <w:rPr>
          <w:i/>
          <w:iCs/>
        </w:rPr>
        <w:t xml:space="preserve">moyenne </w:t>
      </w:r>
      <w:r w:rsidRPr="005C7C3C">
        <w:t xml:space="preserve"> </w:t>
      </w:r>
      <m:oMath>
        <m:sSub>
          <m:sSubPr>
            <m:ctrlPr>
              <w:rPr>
                <w:rFonts w:ascii="Cambria Math" w:hAnsi="Cambria Math"/>
                <w:i/>
              </w:rPr>
            </m:ctrlPr>
          </m:sSubPr>
          <m:e>
            <m:r>
              <w:rPr>
                <w:rFonts w:ascii="Cambria Math" w:hAnsi="Cambria Math"/>
              </w:rPr>
              <m:t>M</m:t>
            </m:r>
          </m:e>
          <m:sub>
            <m:r>
              <w:rPr>
                <w:rFonts w:ascii="Cambria Math" w:hAnsi="Cambria Math"/>
              </w:rPr>
              <m:t>100</m:t>
            </m:r>
          </m:sub>
        </m:sSub>
        <m:r>
          <w:rPr>
            <w:rFonts w:ascii="Cambria Math" w:hAnsi="Cambria Math"/>
          </w:rPr>
          <m:t xml:space="preserve"> </m:t>
        </m:r>
      </m:oMath>
      <w:r>
        <w:t xml:space="preserve">est dans les intervalles </w:t>
      </w:r>
      <m:oMath>
        <m:d>
          <m:dPr>
            <m:begChr m:val="["/>
            <m:endChr m:val="]"/>
            <m:ctrlPr>
              <w:rPr>
                <w:rFonts w:ascii="Cambria Math" w:hAnsi="Cambria Math"/>
                <w:i/>
              </w:rPr>
            </m:ctrlPr>
          </m:dPr>
          <m:e>
            <m:r>
              <w:rPr>
                <w:rFonts w:ascii="Cambria Math" w:hAnsi="Cambria Math"/>
              </w:rPr>
              <m:t>0 ;7</m:t>
            </m:r>
          </m:e>
        </m:d>
        <m:r>
          <w:rPr>
            <w:rFonts w:ascii="Cambria Math" w:hAnsi="Cambria Math"/>
          </w:rPr>
          <m:t>∪</m:t>
        </m:r>
        <m:d>
          <m:dPr>
            <m:begChr m:val="["/>
            <m:endChr m:val="["/>
            <m:ctrlPr>
              <w:rPr>
                <w:rFonts w:ascii="Cambria Math" w:hAnsi="Cambria Math"/>
                <w:i/>
              </w:rPr>
            </m:ctrlPr>
          </m:dPr>
          <m:e>
            <m:r>
              <w:rPr>
                <w:rFonts w:ascii="Cambria Math" w:hAnsi="Cambria Math"/>
              </w:rPr>
              <m:t>13 ; +∞</m:t>
            </m:r>
          </m:e>
        </m:d>
        <m:r>
          <w:rPr>
            <w:rFonts w:ascii="Cambria Math" w:hAnsi="Cambria Math"/>
          </w:rPr>
          <m:t xml:space="preserve"> </m:t>
        </m:r>
      </m:oMath>
      <w:r>
        <w:t>".</w:t>
      </w:r>
    </w:p>
    <w:p w14:paraId="2C9F7832" w14:textId="05EF233B" w:rsidR="00512F56" w:rsidRDefault="00512F56" w:rsidP="004B1E82">
      <w:r>
        <w:t xml:space="preserve">Puisque la probabilité que </w:t>
      </w:r>
      <m:oMath>
        <m:sSub>
          <m:sSubPr>
            <m:ctrlPr>
              <w:rPr>
                <w:rFonts w:ascii="Cambria Math" w:hAnsi="Cambria Math"/>
                <w:i/>
              </w:rPr>
            </m:ctrlPr>
          </m:sSubPr>
          <m:e>
            <m:r>
              <w:rPr>
                <w:rFonts w:ascii="Cambria Math" w:hAnsi="Cambria Math"/>
              </w:rPr>
              <m:t>M</m:t>
            </m:r>
          </m:e>
          <m:sub>
            <m:r>
              <w:rPr>
                <w:rFonts w:ascii="Cambria Math" w:hAnsi="Cambria Math"/>
              </w:rPr>
              <m:t>100</m:t>
            </m:r>
          </m:sub>
        </m:sSub>
      </m:oMath>
      <w:r w:rsidRPr="005C7C3C">
        <w:t xml:space="preserve"> </w:t>
      </w:r>
      <w:r>
        <w:t xml:space="preserve">se trouve dans </w:t>
      </w:r>
      <m:oMath>
        <m:d>
          <m:dPr>
            <m:begChr m:val="["/>
            <m:endChr m:val="]"/>
            <m:ctrlPr>
              <w:rPr>
                <w:rFonts w:ascii="Cambria Math" w:hAnsi="Cambria Math"/>
                <w:i/>
              </w:rPr>
            </m:ctrlPr>
          </m:dPr>
          <m:e>
            <m:r>
              <w:rPr>
                <w:rFonts w:ascii="Cambria Math" w:hAnsi="Cambria Math"/>
              </w:rPr>
              <m:t>0 ;7</m:t>
            </m:r>
          </m:e>
        </m:d>
        <m:r>
          <w:rPr>
            <w:rFonts w:ascii="Cambria Math" w:hAnsi="Cambria Math"/>
          </w:rPr>
          <m:t>∪</m:t>
        </m:r>
        <m:d>
          <m:dPr>
            <m:begChr m:val="["/>
            <m:endChr m:val="["/>
            <m:ctrlPr>
              <w:rPr>
                <w:rFonts w:ascii="Cambria Math" w:hAnsi="Cambria Math"/>
                <w:i/>
              </w:rPr>
            </m:ctrlPr>
          </m:dPr>
          <m:e>
            <m:r>
              <w:rPr>
                <w:rFonts w:ascii="Cambria Math" w:hAnsi="Cambria Math"/>
              </w:rPr>
              <m:t>13 ; +∞</m:t>
            </m:r>
          </m:e>
        </m:d>
      </m:oMath>
      <w:r>
        <w:t xml:space="preserve"> est plus petite que </w:t>
      </w:r>
      <m:oMath>
        <m:f>
          <m:fPr>
            <m:ctrlPr>
              <w:rPr>
                <w:rFonts w:ascii="Cambria Math" w:hAnsi="Cambria Math"/>
                <w:i/>
              </w:rPr>
            </m:ctrlPr>
          </m:fPr>
          <m:num>
            <m:r>
              <w:rPr>
                <w:rFonts w:ascii="Cambria Math" w:hAnsi="Cambria Math"/>
              </w:rPr>
              <m:t>2</m:t>
            </m:r>
          </m:num>
          <m:den>
            <m:r>
              <w:rPr>
                <w:rFonts w:ascii="Cambria Math" w:hAnsi="Cambria Math"/>
              </w:rPr>
              <m:t>900</m:t>
            </m:r>
          </m:den>
        </m:f>
        <m:r>
          <w:rPr>
            <w:rFonts w:ascii="Cambria Math" w:hAnsi="Cambria Math"/>
          </w:rPr>
          <m:t>.</m:t>
        </m:r>
      </m:oMath>
      <w:r>
        <w:t xml:space="preserve"> alors on en déduit que la probabilité que </w:t>
      </w:r>
      <m:oMath>
        <m:sSub>
          <m:sSubPr>
            <m:ctrlPr>
              <w:rPr>
                <w:rFonts w:ascii="Cambria Math" w:hAnsi="Cambria Math"/>
                <w:i/>
              </w:rPr>
            </m:ctrlPr>
          </m:sSubPr>
          <m:e>
            <m:r>
              <w:rPr>
                <w:rFonts w:ascii="Cambria Math" w:hAnsi="Cambria Math"/>
              </w:rPr>
              <m:t>M</m:t>
            </m:r>
          </m:e>
          <m:sub>
            <m:r>
              <w:rPr>
                <w:rFonts w:ascii="Cambria Math" w:hAnsi="Cambria Math"/>
              </w:rPr>
              <m:t>100</m:t>
            </m:r>
          </m:sub>
        </m:sSub>
      </m:oMath>
      <w:r w:rsidRPr="005C7C3C">
        <w:t xml:space="preserve"> </w:t>
      </w:r>
      <w:r>
        <w:t xml:space="preserve">se trouve dans </w:t>
      </w:r>
      <m:oMath>
        <m:d>
          <m:dPr>
            <m:begChr m:val="]"/>
            <m:endChr m:val="["/>
            <m:ctrlPr>
              <w:rPr>
                <w:rFonts w:ascii="Cambria Math" w:hAnsi="Cambria Math"/>
                <w:i/>
              </w:rPr>
            </m:ctrlPr>
          </m:dPr>
          <m:e>
            <m:r>
              <w:rPr>
                <w:rFonts w:ascii="Cambria Math" w:hAnsi="Cambria Math"/>
              </w:rPr>
              <m:t>7 ; 13</m:t>
            </m:r>
          </m:e>
        </m:d>
      </m:oMath>
      <w:r>
        <w:t xml:space="preserve"> est plus grande que</w:t>
      </w:r>
    </w:p>
    <w:p w14:paraId="00F2A024" w14:textId="2F26069D" w:rsidR="005C7C3C" w:rsidRDefault="00512F56" w:rsidP="004B1E82">
      <m:oMathPara>
        <m:oMath>
          <m:r>
            <w:rPr>
              <w:rFonts w:ascii="Cambria Math" w:hAnsi="Cambria Math"/>
            </w:rPr>
            <m:t>1-</m:t>
          </m:r>
          <m:f>
            <m:fPr>
              <m:ctrlPr>
                <w:rPr>
                  <w:rFonts w:ascii="Cambria Math" w:hAnsi="Cambria Math"/>
                  <w:i/>
                </w:rPr>
              </m:ctrlPr>
            </m:fPr>
            <m:num>
              <m:r>
                <w:rPr>
                  <w:rFonts w:ascii="Cambria Math" w:hAnsi="Cambria Math"/>
                </w:rPr>
                <m:t>2</m:t>
              </m:r>
            </m:num>
            <m:den>
              <m:r>
                <w:rPr>
                  <w:rFonts w:ascii="Cambria Math" w:hAnsi="Cambria Math"/>
                </w:rPr>
                <m:t>900</m:t>
              </m:r>
            </m:den>
          </m:f>
          <m:r>
            <w:rPr>
              <w:rFonts w:ascii="Cambria Math" w:hAnsi="Cambria Math"/>
            </w:rPr>
            <m:t>≈0,9978</m:t>
          </m:r>
        </m:oMath>
      </m:oMathPara>
    </w:p>
    <w:p w14:paraId="5E3ED6EC" w14:textId="60D89444" w:rsidR="005C7C3C" w:rsidRPr="007C7F9B" w:rsidRDefault="004731EE" w:rsidP="004B1E82">
      <m:oMathPara>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100</m:t>
                      </m:r>
                    </m:sub>
                  </m:sSub>
                  <m:r>
                    <w:rPr>
                      <w:rFonts w:ascii="Cambria Math" w:hAnsi="Cambria Math"/>
                    </w:rPr>
                    <m:t>–10</m:t>
                  </m:r>
                </m:e>
              </m:d>
              <m:r>
                <w:rPr>
                  <w:rFonts w:ascii="Cambria Math" w:hAnsi="Cambria Math"/>
                </w:rPr>
                <m:t>&lt;3</m:t>
              </m:r>
            </m:e>
          </m:d>
          <m:r>
            <w:rPr>
              <w:rFonts w:ascii="Cambria Math" w:hAnsi="Cambria Math"/>
            </w:rPr>
            <m:t>&gt;0,9978</m:t>
          </m:r>
        </m:oMath>
      </m:oMathPara>
    </w:p>
    <w:p w14:paraId="38FFFCFF" w14:textId="3E45E2E1" w:rsidR="004731EE" w:rsidRPr="009C7083" w:rsidRDefault="007C7F9B" w:rsidP="007C7F9B">
      <w:pPr>
        <w:ind w:left="708" w:firstLine="708"/>
      </w:pPr>
      <w:r>
        <w:t xml:space="preserve">ce qui équivaut à   </w:t>
      </w: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100</m:t>
                </m:r>
              </m:sub>
            </m:sSub>
            <m:r>
              <w:rPr>
                <w:rFonts w:ascii="Cambria Math" w:hAnsi="Cambria Math"/>
              </w:rPr>
              <m:t>∈</m:t>
            </m:r>
            <m:d>
              <m:dPr>
                <m:begChr m:val="]"/>
                <m:endChr m:val="["/>
                <m:ctrlPr>
                  <w:rPr>
                    <w:rFonts w:ascii="Cambria Math" w:hAnsi="Cambria Math"/>
                    <w:i/>
                  </w:rPr>
                </m:ctrlPr>
              </m:dPr>
              <m:e>
                <m:r>
                  <w:rPr>
                    <w:rFonts w:ascii="Cambria Math" w:hAnsi="Cambria Math"/>
                  </w:rPr>
                  <m:t>7  ;  13</m:t>
                </m:r>
              </m:e>
            </m:d>
            <m:r>
              <w:rPr>
                <w:rFonts w:ascii="Cambria Math" w:hAnsi="Cambria Math"/>
              </w:rPr>
              <m:t xml:space="preserve">  </m:t>
            </m:r>
          </m:e>
        </m:d>
        <m:r>
          <w:rPr>
            <w:rFonts w:ascii="Cambria Math" w:hAnsi="Cambria Math"/>
          </w:rPr>
          <m:t>&gt;0,9978</m:t>
        </m:r>
      </m:oMath>
    </w:p>
    <w:p w14:paraId="53CF3DF0" w14:textId="12CE4C92" w:rsidR="004B1E82" w:rsidRPr="00085F49" w:rsidRDefault="00085F49" w:rsidP="004B1E82">
      <w:pPr>
        <w:rPr>
          <w:b/>
          <w:bCs/>
          <w:i/>
          <w:iCs/>
        </w:rPr>
      </w:pPr>
      <w:r w:rsidRPr="00085F49">
        <w:rPr>
          <w:b/>
          <w:bCs/>
          <w:i/>
          <w:iCs/>
        </w:rPr>
        <w:lastRenderedPageBreak/>
        <w:t xml:space="preserve">Exemple 2 </w:t>
      </w:r>
      <w:r w:rsidR="004B1E82" w:rsidRPr="00085F49">
        <w:rPr>
          <w:b/>
          <w:bCs/>
          <w:i/>
          <w:iCs/>
        </w:rPr>
        <w:t>Utiliser l’inégalité de concentration pour trouver la taille d’un échantillon</w:t>
      </w:r>
    </w:p>
    <w:p w14:paraId="50880CC2" w14:textId="77777777" w:rsidR="004B1E82" w:rsidRDefault="004B1E82" w:rsidP="007D462D">
      <w:pPr>
        <w:jc w:val="both"/>
      </w:pPr>
      <w:r>
        <w:t>Une urne contient deux jetons sur lesquels figure le nombre 3, deux jetons sur lesquels figure le nombre 5 et un jeton sur lequel figure le nombre 10.</w:t>
      </w:r>
    </w:p>
    <w:p w14:paraId="0E5E4FE3" w14:textId="67F23041" w:rsidR="004B1E82" w:rsidRDefault="004B1E82" w:rsidP="004B1E82">
      <w:r>
        <w:t xml:space="preserve">On tire un jeton dans cette urne et on considère la variable aléatoire </w:t>
      </w:r>
      <m:oMath>
        <m:r>
          <w:rPr>
            <w:rFonts w:ascii="Cambria Math" w:hAnsi="Cambria Math"/>
          </w:rPr>
          <m:t>X</m:t>
        </m:r>
      </m:oMath>
      <w:r>
        <w:t xml:space="preserve"> donnant le nombre obtenu. </w:t>
      </w:r>
    </w:p>
    <w:p w14:paraId="532B7009" w14:textId="575C6BDA" w:rsidR="004B1E82" w:rsidRDefault="004B1E82" w:rsidP="00512F56">
      <w:pPr>
        <w:pStyle w:val="Paragraphedeliste"/>
        <w:numPr>
          <w:ilvl w:val="0"/>
          <w:numId w:val="29"/>
        </w:numPr>
      </w:pPr>
      <w:r>
        <w:t xml:space="preserve">Déterminer </w:t>
      </w:r>
      <m:oMath>
        <m:r>
          <w:rPr>
            <w:rFonts w:ascii="Cambria Math" w:hAnsi="Cambria Math"/>
          </w:rPr>
          <m:t>E(X)</m:t>
        </m:r>
      </m:oMath>
      <w:r>
        <w:t xml:space="preserve"> et </w:t>
      </w:r>
      <m:oMath>
        <m:r>
          <w:rPr>
            <w:rFonts w:ascii="Cambria Math" w:hAnsi="Cambria Math"/>
          </w:rPr>
          <m:t>V(X).</m:t>
        </m:r>
      </m:oMath>
    </w:p>
    <w:p w14:paraId="4475E86E" w14:textId="56D6CFFC" w:rsidR="004B1E82" w:rsidRDefault="004B1E82" w:rsidP="007D462D">
      <w:pPr>
        <w:pStyle w:val="Paragraphedeliste"/>
        <w:numPr>
          <w:ilvl w:val="0"/>
          <w:numId w:val="29"/>
        </w:numPr>
        <w:jc w:val="both"/>
      </w:pPr>
      <w:r>
        <w:t>C</w:t>
      </w:r>
      <w:r w:rsidR="00512F56">
        <w:t xml:space="preserve">alculer le nombre </w:t>
      </w:r>
      <m:oMath>
        <m:r>
          <w:rPr>
            <w:rFonts w:ascii="Cambria Math" w:hAnsi="Cambria Math"/>
          </w:rPr>
          <m:t>n</m:t>
        </m:r>
      </m:oMath>
      <w:r>
        <w:t xml:space="preserve"> de tirages avec remise </w:t>
      </w:r>
      <w:r w:rsidR="00512F56">
        <w:t>qu'il faut</w:t>
      </w:r>
      <w:r>
        <w:t xml:space="preserve"> effectuer dans cette urne pour être s</w:t>
      </w:r>
      <w:r w:rsidR="00512F56">
        <w:t>û</w:t>
      </w:r>
      <w:r>
        <w:t>r au risque de 5 % (ou au seuil de 95 %) que la moyenne</w:t>
      </w:r>
      <w:r w:rsidR="00512F56">
        <w:t xml:space="preserve"> </w:t>
      </w:r>
      <m:oMath>
        <m:sSub>
          <m:sSubPr>
            <m:ctrlPr>
              <w:rPr>
                <w:rFonts w:ascii="Cambria Math" w:hAnsi="Cambria Math"/>
                <w:i/>
              </w:rPr>
            </m:ctrlPr>
          </m:sSubPr>
          <m:e>
            <m:r>
              <w:rPr>
                <w:rFonts w:ascii="Cambria Math" w:hAnsi="Cambria Math"/>
              </w:rPr>
              <m:t>M</m:t>
            </m:r>
          </m:e>
          <m:sub>
            <m:r>
              <w:rPr>
                <w:rFonts w:ascii="Cambria Math" w:hAnsi="Cambria Math"/>
              </w:rPr>
              <m:t>n</m:t>
            </m:r>
          </m:sub>
        </m:sSub>
      </m:oMath>
      <w:r>
        <w:t xml:space="preserve"> des nombres obtenus soit comprise entre 5 et 5,4 exclus</w:t>
      </w:r>
      <w:r w:rsidR="00D519CC">
        <w:t>.</w:t>
      </w:r>
    </w:p>
    <w:p w14:paraId="549CB0D4" w14:textId="0C2E2672" w:rsidR="00E309AB" w:rsidRDefault="00E309AB" w:rsidP="002B11B6"/>
    <w:p w14:paraId="61859025" w14:textId="0462542B" w:rsidR="00512F56" w:rsidRPr="00512F56" w:rsidRDefault="00512F56" w:rsidP="002B11B6">
      <w:pPr>
        <w:rPr>
          <w:i/>
          <w:iCs/>
        </w:rPr>
      </w:pPr>
      <w:r w:rsidRPr="00512F56">
        <w:rPr>
          <w:i/>
          <w:iCs/>
        </w:rPr>
        <w:t>Réponse</w:t>
      </w:r>
    </w:p>
    <w:p w14:paraId="4B791FBB" w14:textId="0B2DFDB9" w:rsidR="00512F56" w:rsidRDefault="00D519CC" w:rsidP="00D519CC">
      <w:pPr>
        <w:pStyle w:val="Paragraphedeliste"/>
        <w:numPr>
          <w:ilvl w:val="0"/>
          <w:numId w:val="31"/>
        </w:numPr>
      </w:pPr>
      <w:r>
        <w:t xml:space="preserve">On commence par écrire la loi de probabilité de la variable aléatoire </w:t>
      </w:r>
      <m:oMath>
        <m:r>
          <w:rPr>
            <w:rFonts w:ascii="Cambria Math" w:hAnsi="Cambria Math"/>
          </w:rPr>
          <m:t>X</m:t>
        </m:r>
      </m:oMath>
      <w:r>
        <w:t xml:space="preserve"> qui donne la valeur du nombre tiré de l'urne.</w:t>
      </w:r>
    </w:p>
    <w:tbl>
      <w:tblPr>
        <w:tblStyle w:val="Grilledutableau"/>
        <w:tblW w:w="0" w:type="auto"/>
        <w:jc w:val="center"/>
        <w:tblLook w:val="04A0" w:firstRow="1" w:lastRow="0" w:firstColumn="1" w:lastColumn="0" w:noHBand="0" w:noVBand="1"/>
      </w:tblPr>
      <w:tblGrid>
        <w:gridCol w:w="1510"/>
        <w:gridCol w:w="1510"/>
        <w:gridCol w:w="1510"/>
        <w:gridCol w:w="1510"/>
        <w:gridCol w:w="1511"/>
      </w:tblGrid>
      <w:tr w:rsidR="00D519CC" w14:paraId="01C44A99" w14:textId="77777777" w:rsidTr="007D462D">
        <w:trPr>
          <w:trHeight w:val="680"/>
          <w:jc w:val="center"/>
        </w:trPr>
        <w:tc>
          <w:tcPr>
            <w:tcW w:w="1510" w:type="dxa"/>
            <w:vAlign w:val="center"/>
          </w:tcPr>
          <w:p w14:paraId="206B7624" w14:textId="77777777" w:rsidR="00D519CC" w:rsidRDefault="00385775" w:rsidP="00EB09BF">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oMath>
            </m:oMathPara>
          </w:p>
        </w:tc>
        <w:tc>
          <w:tcPr>
            <w:tcW w:w="1510" w:type="dxa"/>
            <w:vAlign w:val="center"/>
          </w:tcPr>
          <w:p w14:paraId="55A00996" w14:textId="315F9638" w:rsidR="00D519CC" w:rsidRDefault="00D519CC" w:rsidP="00EB09BF">
            <w:pPr>
              <w:jc w:val="center"/>
              <w:rPr>
                <w:rFonts w:cstheme="minorHAnsi"/>
              </w:rPr>
            </w:pPr>
            <m:oMathPara>
              <m:oMath>
                <m:r>
                  <w:rPr>
                    <w:rFonts w:ascii="Cambria Math" w:hAnsi="Cambria Math" w:cstheme="minorHAnsi"/>
                  </w:rPr>
                  <m:t>3</m:t>
                </m:r>
              </m:oMath>
            </m:oMathPara>
          </w:p>
        </w:tc>
        <w:tc>
          <w:tcPr>
            <w:tcW w:w="1510" w:type="dxa"/>
            <w:vAlign w:val="center"/>
          </w:tcPr>
          <w:p w14:paraId="779C9668" w14:textId="560CC84D" w:rsidR="00D519CC" w:rsidRDefault="00D519CC" w:rsidP="00EB09BF">
            <w:pPr>
              <w:jc w:val="center"/>
              <w:rPr>
                <w:rFonts w:cstheme="minorHAnsi"/>
              </w:rPr>
            </w:pPr>
            <m:oMathPara>
              <m:oMath>
                <m:r>
                  <w:rPr>
                    <w:rFonts w:ascii="Cambria Math" w:hAnsi="Cambria Math" w:cstheme="minorHAnsi"/>
                  </w:rPr>
                  <m:t>5</m:t>
                </m:r>
              </m:oMath>
            </m:oMathPara>
          </w:p>
        </w:tc>
        <w:tc>
          <w:tcPr>
            <w:tcW w:w="1510" w:type="dxa"/>
            <w:vAlign w:val="center"/>
          </w:tcPr>
          <w:p w14:paraId="4D430898" w14:textId="436D1374" w:rsidR="00D519CC" w:rsidRDefault="00D519CC" w:rsidP="00EB09BF">
            <w:pPr>
              <w:jc w:val="center"/>
              <w:rPr>
                <w:rFonts w:cstheme="minorHAnsi"/>
              </w:rPr>
            </w:pPr>
            <m:oMathPara>
              <m:oMath>
                <m:r>
                  <w:rPr>
                    <w:rFonts w:ascii="Cambria Math" w:hAnsi="Cambria Math" w:cstheme="minorHAnsi"/>
                  </w:rPr>
                  <m:t>10</m:t>
                </m:r>
              </m:oMath>
            </m:oMathPara>
          </w:p>
        </w:tc>
        <w:tc>
          <w:tcPr>
            <w:tcW w:w="1511" w:type="dxa"/>
            <w:vAlign w:val="center"/>
          </w:tcPr>
          <w:p w14:paraId="60784A39" w14:textId="77777777" w:rsidR="00D519CC" w:rsidRDefault="00D519CC" w:rsidP="00EB09BF">
            <w:pPr>
              <w:jc w:val="center"/>
              <w:rPr>
                <w:rFonts w:cstheme="minorHAnsi"/>
              </w:rPr>
            </w:pPr>
            <w:r>
              <w:rPr>
                <w:rFonts w:cstheme="minorHAnsi"/>
              </w:rPr>
              <w:t>TOTAL</w:t>
            </w:r>
          </w:p>
        </w:tc>
      </w:tr>
      <w:tr w:rsidR="00D519CC" w14:paraId="0AFFEB06" w14:textId="77777777" w:rsidTr="007D462D">
        <w:trPr>
          <w:trHeight w:val="680"/>
          <w:jc w:val="center"/>
        </w:trPr>
        <w:tc>
          <w:tcPr>
            <w:tcW w:w="1510" w:type="dxa"/>
            <w:vAlign w:val="center"/>
          </w:tcPr>
          <w:p w14:paraId="626E738C" w14:textId="77777777" w:rsidR="00D519CC" w:rsidRDefault="00385775" w:rsidP="00EB09BF">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oMath>
            </m:oMathPara>
          </w:p>
        </w:tc>
        <w:tc>
          <w:tcPr>
            <w:tcW w:w="1510" w:type="dxa"/>
            <w:vAlign w:val="center"/>
          </w:tcPr>
          <w:p w14:paraId="4253A2E5" w14:textId="329736B6" w:rsidR="00D519CC" w:rsidRDefault="00385775" w:rsidP="00EB09BF">
            <w:pPr>
              <w:jc w:val="center"/>
              <w:rPr>
                <w:rFonts w:cstheme="minorHAnsi"/>
              </w:rPr>
            </w:pPr>
            <m:oMathPara>
              <m:oMath>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5</m:t>
                    </m:r>
                  </m:den>
                </m:f>
              </m:oMath>
            </m:oMathPara>
          </w:p>
        </w:tc>
        <w:tc>
          <w:tcPr>
            <w:tcW w:w="1510" w:type="dxa"/>
            <w:vAlign w:val="center"/>
          </w:tcPr>
          <w:p w14:paraId="1D9CFE4A" w14:textId="57EA419D" w:rsidR="00D519CC" w:rsidRDefault="00385775" w:rsidP="00EB09BF">
            <w:pPr>
              <w:jc w:val="center"/>
              <w:rPr>
                <w:rFonts w:cstheme="minorHAnsi"/>
              </w:rPr>
            </w:pPr>
            <m:oMathPara>
              <m:oMath>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5</m:t>
                    </m:r>
                  </m:den>
                </m:f>
              </m:oMath>
            </m:oMathPara>
          </w:p>
        </w:tc>
        <w:tc>
          <w:tcPr>
            <w:tcW w:w="1510" w:type="dxa"/>
            <w:vAlign w:val="center"/>
          </w:tcPr>
          <w:p w14:paraId="2AD42138" w14:textId="0EF9BF97" w:rsidR="00D519CC" w:rsidRDefault="00385775" w:rsidP="00EB09BF">
            <w:pPr>
              <w:jc w:val="center"/>
              <w:rPr>
                <w:rFonts w:cstheme="minorHAnsi"/>
              </w:rPr>
            </w:pPr>
            <m:oMathPara>
              <m:oMath>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5</m:t>
                    </m:r>
                  </m:den>
                </m:f>
              </m:oMath>
            </m:oMathPara>
          </w:p>
        </w:tc>
        <w:tc>
          <w:tcPr>
            <w:tcW w:w="1511" w:type="dxa"/>
            <w:vAlign w:val="center"/>
          </w:tcPr>
          <w:p w14:paraId="72F06281" w14:textId="77777777" w:rsidR="00D519CC" w:rsidRDefault="00D519CC" w:rsidP="00EB09BF">
            <w:pPr>
              <w:jc w:val="center"/>
              <w:rPr>
                <w:rFonts w:cstheme="minorHAnsi"/>
              </w:rPr>
            </w:pPr>
            <m:oMathPara>
              <m:oMath>
                <m:r>
                  <w:rPr>
                    <w:rFonts w:ascii="Cambria Math" w:hAnsi="Cambria Math" w:cstheme="minorHAnsi"/>
                  </w:rPr>
                  <m:t>1</m:t>
                </m:r>
              </m:oMath>
            </m:oMathPara>
          </w:p>
        </w:tc>
      </w:tr>
    </w:tbl>
    <w:p w14:paraId="16E7F7E9" w14:textId="77777777" w:rsidR="00D519CC" w:rsidRPr="009318C8" w:rsidRDefault="00D519CC" w:rsidP="00D519CC">
      <w:pPr>
        <w:rPr>
          <w:rFonts w:cstheme="minorHAnsi"/>
        </w:rPr>
      </w:pPr>
    </w:p>
    <w:p w14:paraId="5C1E57FF" w14:textId="0BE9D4B6" w:rsidR="00D519CC" w:rsidRPr="00D519CC" w:rsidRDefault="00D519CC" w:rsidP="00D519CC">
      <w:pPr>
        <w:ind w:left="360"/>
        <w:rPr>
          <w:rFonts w:cstheme="minorHAnsi"/>
        </w:rPr>
      </w:pPr>
      <w:r w:rsidRPr="00D519CC">
        <w:rPr>
          <w:rFonts w:cstheme="minorHAnsi"/>
        </w:rPr>
        <w:t xml:space="preserve">Calculer l'espérance </w:t>
      </w:r>
      <m:oMath>
        <m:r>
          <w:rPr>
            <w:rFonts w:ascii="Cambria Math" w:hAnsi="Cambria Math" w:cstheme="minorHAnsi"/>
          </w:rPr>
          <m:t>E(X)</m:t>
        </m:r>
      </m:oMath>
      <w:r w:rsidRPr="00D519CC">
        <w:rPr>
          <w:rFonts w:cstheme="minorHAnsi"/>
        </w:rPr>
        <w:t xml:space="preserve"> la variance </w:t>
      </w:r>
      <m:oMath>
        <m:r>
          <w:rPr>
            <w:rFonts w:ascii="Cambria Math" w:hAnsi="Cambria Math" w:cstheme="minorHAnsi"/>
          </w:rPr>
          <m:t>V(X)</m:t>
        </m:r>
      </m:oMath>
      <w:r w:rsidRPr="00D519CC">
        <w:rPr>
          <w:rFonts w:cstheme="minorHAnsi"/>
        </w:rPr>
        <w:t xml:space="preserve"> </w:t>
      </w:r>
    </w:p>
    <w:p w14:paraId="347534DB" w14:textId="11866D34" w:rsidR="00D519CC" w:rsidRPr="00E86A9A" w:rsidRDefault="00D519CC" w:rsidP="00D519CC">
      <w:pPr>
        <w:rPr>
          <w:rFonts w:cstheme="minorHAnsi"/>
        </w:rPr>
      </w:pPr>
      <m:oMathPara>
        <m:oMathParaPr>
          <m:jc m:val="left"/>
        </m:oMathPara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3</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nary>
        </m:oMath>
      </m:oMathPara>
    </w:p>
    <w:p w14:paraId="0F797E2B" w14:textId="6E3C3D4F" w:rsidR="00D519CC" w:rsidRPr="0099740B" w:rsidRDefault="00D519CC" w:rsidP="00D519CC">
      <w:pPr>
        <w:rPr>
          <w:rFonts w:cstheme="minorHAnsi"/>
          <w:u w:val="single"/>
        </w:rPr>
      </w:pPr>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5</m:t>
            </m:r>
          </m:den>
        </m:f>
        <m:r>
          <w:rPr>
            <w:rFonts w:ascii="Cambria Math" w:hAnsi="Cambria Math" w:cstheme="minorHAnsi"/>
          </w:rPr>
          <m:t>×</m:t>
        </m:r>
        <m:d>
          <m:dPr>
            <m:ctrlPr>
              <w:rPr>
                <w:rFonts w:ascii="Cambria Math" w:hAnsi="Cambria Math" w:cstheme="minorHAnsi"/>
                <w:i/>
              </w:rPr>
            </m:ctrlPr>
          </m:dPr>
          <m:e>
            <m:r>
              <w:rPr>
                <w:rFonts w:ascii="Cambria Math" w:hAnsi="Cambria Math" w:cstheme="minorHAnsi"/>
              </w:rPr>
              <m:t>3</m:t>
            </m:r>
          </m:e>
        </m:d>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5</m:t>
            </m:r>
          </m:den>
        </m:f>
        <m:r>
          <w:rPr>
            <w:rFonts w:ascii="Cambria Math" w:hAnsi="Cambria Math" w:cstheme="minorHAnsi"/>
          </w:rPr>
          <m:t>×</m:t>
        </m:r>
        <m:d>
          <m:dPr>
            <m:ctrlPr>
              <w:rPr>
                <w:rFonts w:ascii="Cambria Math" w:hAnsi="Cambria Math" w:cstheme="minorHAnsi"/>
                <w:i/>
              </w:rPr>
            </m:ctrlPr>
          </m:dPr>
          <m:e>
            <m:r>
              <w:rPr>
                <w:rFonts w:ascii="Cambria Math" w:hAnsi="Cambria Math" w:cstheme="minorHAnsi"/>
              </w:rPr>
              <m:t>5</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5</m:t>
            </m:r>
          </m:den>
        </m:f>
        <m:r>
          <w:rPr>
            <w:rFonts w:ascii="Cambria Math" w:hAnsi="Cambria Math" w:cstheme="minorHAnsi"/>
          </w:rPr>
          <m:t>×(10)</m:t>
        </m:r>
      </m:oMath>
      <w:r>
        <w:rPr>
          <w:rFonts w:cstheme="minorHAnsi"/>
        </w:rPr>
        <w:t xml:space="preserve"> </w:t>
      </w:r>
      <w:r>
        <w:rPr>
          <w:rFonts w:cstheme="minorHAnsi"/>
        </w:rPr>
        <w:tab/>
      </w:r>
      <w:r>
        <w:rPr>
          <w:rFonts w:cstheme="minorHAnsi"/>
        </w:rPr>
        <w:tab/>
      </w:r>
      <m:oMath>
        <m:r>
          <w:rPr>
            <w:rFonts w:ascii="Cambria Math" w:hAnsi="Cambria Math" w:cstheme="minorHAnsi"/>
            <w:u w:val="single"/>
          </w:rPr>
          <m:t>E</m:t>
        </m:r>
        <m:d>
          <m:dPr>
            <m:ctrlPr>
              <w:rPr>
                <w:rFonts w:ascii="Cambria Math" w:hAnsi="Cambria Math" w:cstheme="minorHAnsi"/>
                <w:i/>
                <w:u w:val="single"/>
              </w:rPr>
            </m:ctrlPr>
          </m:dPr>
          <m:e>
            <m:r>
              <w:rPr>
                <w:rFonts w:ascii="Cambria Math" w:hAnsi="Cambria Math" w:cstheme="minorHAnsi"/>
                <w:u w:val="single"/>
              </w:rPr>
              <m:t>X</m:t>
            </m:r>
          </m:e>
        </m:d>
        <m:r>
          <w:rPr>
            <w:rFonts w:ascii="Cambria Math" w:hAnsi="Cambria Math" w:cstheme="minorHAnsi"/>
            <w:u w:val="single"/>
          </w:rPr>
          <m:t>=5,2</m:t>
        </m:r>
      </m:oMath>
    </w:p>
    <w:p w14:paraId="42E9EB79" w14:textId="28883E1F" w:rsidR="00D519CC" w:rsidRPr="00E86A9A" w:rsidRDefault="00D519CC" w:rsidP="00D519CC">
      <w:pPr>
        <w:rPr>
          <w:rFonts w:cstheme="minorHAnsi"/>
        </w:rPr>
      </w:pPr>
      <m:oMathPara>
        <m:oMathParaPr>
          <m:jc m:val="left"/>
        </m:oMathPara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3</m:t>
              </m:r>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E</m:t>
                      </m:r>
                      <m:d>
                        <m:dPr>
                          <m:ctrlPr>
                            <w:rPr>
                              <w:rFonts w:ascii="Cambria Math" w:hAnsi="Cambria Math" w:cstheme="minorHAnsi"/>
                              <w:i/>
                            </w:rPr>
                          </m:ctrlPr>
                        </m:dPr>
                        <m:e>
                          <m:r>
                            <w:rPr>
                              <w:rFonts w:ascii="Cambria Math" w:hAnsi="Cambria Math" w:cstheme="minorHAnsi"/>
                            </w:rPr>
                            <m:t>X</m:t>
                          </m:r>
                        </m:e>
                      </m:d>
                    </m:e>
                  </m:d>
                </m:e>
                <m:sup>
                  <m:r>
                    <w:rPr>
                      <w:rFonts w:ascii="Cambria Math" w:hAnsi="Cambria Math" w:cstheme="minorHAnsi"/>
                    </w:rPr>
                    <m:t>2</m:t>
                  </m:r>
                </m:sup>
              </m:sSup>
            </m:e>
          </m:nary>
        </m:oMath>
      </m:oMathPara>
    </w:p>
    <w:p w14:paraId="22FB4F1C" w14:textId="04BD450A" w:rsidR="00D519CC" w:rsidRDefault="00D519CC" w:rsidP="00D519CC">
      <w:pPr>
        <w:rPr>
          <w:rFonts w:cstheme="minorHAnsi"/>
          <w:u w:val="single"/>
        </w:rPr>
      </w:pP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5</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3</m:t>
                </m:r>
              </m:e>
            </m:d>
          </m:e>
          <m:sup>
            <m:r>
              <w:rPr>
                <w:rFonts w:ascii="Cambria Math" w:hAnsi="Cambria Math" w:cstheme="minorHAnsi"/>
              </w:rPr>
              <m:t>2</m:t>
            </m:r>
          </m:sup>
        </m:sSup>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5</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5</m:t>
                </m:r>
              </m:e>
            </m:d>
          </m:e>
          <m:sup>
            <m:r>
              <w:rPr>
                <w:rFonts w:ascii="Cambria Math" w:hAnsi="Cambria Math" w:cstheme="minorHAnsi"/>
              </w:rPr>
              <m:t>2</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5</m:t>
            </m:r>
          </m:den>
        </m:f>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m:t>
                </m:r>
              </m:e>
            </m:d>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5,2</m:t>
                </m:r>
              </m:e>
            </m:d>
          </m:e>
          <m:sup>
            <m:r>
              <w:rPr>
                <w:rFonts w:ascii="Cambria Math" w:hAnsi="Cambria Math" w:cstheme="minorHAnsi"/>
              </w:rPr>
              <m:t>2</m:t>
            </m:r>
          </m:sup>
        </m:sSup>
      </m:oMath>
      <w:r>
        <w:rPr>
          <w:rFonts w:cstheme="minorHAnsi"/>
        </w:rPr>
        <w:t xml:space="preserve"> </w:t>
      </w:r>
      <w:r>
        <w:rPr>
          <w:rFonts w:cstheme="minorHAnsi"/>
        </w:rPr>
        <w:tab/>
      </w:r>
      <m:oMath>
        <m:r>
          <w:rPr>
            <w:rFonts w:ascii="Cambria Math" w:hAnsi="Cambria Math" w:cstheme="minorHAnsi"/>
            <w:u w:val="single"/>
          </w:rPr>
          <m:t>V</m:t>
        </m:r>
        <m:d>
          <m:dPr>
            <m:ctrlPr>
              <w:rPr>
                <w:rFonts w:ascii="Cambria Math" w:hAnsi="Cambria Math" w:cstheme="minorHAnsi"/>
                <w:i/>
                <w:u w:val="single"/>
              </w:rPr>
            </m:ctrlPr>
          </m:dPr>
          <m:e>
            <m:r>
              <w:rPr>
                <w:rFonts w:ascii="Cambria Math" w:hAnsi="Cambria Math" w:cstheme="minorHAnsi"/>
                <w:u w:val="single"/>
              </w:rPr>
              <m:t>X</m:t>
            </m:r>
          </m:e>
        </m:d>
        <m:r>
          <w:rPr>
            <w:rFonts w:ascii="Cambria Math" w:hAnsi="Cambria Math" w:cstheme="minorHAnsi"/>
            <w:u w:val="single"/>
          </w:rPr>
          <m:t>=6,56</m:t>
        </m:r>
      </m:oMath>
    </w:p>
    <w:p w14:paraId="0BA08214" w14:textId="5367F3A7" w:rsidR="00512F56" w:rsidRDefault="00512F56" w:rsidP="002B11B6"/>
    <w:p w14:paraId="290A233C" w14:textId="5664891D" w:rsidR="00D519CC" w:rsidRDefault="00D519CC" w:rsidP="00D519CC">
      <w:pPr>
        <w:pStyle w:val="Paragraphedeliste"/>
        <w:numPr>
          <w:ilvl w:val="0"/>
          <w:numId w:val="31"/>
        </w:numPr>
      </w:pPr>
      <w:r>
        <w:t xml:space="preserve">Les </w:t>
      </w:r>
      <m:oMath>
        <m:r>
          <w:rPr>
            <w:rFonts w:ascii="Cambria Math" w:hAnsi="Cambria Math"/>
          </w:rPr>
          <m:t>n</m:t>
        </m:r>
      </m:oMath>
      <w:r>
        <w:t xml:space="preserve"> tirages se font de </w:t>
      </w:r>
      <w:r w:rsidRPr="00D519CC">
        <w:rPr>
          <w:b/>
          <w:bCs/>
        </w:rPr>
        <w:t>manière indépendante</w:t>
      </w:r>
      <w:r>
        <w:rPr>
          <w:b/>
          <w:bCs/>
        </w:rPr>
        <w:t xml:space="preserve"> puisqu'ils sont avec remise</w:t>
      </w:r>
      <w:r>
        <w:t>. Donc on peut utiliser l'inégalité de concentration de la moyenne qui donne la majoration suivante :</w:t>
      </w:r>
    </w:p>
    <w:p w14:paraId="04F685CC" w14:textId="65B9BA56" w:rsidR="00D519CC" w:rsidRDefault="007D462D" w:rsidP="00D519CC">
      <m:oMathPara>
        <m:oMath>
          <m:r>
            <w:rPr>
              <w:rFonts w:ascii="Cambria Math" w:hAnsi="Cambria Math"/>
            </w:rPr>
            <m:t>∀t∈</m:t>
          </m:r>
          <m:sSup>
            <m:sSupPr>
              <m:ctrlPr>
                <w:rPr>
                  <w:rFonts w:ascii="Cambria Math" w:hAnsi="Cambria Math"/>
                  <w:i/>
                </w:rPr>
              </m:ctrlPr>
            </m:sSupPr>
            <m:e>
              <m:r>
                <m:rPr>
                  <m:scr m:val="double-struck"/>
                </m:rPr>
                <w:rPr>
                  <w:rFonts w:ascii="Cambria Math" w:hAnsi="Cambria Math"/>
                </w:rPr>
                <m:t>R</m:t>
              </m:r>
            </m:e>
            <m:sup>
              <m:r>
                <w:rPr>
                  <w:rFonts w:ascii="Cambria Math" w:hAnsi="Cambria Math"/>
                </w:rPr>
                <m:t>+*</m:t>
              </m:r>
            </m:sup>
          </m:sSup>
          <m:r>
            <w:rPr>
              <w:rFonts w:ascii="Cambria Math" w:hAnsi="Cambria Math"/>
            </w:rPr>
            <m:t>,  P(|</m:t>
          </m:r>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–E(X)|≥t)≤</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eastAsia="Cambria Math" w:hAnsi="Cambria Math" w:cs="Cambria Math"/>
                    </w:rPr>
                    <m:t>n ×t</m:t>
                  </m:r>
                </m:e>
                <m:sup>
                  <m:r>
                    <w:rPr>
                      <w:rFonts w:ascii="Cambria Math" w:hAnsi="Cambria Math"/>
                    </w:rPr>
                    <m:t>2</m:t>
                  </m:r>
                </m:sup>
              </m:sSup>
            </m:den>
          </m:f>
          <m:r>
            <w:rPr>
              <w:rFonts w:ascii="Cambria Math" w:hAnsi="Cambria Math"/>
            </w:rPr>
            <m:t>.</m:t>
          </m:r>
        </m:oMath>
      </m:oMathPara>
    </w:p>
    <w:p w14:paraId="0077A427" w14:textId="4AA72023" w:rsidR="00D519CC" w:rsidRDefault="00D519CC" w:rsidP="00D519CC">
      <w:r>
        <w:t xml:space="preserve">avec  </w:t>
      </w:r>
      <m:oMath>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=5,2     t=0,2     V(X)=6,56</m:t>
        </m:r>
      </m:oMath>
    </w:p>
    <w:p w14:paraId="23C6F595" w14:textId="7FFC5C83" w:rsidR="00CE5702" w:rsidRPr="005C7C3C" w:rsidRDefault="00CE5702" w:rsidP="00CE5702">
      <m:oMathPara>
        <m:oMathParaPr>
          <m:jc m:val="left"/>
        </m:oMathParaPr>
        <m:oMath>
          <m:r>
            <w:rPr>
              <w:rFonts w:ascii="Cambria Math" w:hAnsi="Cambria Math"/>
            </w:rPr>
            <m:t>P(|</m:t>
          </m:r>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–5,2|≥0,2)≤</m:t>
          </m:r>
          <m:f>
            <m:fPr>
              <m:ctrlPr>
                <w:rPr>
                  <w:rFonts w:ascii="Cambria Math" w:hAnsi="Cambria Math"/>
                  <w:i/>
                </w:rPr>
              </m:ctrlPr>
            </m:fPr>
            <m:num>
              <m:r>
                <w:rPr>
                  <w:rFonts w:ascii="Cambria Math" w:hAnsi="Cambria Math"/>
                </w:rPr>
                <m:t>6,56</m:t>
              </m:r>
            </m:num>
            <m:den>
              <m:sSup>
                <m:sSupPr>
                  <m:ctrlPr>
                    <w:rPr>
                      <w:rFonts w:ascii="Cambria Math" w:hAnsi="Cambria Math"/>
                      <w:i/>
                    </w:rPr>
                  </m:ctrlPr>
                </m:sSupPr>
                <m:e>
                  <m:r>
                    <w:rPr>
                      <w:rFonts w:ascii="Cambria Math" w:eastAsia="Cambria Math" w:hAnsi="Cambria Math" w:cs="Cambria Math"/>
                    </w:rPr>
                    <m:t>n ×0,2</m:t>
                  </m:r>
                </m:e>
                <m:sup>
                  <m:r>
                    <w:rPr>
                      <w:rFonts w:ascii="Cambria Math" w:hAnsi="Cambria Math"/>
                    </w:rPr>
                    <m:t>2</m:t>
                  </m:r>
                </m:sup>
              </m:sSup>
            </m:den>
          </m:f>
          <m:r>
            <w:rPr>
              <w:rFonts w:ascii="Cambria Math" w:hAnsi="Cambria Math"/>
            </w:rPr>
            <m:t>.</m:t>
          </m:r>
        </m:oMath>
      </m:oMathPara>
    </w:p>
    <w:p w14:paraId="22C828E7" w14:textId="075DAB61" w:rsidR="00CE5702" w:rsidRPr="005C7C3C" w:rsidRDefault="00CE5702" w:rsidP="00CE5702">
      <m:oMathPara>
        <m:oMathParaPr>
          <m:jc m:val="left"/>
        </m:oMathParaPr>
        <m:oMath>
          <m:r>
            <w:rPr>
              <w:rFonts w:ascii="Cambria Math" w:hAnsi="Cambria Math"/>
            </w:rPr>
            <w:lastRenderedPageBreak/>
            <m:t>P(|</m:t>
          </m:r>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–5,2|≥0,2)≤</m:t>
          </m:r>
          <m:f>
            <m:fPr>
              <m:ctrlPr>
                <w:rPr>
                  <w:rFonts w:ascii="Cambria Math" w:hAnsi="Cambria Math"/>
                  <w:i/>
                </w:rPr>
              </m:ctrlPr>
            </m:fPr>
            <m:num>
              <m:r>
                <w:rPr>
                  <w:rFonts w:ascii="Cambria Math" w:hAnsi="Cambria Math"/>
                </w:rPr>
                <m:t>164</m:t>
              </m:r>
            </m:num>
            <m:den>
              <m:r>
                <w:rPr>
                  <w:rFonts w:ascii="Cambria Math" w:hAnsi="Cambria Math"/>
                </w:rPr>
                <m:t>n</m:t>
              </m:r>
            </m:den>
          </m:f>
          <m:r>
            <w:rPr>
              <w:rFonts w:ascii="Cambria Math" w:hAnsi="Cambria Math"/>
            </w:rPr>
            <m:t>.</m:t>
          </m:r>
        </m:oMath>
      </m:oMathPara>
    </w:p>
    <w:p w14:paraId="340A8605" w14:textId="5772C1F0" w:rsidR="00CE5702" w:rsidRDefault="00CE5702" w:rsidP="00CE5702">
      <w:r>
        <w:t xml:space="preserve">La probabilité que la </w:t>
      </w:r>
      <w:r w:rsidRPr="00D23BC4">
        <w:rPr>
          <w:i/>
          <w:iCs/>
        </w:rPr>
        <w:t xml:space="preserve">moyenne </w:t>
      </w:r>
      <w:r w:rsidRPr="005C7C3C">
        <w:t xml:space="preserve"> </w:t>
      </w:r>
      <m:oMath>
        <m:sSub>
          <m:sSubPr>
            <m:ctrlPr>
              <w:rPr>
                <w:rFonts w:ascii="Cambria Math" w:hAnsi="Cambria Math"/>
                <w:i/>
              </w:rPr>
            </m:ctrlPr>
          </m:sSubPr>
          <m:e>
            <m:r>
              <w:rPr>
                <w:rFonts w:ascii="Cambria Math" w:hAnsi="Cambria Math"/>
              </w:rPr>
              <m:t>M</m:t>
            </m:r>
          </m:e>
          <m:sub>
            <m:r>
              <w:rPr>
                <w:rFonts w:ascii="Cambria Math" w:hAnsi="Cambria Math"/>
              </w:rPr>
              <m:t>n</m:t>
            </m:r>
          </m:sub>
        </m:sSub>
      </m:oMath>
      <w:r w:rsidRPr="005C7C3C">
        <w:t xml:space="preserve"> </w:t>
      </w:r>
      <w:r>
        <w:t xml:space="preserve">des nombres de ces </w:t>
      </w:r>
      <m:oMath>
        <m:r>
          <w:rPr>
            <w:rFonts w:ascii="Cambria Math" w:hAnsi="Cambria Math"/>
          </w:rPr>
          <m:t>n</m:t>
        </m:r>
      </m:oMath>
      <w:r>
        <w:t xml:space="preserve"> tirage</w:t>
      </w:r>
      <w:r w:rsidR="004731EE">
        <w:t>s</w:t>
      </w:r>
      <w:r>
        <w:t xml:space="preserve"> soit à une distance supérieure ou égale à </w:t>
      </w:r>
      <m:oMath>
        <m:r>
          <w:rPr>
            <w:rFonts w:ascii="Cambria Math" w:hAnsi="Cambria Math"/>
          </w:rPr>
          <m:t>0,2</m:t>
        </m:r>
      </m:oMath>
      <w:r>
        <w:t xml:space="preserve"> par rapport à </w:t>
      </w:r>
      <m:oMath>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=5,2</m:t>
        </m:r>
      </m:oMath>
      <w:r>
        <w:t xml:space="preserve">, c’est-à-dire dans les intervalles </w:t>
      </w:r>
      <m:oMath>
        <m:d>
          <m:dPr>
            <m:begChr m:val="["/>
            <m:endChr m:val="]"/>
            <m:ctrlPr>
              <w:rPr>
                <w:rFonts w:ascii="Cambria Math" w:hAnsi="Cambria Math"/>
                <w:i/>
              </w:rPr>
            </m:ctrlPr>
          </m:dPr>
          <m:e>
            <m:r>
              <w:rPr>
                <w:rFonts w:ascii="Cambria Math" w:hAnsi="Cambria Math"/>
              </w:rPr>
              <m:t>0 ;5</m:t>
            </m:r>
          </m:e>
        </m:d>
        <m:r>
          <w:rPr>
            <w:rFonts w:ascii="Cambria Math" w:hAnsi="Cambria Math"/>
          </w:rPr>
          <m:t>∪</m:t>
        </m:r>
        <m:d>
          <m:dPr>
            <m:begChr m:val="["/>
            <m:endChr m:val="["/>
            <m:ctrlPr>
              <w:rPr>
                <w:rFonts w:ascii="Cambria Math" w:hAnsi="Cambria Math"/>
                <w:i/>
              </w:rPr>
            </m:ctrlPr>
          </m:dPr>
          <m:e>
            <m:r>
              <w:rPr>
                <w:rFonts w:ascii="Cambria Math" w:hAnsi="Cambria Math"/>
              </w:rPr>
              <m:t>5,4 ; +∞</m:t>
            </m:r>
          </m:e>
        </m:d>
      </m:oMath>
      <w:r>
        <w:t xml:space="preserve"> est majorée par </w:t>
      </w:r>
      <m:oMath>
        <m:f>
          <m:fPr>
            <m:ctrlPr>
              <w:rPr>
                <w:rFonts w:ascii="Cambria Math" w:hAnsi="Cambria Math"/>
                <w:i/>
              </w:rPr>
            </m:ctrlPr>
          </m:fPr>
          <m:num>
            <m:r>
              <w:rPr>
                <w:rFonts w:ascii="Cambria Math" w:hAnsi="Cambria Math"/>
              </w:rPr>
              <m:t>164</m:t>
            </m:r>
          </m:num>
          <m:den>
            <m:r>
              <w:rPr>
                <w:rFonts w:ascii="Cambria Math" w:hAnsi="Cambria Math"/>
              </w:rPr>
              <m:t>n</m:t>
            </m:r>
          </m:den>
        </m:f>
      </m:oMath>
      <w:r>
        <w:t>.</w:t>
      </w:r>
    </w:p>
    <w:p w14:paraId="6886EC00" w14:textId="77777777" w:rsidR="00A81F8D" w:rsidRDefault="00A81F8D" w:rsidP="00CE5702"/>
    <w:p w14:paraId="43F8C219" w14:textId="66B56DB7" w:rsidR="00CE5702" w:rsidRDefault="00CE5702" w:rsidP="00CE5702">
      <w:pPr>
        <w:pStyle w:val="Paragraphedeliste"/>
        <w:numPr>
          <w:ilvl w:val="0"/>
          <w:numId w:val="12"/>
        </w:numPr>
      </w:pPr>
      <w:r>
        <w:t xml:space="preserve">"La </w:t>
      </w:r>
      <w:r w:rsidRPr="00CE5702">
        <w:rPr>
          <w:i/>
          <w:iCs/>
        </w:rPr>
        <w:t xml:space="preserve">moyenne </w:t>
      </w:r>
      <w:r w:rsidRPr="005C7C3C">
        <w:t xml:space="preserve"> </w:t>
      </w:r>
      <m:oMath>
        <m:sSub>
          <m:sSubPr>
            <m:ctrlPr>
              <w:rPr>
                <w:rFonts w:ascii="Cambria Math" w:hAnsi="Cambria Math"/>
                <w:i/>
              </w:rPr>
            </m:ctrlPr>
          </m:sSubPr>
          <m:e>
            <m:r>
              <w:rPr>
                <w:rFonts w:ascii="Cambria Math" w:hAnsi="Cambria Math"/>
              </w:rPr>
              <m:t>M</m:t>
            </m:r>
          </m:e>
          <m:sub>
            <m:r>
              <w:rPr>
                <w:rFonts w:ascii="Cambria Math" w:hAnsi="Cambria Math"/>
              </w:rPr>
              <m:t>n</m:t>
            </m:r>
          </m:sub>
        </m:sSub>
      </m:oMath>
      <w:r w:rsidRPr="005C7C3C">
        <w:t xml:space="preserve"> </w:t>
      </w:r>
      <w:r w:rsidRPr="00CE5702">
        <w:rPr>
          <w:i/>
          <w:iCs/>
        </w:rPr>
        <w:t xml:space="preserve"> </w:t>
      </w:r>
      <w:r>
        <w:t>des</w:t>
      </w:r>
      <w:r w:rsidR="004731EE">
        <w:t xml:space="preserve"> </w:t>
      </w:r>
      <w:r>
        <w:t xml:space="preserve">nombres de ces </w:t>
      </w:r>
      <m:oMath>
        <m:r>
          <w:rPr>
            <w:rFonts w:ascii="Cambria Math" w:hAnsi="Cambria Math"/>
          </w:rPr>
          <m:t>n</m:t>
        </m:r>
      </m:oMath>
      <w:r>
        <w:t xml:space="preserve"> tirages est comprise strictement entre 5 et 5,4 " est l'évènement contraire de " la </w:t>
      </w:r>
      <w:r w:rsidRPr="00CE5702">
        <w:rPr>
          <w:i/>
          <w:iCs/>
        </w:rPr>
        <w:t xml:space="preserve">moyenne </w:t>
      </w:r>
      <w:r w:rsidRPr="005C7C3C">
        <w:t xml:space="preserve"> </w:t>
      </w:r>
      <m:oMath>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 xml:space="preserve"> </m:t>
        </m:r>
      </m:oMath>
      <w:r>
        <w:t xml:space="preserve">est dans les intervalles </w:t>
      </w:r>
      <m:oMath>
        <m:d>
          <m:dPr>
            <m:begChr m:val="["/>
            <m:endChr m:val="]"/>
            <m:ctrlPr>
              <w:rPr>
                <w:rFonts w:ascii="Cambria Math" w:hAnsi="Cambria Math"/>
                <w:i/>
              </w:rPr>
            </m:ctrlPr>
          </m:dPr>
          <m:e>
            <m:r>
              <w:rPr>
                <w:rFonts w:ascii="Cambria Math" w:hAnsi="Cambria Math"/>
              </w:rPr>
              <m:t>0 ;5</m:t>
            </m:r>
          </m:e>
        </m:d>
        <m:r>
          <w:rPr>
            <w:rFonts w:ascii="Cambria Math" w:hAnsi="Cambria Math"/>
          </w:rPr>
          <m:t>∪</m:t>
        </m:r>
        <m:d>
          <m:dPr>
            <m:begChr m:val="["/>
            <m:endChr m:val="["/>
            <m:ctrlPr>
              <w:rPr>
                <w:rFonts w:ascii="Cambria Math" w:hAnsi="Cambria Math"/>
                <w:i/>
              </w:rPr>
            </m:ctrlPr>
          </m:dPr>
          <m:e>
            <m:r>
              <w:rPr>
                <w:rFonts w:ascii="Cambria Math" w:hAnsi="Cambria Math"/>
              </w:rPr>
              <m:t>5,4 ; +∞</m:t>
            </m:r>
          </m:e>
        </m:d>
        <m:r>
          <w:rPr>
            <w:rFonts w:ascii="Cambria Math" w:hAnsi="Cambria Math"/>
          </w:rPr>
          <m:t xml:space="preserve"> </m:t>
        </m:r>
      </m:oMath>
      <w:r>
        <w:t>".</w:t>
      </w:r>
    </w:p>
    <w:p w14:paraId="393AFF97" w14:textId="768183E3" w:rsidR="00CE5702" w:rsidRDefault="00CE5702" w:rsidP="00CE5702">
      <w:r>
        <w:t xml:space="preserve">Puisque la probabilité que </w:t>
      </w:r>
      <m:oMath>
        <m:sSub>
          <m:sSubPr>
            <m:ctrlPr>
              <w:rPr>
                <w:rFonts w:ascii="Cambria Math" w:hAnsi="Cambria Math"/>
                <w:i/>
              </w:rPr>
            </m:ctrlPr>
          </m:sSubPr>
          <m:e>
            <m:r>
              <w:rPr>
                <w:rFonts w:ascii="Cambria Math" w:hAnsi="Cambria Math"/>
              </w:rPr>
              <m:t>M</m:t>
            </m:r>
          </m:e>
          <m:sub>
            <m:r>
              <w:rPr>
                <w:rFonts w:ascii="Cambria Math" w:hAnsi="Cambria Math"/>
              </w:rPr>
              <m:t>n</m:t>
            </m:r>
          </m:sub>
        </m:sSub>
      </m:oMath>
      <w:r w:rsidRPr="005C7C3C">
        <w:t xml:space="preserve"> </w:t>
      </w:r>
      <w:r>
        <w:t xml:space="preserve">se trouve dans </w:t>
      </w:r>
      <m:oMath>
        <m:d>
          <m:dPr>
            <m:begChr m:val="["/>
            <m:endChr m:val="]"/>
            <m:ctrlPr>
              <w:rPr>
                <w:rFonts w:ascii="Cambria Math" w:hAnsi="Cambria Math"/>
                <w:i/>
              </w:rPr>
            </m:ctrlPr>
          </m:dPr>
          <m:e>
            <m:r>
              <w:rPr>
                <w:rFonts w:ascii="Cambria Math" w:hAnsi="Cambria Math"/>
              </w:rPr>
              <m:t>0 ;5</m:t>
            </m:r>
          </m:e>
        </m:d>
        <m:r>
          <w:rPr>
            <w:rFonts w:ascii="Cambria Math" w:hAnsi="Cambria Math"/>
          </w:rPr>
          <m:t>∪</m:t>
        </m:r>
        <m:d>
          <m:dPr>
            <m:begChr m:val="["/>
            <m:endChr m:val="["/>
            <m:ctrlPr>
              <w:rPr>
                <w:rFonts w:ascii="Cambria Math" w:hAnsi="Cambria Math"/>
                <w:i/>
              </w:rPr>
            </m:ctrlPr>
          </m:dPr>
          <m:e>
            <m:r>
              <w:rPr>
                <w:rFonts w:ascii="Cambria Math" w:hAnsi="Cambria Math"/>
              </w:rPr>
              <m:t>5,4 ; +∞</m:t>
            </m:r>
          </m:e>
        </m:d>
      </m:oMath>
      <w:r>
        <w:t xml:space="preserve"> est plus petite que </w:t>
      </w:r>
      <m:oMath>
        <m:f>
          <m:fPr>
            <m:ctrlPr>
              <w:rPr>
                <w:rFonts w:ascii="Cambria Math" w:hAnsi="Cambria Math"/>
                <w:i/>
              </w:rPr>
            </m:ctrlPr>
          </m:fPr>
          <m:num>
            <m:r>
              <w:rPr>
                <w:rFonts w:ascii="Cambria Math" w:hAnsi="Cambria Math"/>
              </w:rPr>
              <m:t>164</m:t>
            </m:r>
          </m:num>
          <m:den>
            <m:r>
              <w:rPr>
                <w:rFonts w:ascii="Cambria Math" w:eastAsia="Cambria Math" w:hAnsi="Cambria Math" w:cs="Cambria Math"/>
              </w:rPr>
              <m:t>n</m:t>
            </m:r>
          </m:den>
        </m:f>
        <m:r>
          <w:rPr>
            <w:rFonts w:ascii="Cambria Math" w:hAnsi="Cambria Math"/>
          </w:rPr>
          <m:t>.</m:t>
        </m:r>
      </m:oMath>
      <w:r>
        <w:t xml:space="preserve"> alors on en déduit que la probabilité que </w:t>
      </w:r>
      <m:oMath>
        <m:sSub>
          <m:sSubPr>
            <m:ctrlPr>
              <w:rPr>
                <w:rFonts w:ascii="Cambria Math" w:hAnsi="Cambria Math"/>
                <w:i/>
              </w:rPr>
            </m:ctrlPr>
          </m:sSubPr>
          <m:e>
            <m:r>
              <w:rPr>
                <w:rFonts w:ascii="Cambria Math" w:hAnsi="Cambria Math"/>
              </w:rPr>
              <m:t>M</m:t>
            </m:r>
          </m:e>
          <m:sub>
            <m:r>
              <w:rPr>
                <w:rFonts w:ascii="Cambria Math" w:hAnsi="Cambria Math"/>
              </w:rPr>
              <m:t>n</m:t>
            </m:r>
          </m:sub>
        </m:sSub>
      </m:oMath>
      <w:r w:rsidRPr="005C7C3C">
        <w:t xml:space="preserve"> </w:t>
      </w:r>
      <w:r>
        <w:t xml:space="preserve">se trouve dans </w:t>
      </w:r>
      <m:oMath>
        <m:d>
          <m:dPr>
            <m:begChr m:val="]"/>
            <m:endChr m:val="["/>
            <m:ctrlPr>
              <w:rPr>
                <w:rFonts w:ascii="Cambria Math" w:hAnsi="Cambria Math"/>
                <w:i/>
              </w:rPr>
            </m:ctrlPr>
          </m:dPr>
          <m:e>
            <m:r>
              <w:rPr>
                <w:rFonts w:ascii="Cambria Math" w:hAnsi="Cambria Math"/>
              </w:rPr>
              <m:t>5 ; 5,4</m:t>
            </m:r>
          </m:e>
        </m:d>
      </m:oMath>
      <w:r>
        <w:t xml:space="preserve"> est plus grande que</w:t>
      </w:r>
    </w:p>
    <w:p w14:paraId="276C1AC6" w14:textId="7F6A747C" w:rsidR="00CE5702" w:rsidRDefault="00CE5702" w:rsidP="00CE5702">
      <m:oMathPara>
        <m:oMath>
          <m:r>
            <w:rPr>
              <w:rFonts w:ascii="Cambria Math" w:hAnsi="Cambria Math"/>
            </w:rPr>
            <m:t>1-</m:t>
          </m:r>
          <m:f>
            <m:fPr>
              <m:ctrlPr>
                <w:rPr>
                  <w:rFonts w:ascii="Cambria Math" w:hAnsi="Cambria Math"/>
                  <w:i/>
                </w:rPr>
              </m:ctrlPr>
            </m:fPr>
            <m:num>
              <m:r>
                <w:rPr>
                  <w:rFonts w:ascii="Cambria Math" w:hAnsi="Cambria Math"/>
                </w:rPr>
                <m:t>164</m:t>
              </m:r>
            </m:num>
            <m:den>
              <m:r>
                <w:rPr>
                  <w:rFonts w:ascii="Cambria Math" w:hAnsi="Cambria Math"/>
                </w:rPr>
                <m:t>n</m:t>
              </m:r>
            </m:den>
          </m:f>
        </m:oMath>
      </m:oMathPara>
    </w:p>
    <w:p w14:paraId="5667EDA0" w14:textId="0D66DA91" w:rsidR="00CE5702" w:rsidRPr="00CE5702" w:rsidRDefault="00CE5702" w:rsidP="00CE5702">
      <m:oMathPara>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–5,2</m:t>
                  </m:r>
                </m:e>
              </m:d>
              <m:r>
                <w:rPr>
                  <w:rFonts w:ascii="Cambria Math" w:hAnsi="Cambria Math"/>
                </w:rPr>
                <m:t>&lt;0,2</m:t>
              </m:r>
            </m:e>
          </m:d>
          <m:r>
            <w:rPr>
              <w:rFonts w:ascii="Cambria Math" w:hAnsi="Cambria Math"/>
            </w:rPr>
            <m:t>≥1-</m:t>
          </m:r>
          <m:f>
            <m:fPr>
              <m:ctrlPr>
                <w:rPr>
                  <w:rFonts w:ascii="Cambria Math" w:hAnsi="Cambria Math"/>
                  <w:i/>
                </w:rPr>
              </m:ctrlPr>
            </m:fPr>
            <m:num>
              <m:r>
                <w:rPr>
                  <w:rFonts w:ascii="Cambria Math" w:hAnsi="Cambria Math"/>
                </w:rPr>
                <m:t>164</m:t>
              </m:r>
            </m:num>
            <m:den>
              <m:r>
                <w:rPr>
                  <w:rFonts w:ascii="Cambria Math" w:hAnsi="Cambria Math"/>
                </w:rPr>
                <m:t>n</m:t>
              </m:r>
            </m:den>
          </m:f>
        </m:oMath>
      </m:oMathPara>
    </w:p>
    <w:p w14:paraId="150ECEA4" w14:textId="327ED6CC" w:rsidR="00CE5702" w:rsidRDefault="00CE5702" w:rsidP="00CE5702">
      <w:r>
        <w:t>Ceci peut aussi s'écrire :</w:t>
      </w:r>
    </w:p>
    <w:p w14:paraId="73617B1C" w14:textId="2F53960E" w:rsidR="00CE5702" w:rsidRDefault="004731EE" w:rsidP="00CE5702">
      <m:oMathPara>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m:t>
              </m:r>
              <m:d>
                <m:dPr>
                  <m:begChr m:val="]"/>
                  <m:endChr m:val="["/>
                  <m:ctrlPr>
                    <w:rPr>
                      <w:rFonts w:ascii="Cambria Math" w:hAnsi="Cambria Math"/>
                      <w:i/>
                    </w:rPr>
                  </m:ctrlPr>
                </m:dPr>
                <m:e>
                  <m:r>
                    <w:rPr>
                      <w:rFonts w:ascii="Cambria Math" w:hAnsi="Cambria Math"/>
                    </w:rPr>
                    <m:t>5  ;  5,4</m:t>
                  </m:r>
                </m:e>
              </m:d>
              <m:r>
                <w:rPr>
                  <w:rFonts w:ascii="Cambria Math" w:hAnsi="Cambria Math"/>
                </w:rPr>
                <m:t xml:space="preserve"> </m:t>
              </m:r>
            </m:e>
          </m:d>
          <m:r>
            <w:rPr>
              <w:rFonts w:ascii="Cambria Math" w:hAnsi="Cambria Math"/>
            </w:rPr>
            <m:t>≥1-</m:t>
          </m:r>
          <m:f>
            <m:fPr>
              <m:ctrlPr>
                <w:rPr>
                  <w:rFonts w:ascii="Cambria Math" w:hAnsi="Cambria Math"/>
                  <w:i/>
                </w:rPr>
              </m:ctrlPr>
            </m:fPr>
            <m:num>
              <m:r>
                <w:rPr>
                  <w:rFonts w:ascii="Cambria Math" w:hAnsi="Cambria Math"/>
                </w:rPr>
                <m:t>164</m:t>
              </m:r>
            </m:num>
            <m:den>
              <m:r>
                <w:rPr>
                  <w:rFonts w:ascii="Cambria Math" w:hAnsi="Cambria Math"/>
                </w:rPr>
                <m:t>n</m:t>
              </m:r>
            </m:den>
          </m:f>
        </m:oMath>
      </m:oMathPara>
    </w:p>
    <w:p w14:paraId="794BEC60" w14:textId="51FBE7E5" w:rsidR="00CE5702" w:rsidRDefault="004731EE" w:rsidP="00CE5702">
      <w:r>
        <w:t xml:space="preserve">La probabilité que la moyenne des nombres tirés soit strictement entre </w:t>
      </w:r>
      <m:oMath>
        <m:r>
          <w:rPr>
            <w:rFonts w:ascii="Cambria Math" w:hAnsi="Cambria Math"/>
          </w:rPr>
          <m:t>5</m:t>
        </m:r>
      </m:oMath>
      <w:r>
        <w:t xml:space="preserve"> et </w:t>
      </w:r>
      <m:oMath>
        <m:r>
          <w:rPr>
            <w:rFonts w:ascii="Cambria Math" w:hAnsi="Cambria Math"/>
          </w:rPr>
          <m:t>5,4</m:t>
        </m:r>
      </m:oMath>
      <w:r>
        <w:t xml:space="preserve"> est </w:t>
      </w:r>
      <w:r w:rsidR="00E756A8">
        <w:t>supérieure ou égale à</w:t>
      </w:r>
      <w:r>
        <w:t xml:space="preserve"> </w:t>
      </w:r>
      <m:oMath>
        <m:r>
          <w:rPr>
            <w:rFonts w:ascii="Cambria Math" w:hAnsi="Cambria Math"/>
          </w:rPr>
          <m:t>1-</m:t>
        </m:r>
        <m:f>
          <m:fPr>
            <m:ctrlPr>
              <w:rPr>
                <w:rFonts w:ascii="Cambria Math" w:hAnsi="Cambria Math"/>
                <w:i/>
              </w:rPr>
            </m:ctrlPr>
          </m:fPr>
          <m:num>
            <m:r>
              <w:rPr>
                <w:rFonts w:ascii="Cambria Math" w:hAnsi="Cambria Math"/>
              </w:rPr>
              <m:t>164</m:t>
            </m:r>
          </m:num>
          <m:den>
            <m:r>
              <w:rPr>
                <w:rFonts w:ascii="Cambria Math" w:hAnsi="Cambria Math"/>
              </w:rPr>
              <m:t>n</m:t>
            </m:r>
          </m:den>
        </m:f>
      </m:oMath>
      <w:r>
        <w:t>.</w:t>
      </w:r>
    </w:p>
    <w:p w14:paraId="1E4C7053" w14:textId="77777777" w:rsidR="00A81F8D" w:rsidRDefault="00A81F8D" w:rsidP="00CE5702"/>
    <w:p w14:paraId="6B447061" w14:textId="574A99EB" w:rsidR="004731EE" w:rsidRDefault="004731EE" w:rsidP="002B11B6">
      <w:r>
        <w:t xml:space="preserve">On cherche </w:t>
      </w:r>
      <m:oMath>
        <m:r>
          <w:rPr>
            <w:rFonts w:ascii="Cambria Math" w:hAnsi="Cambria Math"/>
          </w:rPr>
          <m:t>n</m:t>
        </m:r>
      </m:oMath>
      <w:r>
        <w:t xml:space="preserve"> pour que la probabilité soit égale à </w:t>
      </w:r>
      <m:oMath>
        <m:r>
          <w:rPr>
            <w:rFonts w:ascii="Cambria Math" w:hAnsi="Cambria Math"/>
          </w:rPr>
          <m:t>0,95.</m:t>
        </m:r>
      </m:oMath>
    </w:p>
    <w:p w14:paraId="737C82A1" w14:textId="57AA5904" w:rsidR="00D519CC" w:rsidRDefault="004731EE" w:rsidP="002B11B6">
      <w:r>
        <w:t xml:space="preserve">Donc on résout l'équation : </w:t>
      </w:r>
      <m:oMath>
        <m:r>
          <w:rPr>
            <w:rFonts w:ascii="Cambria Math" w:hAnsi="Cambria Math"/>
          </w:rPr>
          <m:t>1-</m:t>
        </m:r>
        <m:f>
          <m:fPr>
            <m:ctrlPr>
              <w:rPr>
                <w:rFonts w:ascii="Cambria Math" w:hAnsi="Cambria Math"/>
                <w:i/>
              </w:rPr>
            </m:ctrlPr>
          </m:fPr>
          <m:num>
            <m:r>
              <w:rPr>
                <w:rFonts w:ascii="Cambria Math" w:hAnsi="Cambria Math"/>
              </w:rPr>
              <m:t>164</m:t>
            </m:r>
          </m:num>
          <m:den>
            <m:r>
              <w:rPr>
                <w:rFonts w:ascii="Cambria Math" w:hAnsi="Cambria Math"/>
              </w:rPr>
              <m:t>n</m:t>
            </m:r>
          </m:den>
        </m:f>
        <m:r>
          <w:rPr>
            <w:rFonts w:ascii="Cambria Math" w:hAnsi="Cambria Math"/>
          </w:rPr>
          <m:t>=0,95.</m:t>
        </m:r>
      </m:oMath>
    </w:p>
    <w:p w14:paraId="3D25D10F" w14:textId="7B8BFE9B" w:rsidR="004731EE" w:rsidRDefault="004731EE" w:rsidP="002B11B6">
      <m:oMathPara>
        <m:oMath>
          <m:r>
            <w:rPr>
              <w:rFonts w:ascii="Cambria Math" w:hAnsi="Cambria Math"/>
            </w:rPr>
            <m:t>-</m:t>
          </m:r>
          <m:f>
            <m:fPr>
              <m:ctrlPr>
                <w:rPr>
                  <w:rFonts w:ascii="Cambria Math" w:hAnsi="Cambria Math"/>
                  <w:i/>
                </w:rPr>
              </m:ctrlPr>
            </m:fPr>
            <m:num>
              <m:r>
                <w:rPr>
                  <w:rFonts w:ascii="Cambria Math" w:hAnsi="Cambria Math"/>
                </w:rPr>
                <m:t>164</m:t>
              </m:r>
            </m:num>
            <m:den>
              <m:r>
                <w:rPr>
                  <w:rFonts w:ascii="Cambria Math" w:hAnsi="Cambria Math"/>
                </w:rPr>
                <m:t>n</m:t>
              </m:r>
            </m:den>
          </m:f>
          <m:r>
            <w:rPr>
              <w:rFonts w:ascii="Cambria Math" w:hAnsi="Cambria Math"/>
            </w:rPr>
            <m:t>=0,95-1</m:t>
          </m:r>
        </m:oMath>
      </m:oMathPara>
    </w:p>
    <w:p w14:paraId="56F58B4F" w14:textId="73CD9845" w:rsidR="004731EE" w:rsidRDefault="00385775" w:rsidP="004731EE">
      <m:oMathPara>
        <m:oMath>
          <m:f>
            <m:fPr>
              <m:ctrlPr>
                <w:rPr>
                  <w:rFonts w:ascii="Cambria Math" w:hAnsi="Cambria Math"/>
                  <w:i/>
                </w:rPr>
              </m:ctrlPr>
            </m:fPr>
            <m:num>
              <m:r>
                <w:rPr>
                  <w:rFonts w:ascii="Cambria Math" w:hAnsi="Cambria Math"/>
                </w:rPr>
                <m:t>164</m:t>
              </m:r>
            </m:num>
            <m:den>
              <m:r>
                <w:rPr>
                  <w:rFonts w:ascii="Cambria Math" w:hAnsi="Cambria Math"/>
                </w:rPr>
                <m:t>n</m:t>
              </m:r>
            </m:den>
          </m:f>
          <m:r>
            <w:rPr>
              <w:rFonts w:ascii="Cambria Math" w:hAnsi="Cambria Math"/>
            </w:rPr>
            <m:t>=0,05</m:t>
          </m:r>
        </m:oMath>
      </m:oMathPara>
    </w:p>
    <w:p w14:paraId="0A8193F9" w14:textId="37DA82A6" w:rsidR="004731EE" w:rsidRDefault="00385775" w:rsidP="002B11B6">
      <m:oMathPara>
        <m:oMath>
          <m:f>
            <m:fPr>
              <m:ctrlPr>
                <w:rPr>
                  <w:rFonts w:ascii="Cambria Math" w:hAnsi="Cambria Math"/>
                  <w:i/>
                </w:rPr>
              </m:ctrlPr>
            </m:fPr>
            <m:num>
              <m:r>
                <w:rPr>
                  <w:rFonts w:ascii="Cambria Math" w:hAnsi="Cambria Math"/>
                </w:rPr>
                <m:t>164</m:t>
              </m:r>
            </m:num>
            <m:den>
              <m:r>
                <w:rPr>
                  <w:rFonts w:ascii="Cambria Math" w:hAnsi="Cambria Math"/>
                </w:rPr>
                <m:t>0,05</m:t>
              </m:r>
            </m:den>
          </m:f>
          <m:r>
            <w:rPr>
              <w:rFonts w:ascii="Cambria Math" w:hAnsi="Cambria Math"/>
            </w:rPr>
            <m:t>=n</m:t>
          </m:r>
        </m:oMath>
      </m:oMathPara>
    </w:p>
    <w:p w14:paraId="714BFA1E" w14:textId="440E7D7C" w:rsidR="004731EE" w:rsidRPr="004731EE" w:rsidRDefault="004731EE" w:rsidP="002B11B6">
      <m:oMathPara>
        <m:oMath>
          <m:r>
            <w:rPr>
              <w:rFonts w:ascii="Cambria Math" w:hAnsi="Cambria Math"/>
            </w:rPr>
            <m:t>n=3280</m:t>
          </m:r>
        </m:oMath>
      </m:oMathPara>
    </w:p>
    <w:p w14:paraId="2F83C472" w14:textId="77777777" w:rsidR="00E756A8" w:rsidRDefault="004731EE" w:rsidP="002B11B6">
      <w:r>
        <w:t>Conclusion :</w:t>
      </w:r>
    </w:p>
    <w:p w14:paraId="5D6D4F17" w14:textId="5F638847" w:rsidR="004731EE" w:rsidRDefault="00E756A8" w:rsidP="002B11B6">
      <w:r>
        <w:t>E</w:t>
      </w:r>
      <w:r w:rsidR="004731EE">
        <w:t xml:space="preserve">n effectuant </w:t>
      </w:r>
      <m:oMath>
        <m:r>
          <w:rPr>
            <w:rFonts w:ascii="Cambria Math" w:hAnsi="Cambria Math"/>
          </w:rPr>
          <m:t>3280</m:t>
        </m:r>
      </m:oMath>
      <w:r w:rsidR="004731EE">
        <w:t xml:space="preserve"> de tirages avec remise, on est sûr au risque de 5 % (ou au seuil de 95 %) que la moyenne </w:t>
      </w:r>
      <m:oMath>
        <m:sSub>
          <m:sSubPr>
            <m:ctrlPr>
              <w:rPr>
                <w:rFonts w:ascii="Cambria Math" w:hAnsi="Cambria Math"/>
                <w:i/>
              </w:rPr>
            </m:ctrlPr>
          </m:sSubPr>
          <m:e>
            <m:r>
              <w:rPr>
                <w:rFonts w:ascii="Cambria Math" w:hAnsi="Cambria Math"/>
              </w:rPr>
              <m:t>M</m:t>
            </m:r>
          </m:e>
          <m:sub>
            <m:r>
              <w:rPr>
                <w:rFonts w:ascii="Cambria Math" w:hAnsi="Cambria Math"/>
              </w:rPr>
              <m:t>3280</m:t>
            </m:r>
          </m:sub>
        </m:sSub>
      </m:oMath>
      <w:r w:rsidR="004731EE">
        <w:t xml:space="preserve"> des nombres obtenus soit comprise entre 5 et 5,4 exclus.</w:t>
      </w:r>
    </w:p>
    <w:p w14:paraId="79AABC72" w14:textId="77777777" w:rsidR="00A81F8D" w:rsidRDefault="00A81F8D" w:rsidP="002B11B6"/>
    <w:p w14:paraId="08C4429A" w14:textId="4EBB6E6E" w:rsidR="00E309AB" w:rsidRDefault="00E309AB" w:rsidP="00E309AB">
      <w:pPr>
        <w:pStyle w:val="Titre1"/>
      </w:pPr>
      <w:bookmarkStart w:id="21" w:name="_Toc72071856"/>
      <w:r>
        <w:lastRenderedPageBreak/>
        <w:t>Loi des grands nombres</w:t>
      </w:r>
      <w:bookmarkEnd w:id="21"/>
    </w:p>
    <w:p w14:paraId="351B460A" w14:textId="6E17C0C3" w:rsidR="004B1E82" w:rsidRDefault="004B1E82" w:rsidP="004B1E82">
      <w:r>
        <w:t xml:space="preserve">Soit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r>
        <w:t xml:space="preserve"> un échantillon de variables aléatoires d’espérance </w:t>
      </w:r>
      <m:oMath>
        <m:r>
          <w:rPr>
            <w:rFonts w:ascii="Cambria Math" w:hAnsi="Cambria Math"/>
          </w:rPr>
          <m:t>E(X)</m:t>
        </m:r>
      </m:oMath>
      <w:r>
        <w:t xml:space="preserve"> et </w:t>
      </w:r>
      <m:oMath>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r>
              <w:rPr>
                <w:rFonts w:ascii="Cambria Math" w:hAnsi="Cambria Math" w:cs="Cambria Math"/>
              </w:rPr>
              <m:t>⋯</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num>
          <m:den>
            <m:r>
              <w:rPr>
                <w:rFonts w:ascii="Cambria Math" w:hAnsi="Cambria Math"/>
              </w:rPr>
              <m:t>n</m:t>
            </m:r>
          </m:den>
        </m:f>
      </m:oMath>
      <w:r>
        <w:t xml:space="preserve"> la </w:t>
      </w:r>
      <w:proofErr w:type="spellStart"/>
      <w:r w:rsidR="00FC2BBB">
        <w:t>la</w:t>
      </w:r>
      <w:proofErr w:type="spellEnd"/>
      <w:r w:rsidR="00FC2BBB">
        <w:t xml:space="preserve"> </w:t>
      </w:r>
      <w:r>
        <w:t>variable al</w:t>
      </w:r>
      <w:r>
        <w:rPr>
          <w:rFonts w:ascii="Calibri" w:hAnsi="Calibri" w:cs="Calibri"/>
        </w:rPr>
        <w:t>é</w:t>
      </w:r>
      <w:r>
        <w:t xml:space="preserve">atoire moyenne de cet </w:t>
      </w:r>
      <w:r>
        <w:rPr>
          <w:rFonts w:ascii="Calibri" w:hAnsi="Calibri" w:cs="Calibri"/>
        </w:rPr>
        <w:t>é</w:t>
      </w:r>
      <w:r>
        <w:t>chantillon.</w:t>
      </w:r>
    </w:p>
    <w:p w14:paraId="725ACAC4" w14:textId="570D4833" w:rsidR="004B1E82" w:rsidRDefault="00FC2BBB" w:rsidP="004B1E82">
      <w:r>
        <w:t>D'après l'inégalité de concentration, on a :</w:t>
      </w:r>
    </w:p>
    <w:p w14:paraId="16D536D0" w14:textId="624A3343" w:rsidR="00FC2BBB" w:rsidRDefault="00476D0F" w:rsidP="00FC2BBB">
      <m:oMathPara>
        <m:oMath>
          <m:r>
            <w:rPr>
              <w:rFonts w:ascii="Cambria Math" w:hAnsi="Cambria Math"/>
            </w:rPr>
            <m:t>∀t∈</m:t>
          </m:r>
          <m:sSup>
            <m:sSupPr>
              <m:ctrlPr>
                <w:rPr>
                  <w:rFonts w:ascii="Cambria Math" w:hAnsi="Cambria Math"/>
                  <w:i/>
                </w:rPr>
              </m:ctrlPr>
            </m:sSupPr>
            <m:e>
              <m:r>
                <m:rPr>
                  <m:scr m:val="double-struck"/>
                </m:rPr>
                <w:rPr>
                  <w:rFonts w:ascii="Cambria Math" w:hAnsi="Cambria Math"/>
                </w:rPr>
                <m:t>R</m:t>
              </m:r>
            </m:e>
            <m:sup>
              <m:r>
                <w:rPr>
                  <w:rFonts w:ascii="Cambria Math" w:hAnsi="Cambria Math"/>
                </w:rPr>
                <m:t>+*</m:t>
              </m:r>
            </m:sup>
          </m:sSup>
          <m:r>
            <w:rPr>
              <w:rFonts w:ascii="Cambria Math" w:hAnsi="Cambria Math"/>
            </w:rPr>
            <m:t>,  P(|</m:t>
          </m:r>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–E(X)|≥t)≤</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eastAsia="Cambria Math" w:hAnsi="Cambria Math" w:cs="Cambria Math"/>
                    </w:rPr>
                    <m:t>n×t</m:t>
                  </m:r>
                </m:e>
                <m:sup>
                  <m:r>
                    <w:rPr>
                      <w:rFonts w:ascii="Cambria Math" w:hAnsi="Cambria Math"/>
                    </w:rPr>
                    <m:t>2</m:t>
                  </m:r>
                </m:sup>
              </m:sSup>
            </m:den>
          </m:f>
          <m:r>
            <w:rPr>
              <w:rFonts w:ascii="Cambria Math" w:hAnsi="Cambria Math"/>
            </w:rPr>
            <m:t>.</m:t>
          </m:r>
        </m:oMath>
      </m:oMathPara>
    </w:p>
    <w:p w14:paraId="7632F3D5" w14:textId="77777777" w:rsidR="00AF2562" w:rsidRDefault="00AF2562" w:rsidP="004B1E82">
      <w:r>
        <w:t>Or,</w:t>
      </w:r>
    </w:p>
    <w:p w14:paraId="302F66C1" w14:textId="682B30CD" w:rsidR="00AF2562" w:rsidRDefault="00385775" w:rsidP="00AF2562">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d>
                <m:dPr>
                  <m:ctrlPr>
                    <w:rPr>
                      <w:rFonts w:ascii="Cambria Math" w:hAnsi="Cambria Math"/>
                      <w:i/>
                    </w:rPr>
                  </m:ctrlPr>
                </m:dPr>
                <m:e>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eastAsia="Cambria Math" w:hAnsi="Cambria Math" w:cs="Cambria Math"/>
                            </w:rPr>
                            <m:t>n×t</m:t>
                          </m:r>
                        </m:e>
                        <m:sup>
                          <m:r>
                            <w:rPr>
                              <w:rFonts w:ascii="Cambria Math" w:hAnsi="Cambria Math"/>
                            </w:rPr>
                            <m:t>2</m:t>
                          </m:r>
                        </m:sup>
                      </m:sSup>
                    </m:den>
                  </m:f>
                </m:e>
              </m:d>
              <m:r>
                <w:rPr>
                  <w:rFonts w:ascii="Cambria Math" w:hAnsi="Cambria Math"/>
                </w:rPr>
                <m:t>=</m:t>
              </m:r>
            </m:e>
          </m:func>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V</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eastAsia="Cambria Math" w:hAnsi="Cambria Math" w:cs="Cambria Math"/>
                            </w:rPr>
                            <m:t>t</m:t>
                          </m:r>
                        </m:e>
                        <m:sup>
                          <m:r>
                            <w:rPr>
                              <w:rFonts w:ascii="Cambria Math" w:hAnsi="Cambria Math"/>
                            </w:rPr>
                            <m:t>2</m:t>
                          </m:r>
                        </m:sup>
                      </m:sSup>
                    </m:den>
                  </m:f>
                </m:e>
              </m:d>
              <m:r>
                <w:rPr>
                  <w:rFonts w:ascii="Cambria Math" w:hAnsi="Cambria Math"/>
                </w:rPr>
                <m:t>=0</m:t>
              </m:r>
            </m:e>
          </m:func>
        </m:oMath>
      </m:oMathPara>
    </w:p>
    <w:p w14:paraId="3397B07C" w14:textId="446F1941" w:rsidR="00FC2BBB" w:rsidRDefault="00AF2562" w:rsidP="004B1E82">
      <w:r>
        <w:t>donc, comme une probabilité est toujours positive :</w:t>
      </w:r>
    </w:p>
    <w:p w14:paraId="38CBE500" w14:textId="470BB3DE" w:rsidR="00AF2562" w:rsidRDefault="00476D0F" w:rsidP="00AF2562">
      <w:pPr>
        <w:pBdr>
          <w:top w:val="single" w:sz="4" w:space="1" w:color="auto"/>
          <w:left w:val="single" w:sz="4" w:space="4" w:color="auto"/>
          <w:bottom w:val="single" w:sz="4" w:space="1" w:color="auto"/>
          <w:right w:val="single" w:sz="4" w:space="4" w:color="auto"/>
        </w:pBdr>
      </w:pPr>
      <m:oMathPara>
        <m:oMath>
          <m:r>
            <w:rPr>
              <w:rFonts w:ascii="Cambria Math" w:hAnsi="Cambria Math"/>
            </w:rPr>
            <m:t xml:space="preserve"> ∀t∈</m:t>
          </m:r>
          <m:sSup>
            <m:sSupPr>
              <m:ctrlPr>
                <w:rPr>
                  <w:rFonts w:ascii="Cambria Math" w:hAnsi="Cambria Math"/>
                  <w:i/>
                </w:rPr>
              </m:ctrlPr>
            </m:sSupPr>
            <m:e>
              <m:r>
                <m:rPr>
                  <m:scr m:val="double-struck"/>
                </m:rPr>
                <w:rPr>
                  <w:rFonts w:ascii="Cambria Math" w:hAnsi="Cambria Math"/>
                </w:rPr>
                <m:t>R</m:t>
              </m:r>
            </m:e>
            <m:sup>
              <m:r>
                <w:rPr>
                  <w:rFonts w:ascii="Cambria Math" w:hAnsi="Cambria Math"/>
                </w:rPr>
                <m:t>+*</m:t>
              </m:r>
            </m:sup>
          </m:sSup>
          <m:r>
            <w:rPr>
              <w:rFonts w:ascii="Cambria Math" w:hAnsi="Cambria Math"/>
            </w:rPr>
            <m:t xml:space="preserve">,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d>
                <m:dPr>
                  <m:ctrlPr>
                    <w:rPr>
                      <w:rFonts w:ascii="Cambria Math" w:hAnsi="Cambria Math"/>
                      <w:i/>
                    </w:rPr>
                  </m:ctrlPr>
                </m:dPr>
                <m:e>
                  <m:r>
                    <w:rPr>
                      <w:rFonts w:ascii="Cambria Math" w:hAnsi="Cambria Math"/>
                    </w:rPr>
                    <m:t>P</m:t>
                  </m:r>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–E</m:t>
                          </m:r>
                          <m:d>
                            <m:dPr>
                              <m:ctrlPr>
                                <w:rPr>
                                  <w:rFonts w:ascii="Cambria Math" w:hAnsi="Cambria Math"/>
                                  <w:i/>
                                </w:rPr>
                              </m:ctrlPr>
                            </m:dPr>
                            <m:e>
                              <m:r>
                                <w:rPr>
                                  <w:rFonts w:ascii="Cambria Math" w:hAnsi="Cambria Math"/>
                                </w:rPr>
                                <m:t>X</m:t>
                              </m:r>
                            </m:e>
                          </m:d>
                        </m:e>
                      </m:d>
                      <m:r>
                        <w:rPr>
                          <w:rFonts w:ascii="Cambria Math" w:hAnsi="Cambria Math"/>
                        </w:rPr>
                        <m:t>≥t</m:t>
                      </m:r>
                    </m:e>
                  </m:d>
                </m:e>
              </m:d>
              <m:r>
                <w:rPr>
                  <w:rFonts w:ascii="Cambria Math" w:hAnsi="Cambria Math"/>
                </w:rPr>
                <m:t>=0</m:t>
              </m:r>
            </m:e>
          </m:func>
        </m:oMath>
      </m:oMathPara>
    </w:p>
    <w:p w14:paraId="328F4580" w14:textId="0C124B4E" w:rsidR="002522D6" w:rsidRDefault="009D34BA" w:rsidP="002522D6">
      <w:pPr>
        <w:pBdr>
          <w:top w:val="single" w:sz="4" w:space="1" w:color="auto"/>
          <w:left w:val="single" w:sz="4" w:space="4" w:color="auto"/>
          <w:bottom w:val="single" w:sz="4" w:space="1" w:color="auto"/>
          <w:right w:val="single" w:sz="4" w:space="4" w:color="auto"/>
        </w:pBdr>
      </w:pPr>
      <w:r>
        <w:t>En utilisant l'évènement contraire, o</w:t>
      </w:r>
      <w:r w:rsidR="002522D6">
        <w:t xml:space="preserve">n peut écrire de façon équivalente : </w:t>
      </w:r>
      <m:oMath>
        <m:r>
          <m:rPr>
            <m:sty m:val="p"/>
          </m:rPr>
          <w:rPr>
            <w:rFonts w:ascii="Cambria Math" w:hAnsi="Cambria Math"/>
          </w:rPr>
          <w:br/>
        </m:r>
      </m:oMath>
      <m:oMathPara>
        <m:oMath>
          <m:func>
            <m:funcPr>
              <m:ctrlPr>
                <w:rPr>
                  <w:rFonts w:ascii="Cambria Math" w:hAnsi="Cambria Math"/>
                  <w:i/>
                </w:rPr>
              </m:ctrlPr>
            </m:funcPr>
            <m:fName>
              <m:r>
                <w:rPr>
                  <w:rFonts w:ascii="Cambria Math" w:hAnsi="Cambria Math"/>
                </w:rPr>
                <m:t>∀t∈</m:t>
              </m:r>
              <m:sSup>
                <m:sSupPr>
                  <m:ctrlPr>
                    <w:rPr>
                      <w:rFonts w:ascii="Cambria Math" w:hAnsi="Cambria Math"/>
                      <w:i/>
                    </w:rPr>
                  </m:ctrlPr>
                </m:sSupPr>
                <m:e>
                  <m:r>
                    <m:rPr>
                      <m:scr m:val="double-struck"/>
                    </m:rPr>
                    <w:rPr>
                      <w:rFonts w:ascii="Cambria Math" w:hAnsi="Cambria Math"/>
                    </w:rPr>
                    <m:t>R</m:t>
                  </m:r>
                </m:e>
                <m:sup>
                  <m:r>
                    <w:rPr>
                      <w:rFonts w:ascii="Cambria Math" w:hAnsi="Cambria Math"/>
                    </w:rPr>
                    <m:t>+*</m:t>
                  </m:r>
                </m:sup>
              </m:sSup>
              <m:r>
                <w:rPr>
                  <w:rFonts w:ascii="Cambria Math" w:hAnsi="Cambria Math"/>
                </w:rPr>
                <m:t xml:space="preserve">,   </m:t>
              </m:r>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d>
                <m:dPr>
                  <m:shp m:val="match"/>
                  <m:ctrlPr>
                    <w:rPr>
                      <w:rFonts w:ascii="Cambria Math" w:hAnsi="Cambria Math"/>
                      <w:i/>
                    </w:rPr>
                  </m:ctrlPr>
                </m:dPr>
                <m:e>
                  <m:r>
                    <w:rPr>
                      <w:rFonts w:ascii="Cambria Math" w:hAnsi="Cambria Math"/>
                    </w:rPr>
                    <m:t xml:space="preserve"> P</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m:t>
                      </m:r>
                      <m:d>
                        <m:dPr>
                          <m:begChr m:val="]"/>
                          <m:endChr m:val="["/>
                          <m:ctrlPr>
                            <w:rPr>
                              <w:rFonts w:ascii="Cambria Math" w:hAnsi="Cambria Math"/>
                              <w:i/>
                            </w:rPr>
                          </m:ctrlPr>
                        </m:dPr>
                        <m:e>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-t  ;  E</m:t>
                          </m:r>
                          <m:d>
                            <m:dPr>
                              <m:ctrlPr>
                                <w:rPr>
                                  <w:rFonts w:ascii="Cambria Math" w:hAnsi="Cambria Math"/>
                                  <w:i/>
                                </w:rPr>
                              </m:ctrlPr>
                            </m:dPr>
                            <m:e>
                              <m:r>
                                <w:rPr>
                                  <w:rFonts w:ascii="Cambria Math" w:hAnsi="Cambria Math"/>
                                </w:rPr>
                                <m:t>X</m:t>
                              </m:r>
                            </m:e>
                          </m:d>
                          <m:r>
                            <w:rPr>
                              <w:rFonts w:ascii="Cambria Math" w:hAnsi="Cambria Math"/>
                            </w:rPr>
                            <m:t>+t</m:t>
                          </m:r>
                        </m:e>
                      </m:d>
                      <m:r>
                        <w:rPr>
                          <w:rFonts w:ascii="Cambria Math" w:hAnsi="Cambria Math"/>
                        </w:rPr>
                        <m:t xml:space="preserve">  </m:t>
                      </m:r>
                    </m:e>
                  </m:d>
                </m:e>
              </m:d>
              <m:r>
                <w:rPr>
                  <w:rFonts w:ascii="Cambria Math" w:hAnsi="Cambria Math"/>
                </w:rPr>
                <m:t>=1</m:t>
              </m:r>
            </m:e>
          </m:func>
        </m:oMath>
      </m:oMathPara>
    </w:p>
    <w:p w14:paraId="04132DE1" w14:textId="77777777" w:rsidR="00687D7F" w:rsidRDefault="00687D7F" w:rsidP="00AF2562">
      <w:pPr>
        <w:jc w:val="both"/>
      </w:pPr>
      <w:r>
        <w:t>La loi des grands nombres peut s'énoncer ainsi :</w:t>
      </w:r>
    </w:p>
    <w:p w14:paraId="7B6F6130" w14:textId="4B6EF6EC" w:rsidR="002522D6" w:rsidRDefault="002522D6" w:rsidP="00687D7F">
      <w:pPr>
        <w:jc w:val="both"/>
      </w:pPr>
      <w:r>
        <w:t xml:space="preserve">La moyenne empirique </w:t>
      </w:r>
      <m:oMath>
        <m:sSub>
          <m:sSubPr>
            <m:ctrlPr>
              <w:rPr>
                <w:rFonts w:ascii="Cambria Math" w:hAnsi="Cambria Math"/>
                <w:i/>
              </w:rPr>
            </m:ctrlPr>
          </m:sSubPr>
          <m:e>
            <m:r>
              <w:rPr>
                <w:rFonts w:ascii="Cambria Math" w:hAnsi="Cambria Math"/>
              </w:rPr>
              <m:t>M</m:t>
            </m:r>
          </m:e>
          <m:sub>
            <m:r>
              <w:rPr>
                <w:rFonts w:ascii="Cambria Math" w:hAnsi="Cambria Math"/>
              </w:rPr>
              <m:t>n</m:t>
            </m:r>
          </m:sub>
        </m:sSub>
      </m:oMath>
      <w:r>
        <w:t xml:space="preserve">, calculée sur les valeurs d'un échantillon de </w:t>
      </w:r>
      <m:oMath>
        <m:r>
          <w:rPr>
            <w:rFonts w:ascii="Cambria Math" w:hAnsi="Cambria Math"/>
          </w:rPr>
          <m:t>n</m:t>
        </m:r>
      </m:oMath>
      <w:r>
        <w:t xml:space="preserve"> variables aléatoires identiques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converge vers l'espérance </w:t>
      </w:r>
      <m:oMath>
        <m:r>
          <w:rPr>
            <w:rFonts w:ascii="Cambria Math" w:hAnsi="Cambria Math"/>
          </w:rPr>
          <m:t>E(X)</m:t>
        </m:r>
      </m:oMath>
      <w:r>
        <w:t xml:space="preserve"> lorsque la taille </w:t>
      </w:r>
      <m:oMath>
        <m:r>
          <w:rPr>
            <w:rFonts w:ascii="Cambria Math" w:hAnsi="Cambria Math"/>
          </w:rPr>
          <m:t>n</m:t>
        </m:r>
      </m:oMath>
      <w:r>
        <w:t xml:space="preserve"> de l'échantillon tend vers </w:t>
      </w:r>
      <m:oMath>
        <m:r>
          <w:rPr>
            <w:rFonts w:ascii="Cambria Math" w:hAnsi="Cambria Math"/>
          </w:rPr>
          <m:t>+∞</m:t>
        </m:r>
      </m:oMath>
      <w:r>
        <w:t>.</w:t>
      </w:r>
    </w:p>
    <w:p w14:paraId="7B03956C" w14:textId="6428E0CA" w:rsidR="00687D7F" w:rsidRDefault="00385775" w:rsidP="00687D7F">
      <w:pPr>
        <w:jc w:val="both"/>
      </w:pPr>
      <m:oMath>
        <m:sSub>
          <m:sSubPr>
            <m:ctrlPr>
              <w:rPr>
                <w:rFonts w:ascii="Cambria Math" w:hAnsi="Cambria Math"/>
                <w:i/>
              </w:rPr>
            </m:ctrlPr>
          </m:sSubPr>
          <m:e>
            <m:r>
              <w:rPr>
                <w:rFonts w:ascii="Cambria Math" w:hAnsi="Cambria Math"/>
              </w:rPr>
              <m:t>M</m:t>
            </m:r>
          </m:e>
          <m:sub>
            <m:r>
              <w:rPr>
                <w:rFonts w:ascii="Cambria Math" w:hAnsi="Cambria Math"/>
              </w:rPr>
              <m:t>n</m:t>
            </m:r>
          </m:sub>
        </m:sSub>
      </m:oMath>
      <w:r w:rsidR="00687D7F">
        <w:t xml:space="preserve">, pour </w:t>
      </w:r>
      <m:oMath>
        <m:r>
          <w:rPr>
            <w:rFonts w:ascii="Cambria Math" w:hAnsi="Cambria Math"/>
          </w:rPr>
          <m:t>n</m:t>
        </m:r>
      </m:oMath>
      <w:r w:rsidR="00687D7F">
        <w:t xml:space="preserve"> assez grand, permet d'estimer l'espérance de </w:t>
      </w:r>
      <m:oMath>
        <m:r>
          <w:rPr>
            <w:rFonts w:ascii="Cambria Math" w:hAnsi="Cambria Math"/>
          </w:rPr>
          <m:t>X</m:t>
        </m:r>
      </m:oMath>
      <w:r w:rsidR="00687D7F">
        <w:t>.</w:t>
      </w:r>
    </w:p>
    <w:p w14:paraId="2B4D9C51" w14:textId="4DBAC538" w:rsidR="004B1E82" w:rsidRPr="00AF2562" w:rsidRDefault="004B1E82" w:rsidP="004B1E82">
      <w:pPr>
        <w:rPr>
          <w:b/>
          <w:bCs/>
          <w:i/>
          <w:iCs/>
        </w:rPr>
      </w:pPr>
      <w:r w:rsidRPr="00AF2562">
        <w:rPr>
          <w:b/>
          <w:bCs/>
          <w:i/>
          <w:iCs/>
        </w:rPr>
        <w:t>Exemple</w:t>
      </w:r>
    </w:p>
    <w:p w14:paraId="068F7196" w14:textId="112CCC57" w:rsidR="00476D0F" w:rsidRDefault="00185150" w:rsidP="00185150">
      <w:pPr>
        <w:jc w:val="both"/>
      </w:pPr>
      <w:r>
        <w:rPr>
          <w:rFonts w:ascii="Cambria Math" w:hAnsi="Cambria Math"/>
          <w:noProof/>
        </w:rPr>
        <w:drawing>
          <wp:anchor distT="0" distB="0" distL="114300" distR="114300" simplePos="0" relativeHeight="251722752" behindDoc="0" locked="0" layoutInCell="1" allowOverlap="1" wp14:anchorId="2B74C3DE" wp14:editId="079633EF">
            <wp:simplePos x="0" y="0"/>
            <wp:positionH relativeFrom="margin">
              <wp:align>right</wp:align>
            </wp:positionH>
            <wp:positionV relativeFrom="paragraph">
              <wp:posOffset>5715</wp:posOffset>
            </wp:positionV>
            <wp:extent cx="2761615" cy="1809750"/>
            <wp:effectExtent l="0" t="0" r="63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1615" cy="1809750"/>
                    </a:xfrm>
                    <a:prstGeom prst="rect">
                      <a:avLst/>
                    </a:prstGeom>
                    <a:noFill/>
                  </pic:spPr>
                </pic:pic>
              </a:graphicData>
            </a:graphic>
            <wp14:sizeRelH relativeFrom="page">
              <wp14:pctWidth>0</wp14:pctWidth>
            </wp14:sizeRelH>
            <wp14:sizeRelV relativeFrom="page">
              <wp14:pctHeight>0</wp14:pctHeight>
            </wp14:sizeRelV>
          </wp:anchor>
        </w:drawing>
      </w:r>
      <w:r w:rsidR="004B1E82">
        <w:t xml:space="preserve">On considère un échantillon de variables aléatoires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200</m:t>
            </m:r>
          </m:sub>
        </m:sSub>
        <m:r>
          <w:rPr>
            <w:rFonts w:ascii="Cambria Math" w:hAnsi="Cambria Math"/>
          </w:rPr>
          <m:t>)</m:t>
        </m:r>
      </m:oMath>
      <w:r w:rsidR="004B1E82">
        <w:t xml:space="preserve"> d’espérance </w:t>
      </w:r>
      <m:oMath>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m:t>
        </m:r>
      </m:oMath>
    </w:p>
    <w:p w14:paraId="16C844EC" w14:textId="77777777" w:rsidR="00185150" w:rsidRDefault="00476D0F" w:rsidP="00185150">
      <w:pPr>
        <w:jc w:val="both"/>
      </w:pPr>
      <w:r>
        <w:t>On considère</w:t>
      </w:r>
    </w:p>
    <w:p w14:paraId="6CFBDF92" w14:textId="77777777" w:rsidR="00185150" w:rsidRDefault="00385775" w:rsidP="00185150">
      <w:pPr>
        <w:jc w:val="both"/>
      </w:pPr>
      <m:oMathPara>
        <m:oMath>
          <m:sSub>
            <m:sSubPr>
              <m:ctrlPr>
                <w:rPr>
                  <w:rFonts w:ascii="Cambria Math" w:hAnsi="Cambria Math"/>
                  <w:i/>
                </w:rPr>
              </m:ctrlPr>
            </m:sSubPr>
            <m:e>
              <m:r>
                <w:rPr>
                  <w:rFonts w:ascii="Cambria Math" w:hAnsi="Cambria Math"/>
                </w:rPr>
                <m:t>M</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r>
                <w:rPr>
                  <w:rFonts w:ascii="Cambria Math" w:hAnsi="Cambria Math" w:cs="Cambria Math"/>
                </w:rPr>
                <m:t>⋯</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num>
            <m:den>
              <m:r>
                <w:rPr>
                  <w:rFonts w:ascii="Cambria Math" w:hAnsi="Cambria Math"/>
                </w:rPr>
                <m:t>k</m:t>
              </m:r>
            </m:den>
          </m:f>
        </m:oMath>
      </m:oMathPara>
    </w:p>
    <w:p w14:paraId="53EF1FC3" w14:textId="15BCCCB8" w:rsidR="004B1E82" w:rsidRDefault="004B1E82" w:rsidP="00185150">
      <w:pPr>
        <w:jc w:val="both"/>
      </w:pPr>
      <w:r>
        <w:t>la variable al</w:t>
      </w:r>
      <w:r>
        <w:rPr>
          <w:rFonts w:ascii="Calibri" w:hAnsi="Calibri" w:cs="Calibri"/>
        </w:rPr>
        <w:t>é</w:t>
      </w:r>
      <w:r>
        <w:t>atoire moyenne de l</w:t>
      </w:r>
      <w:r>
        <w:rPr>
          <w:rFonts w:ascii="Calibri" w:hAnsi="Calibri" w:cs="Calibri"/>
        </w:rPr>
        <w:t>’é</w:t>
      </w:r>
      <w:r>
        <w:t xml:space="preserve">chantillon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r>
          <w:rPr>
            <w:rFonts w:ascii="Cambria Math" w:hAnsi="Cambria Math" w:cs="Calibri"/>
          </w:rPr>
          <m:t>…</m:t>
        </m:r>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oMath>
      <w:r>
        <w:t xml:space="preserve"> pour </w:t>
      </w:r>
      <m:oMath>
        <m:r>
          <w:rPr>
            <w:rFonts w:ascii="Cambria Math" w:hAnsi="Cambria Math"/>
          </w:rPr>
          <m:t>k</m:t>
        </m:r>
      </m:oMath>
      <w:r>
        <w:t xml:space="preserve"> entier entre </w:t>
      </w:r>
      <m:oMath>
        <m:r>
          <w:rPr>
            <w:rFonts w:ascii="Cambria Math" w:hAnsi="Cambria Math"/>
          </w:rPr>
          <m:t>1</m:t>
        </m:r>
      </m:oMath>
      <w:r>
        <w:t xml:space="preserve"> et </w:t>
      </w:r>
      <m:oMath>
        <m:r>
          <w:rPr>
            <w:rFonts w:ascii="Cambria Math" w:hAnsi="Cambria Math"/>
          </w:rPr>
          <m:t>200</m:t>
        </m:r>
      </m:oMath>
      <w:r>
        <w:t xml:space="preserve">. On donne ci-contre le nuage de points </w:t>
      </w:r>
      <m:oMath>
        <m:r>
          <w:rPr>
            <w:rFonts w:ascii="Cambria Math" w:hAnsi="Cambria Math"/>
          </w:rPr>
          <m:t xml:space="preserve">(k ; </m:t>
        </m:r>
        <m:sSub>
          <m:sSubPr>
            <m:ctrlPr>
              <w:rPr>
                <w:rFonts w:ascii="Cambria Math" w:hAnsi="Cambria Math"/>
                <w:i/>
              </w:rPr>
            </m:ctrlPr>
          </m:sSubPr>
          <m:e>
            <m:r>
              <w:rPr>
                <w:rFonts w:ascii="Cambria Math" w:hAnsi="Cambria Math"/>
              </w:rPr>
              <m:t>M</m:t>
            </m:r>
          </m:e>
          <m:sub>
            <m:r>
              <w:rPr>
                <w:rFonts w:ascii="Cambria Math" w:hAnsi="Cambria Math"/>
              </w:rPr>
              <m:t>k</m:t>
            </m:r>
          </m:sub>
        </m:sSub>
        <m:r>
          <w:rPr>
            <w:rFonts w:ascii="Cambria Math" w:hAnsi="Cambria Math"/>
          </w:rPr>
          <m:t>).</m:t>
        </m:r>
      </m:oMath>
    </w:p>
    <w:p w14:paraId="48BB1186" w14:textId="198C85C2" w:rsidR="004B1E82" w:rsidRDefault="004B1E82" w:rsidP="004B1E82">
      <w:r>
        <w:t xml:space="preserve">Estimer </w:t>
      </w:r>
      <m:oMath>
        <m:r>
          <w:rPr>
            <w:rFonts w:ascii="Cambria Math" w:hAnsi="Cambria Math"/>
          </w:rPr>
          <m:t>E(X).</m:t>
        </m:r>
      </m:oMath>
    </w:p>
    <w:p w14:paraId="5E65A63F" w14:textId="083D5776" w:rsidR="00E309AB" w:rsidRDefault="00E309AB" w:rsidP="002B11B6"/>
    <w:p w14:paraId="3450FF71" w14:textId="3C4B0C27" w:rsidR="00185150" w:rsidRPr="00185150" w:rsidRDefault="00185150" w:rsidP="002B11B6">
      <w:pPr>
        <w:rPr>
          <w:i/>
          <w:iCs/>
        </w:rPr>
      </w:pPr>
      <w:r w:rsidRPr="00185150">
        <w:rPr>
          <w:i/>
          <w:iCs/>
        </w:rPr>
        <w:t>Réponse</w:t>
      </w:r>
    </w:p>
    <w:p w14:paraId="482D001E" w14:textId="0A4DFBA0" w:rsidR="00E309AB" w:rsidRDefault="00185150" w:rsidP="002B11B6">
      <w:r>
        <w:t xml:space="preserve">On observe que les ordonnées </w:t>
      </w:r>
      <m:oMath>
        <m:sSub>
          <m:sSubPr>
            <m:ctrlPr>
              <w:rPr>
                <w:rFonts w:ascii="Cambria Math" w:hAnsi="Cambria Math"/>
                <w:i/>
              </w:rPr>
            </m:ctrlPr>
          </m:sSubPr>
          <m:e>
            <m:r>
              <w:rPr>
                <w:rFonts w:ascii="Cambria Math" w:hAnsi="Cambria Math"/>
              </w:rPr>
              <m:t>M</m:t>
            </m:r>
          </m:e>
          <m:sub>
            <m:r>
              <w:rPr>
                <w:rFonts w:ascii="Cambria Math" w:hAnsi="Cambria Math"/>
              </w:rPr>
              <m:t>k</m:t>
            </m:r>
          </m:sub>
        </m:sSub>
      </m:oMath>
      <w:r>
        <w:t xml:space="preserve"> des points tendent vers </w:t>
      </w:r>
      <m:oMath>
        <m:r>
          <w:rPr>
            <w:rFonts w:ascii="Cambria Math" w:hAnsi="Cambria Math"/>
          </w:rPr>
          <m:t>10</m:t>
        </m:r>
      </m:oMath>
      <w:r>
        <w:t xml:space="preserve"> lorsque </w:t>
      </w:r>
      <m:oMath>
        <m:r>
          <w:rPr>
            <w:rFonts w:ascii="Cambria Math" w:hAnsi="Cambria Math"/>
          </w:rPr>
          <m:t>k</m:t>
        </m:r>
      </m:oMath>
      <w:r>
        <w:t xml:space="preserve"> devient grand.</w:t>
      </w:r>
    </w:p>
    <w:p w14:paraId="777079F3" w14:textId="1F6FBE0E" w:rsidR="00185150" w:rsidRPr="002B11B6" w:rsidRDefault="00185150" w:rsidP="002B11B6">
      <w:r>
        <w:t xml:space="preserve">Donc, </w:t>
      </w:r>
      <w:r w:rsidRPr="00185150">
        <w:rPr>
          <w:b/>
          <w:bCs/>
        </w:rPr>
        <w:t>d'après la loi des grands nombres</w:t>
      </w:r>
      <w:r>
        <w:t xml:space="preserve">, on estime que </w:t>
      </w:r>
      <m:oMath>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=10.</m:t>
        </m:r>
      </m:oMath>
    </w:p>
    <w:sectPr w:rsidR="00185150" w:rsidRPr="002B11B6" w:rsidSect="001B6E43">
      <w:footerReference w:type="default" r:id="rId16"/>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993D3" w14:textId="77777777" w:rsidR="00931DB8" w:rsidRDefault="00931DB8" w:rsidP="005D0843">
      <w:r>
        <w:separator/>
      </w:r>
    </w:p>
  </w:endnote>
  <w:endnote w:type="continuationSeparator" w:id="0">
    <w:p w14:paraId="27FED7AB" w14:textId="77777777" w:rsidR="00931DB8" w:rsidRDefault="00931DB8" w:rsidP="005D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87482" w14:textId="1F889165" w:rsidR="00931DB8" w:rsidRDefault="00931DB8">
    <w:pPr>
      <w:pStyle w:val="Pieddepage"/>
      <w:jc w:val="right"/>
    </w:pPr>
    <w:r>
      <w:fldChar w:fldCharType="begin"/>
    </w:r>
    <w:r>
      <w:instrText xml:space="preserve"> PAGE   \* MERGEFORMAT </w:instrText>
    </w:r>
    <w:r>
      <w:fldChar w:fldCharType="separate"/>
    </w:r>
    <w:r>
      <w:rPr>
        <w:noProof/>
      </w:rPr>
      <w:t>4</w:t>
    </w:r>
    <w:r>
      <w:rPr>
        <w:noProof/>
      </w:rPr>
      <w:fldChar w:fldCharType="end"/>
    </w:r>
    <w:r w:rsidR="00E309AB">
      <w:rPr>
        <w:noProof/>
      </w:rPr>
      <w:t>/</w:t>
    </w:r>
    <w:r w:rsidR="00E309AB">
      <w:rPr>
        <w:noProof/>
      </w:rPr>
      <w:fldChar w:fldCharType="begin"/>
    </w:r>
    <w:r w:rsidR="00E309AB">
      <w:rPr>
        <w:noProof/>
      </w:rPr>
      <w:instrText xml:space="preserve"> NUMPAGES   \* MERGEFORMAT </w:instrText>
    </w:r>
    <w:r w:rsidR="00E309AB">
      <w:rPr>
        <w:noProof/>
      </w:rPr>
      <w:fldChar w:fldCharType="separate"/>
    </w:r>
    <w:r w:rsidR="00E309AB">
      <w:rPr>
        <w:noProof/>
      </w:rPr>
      <w:t>9</w:t>
    </w:r>
    <w:r w:rsidR="00E309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47242" w14:textId="77777777" w:rsidR="00931DB8" w:rsidRDefault="00931DB8" w:rsidP="005D0843">
      <w:r>
        <w:separator/>
      </w:r>
    </w:p>
  </w:footnote>
  <w:footnote w:type="continuationSeparator" w:id="0">
    <w:p w14:paraId="5BC6E9E7" w14:textId="77777777" w:rsidR="00931DB8" w:rsidRDefault="00931DB8" w:rsidP="005D0843">
      <w:r>
        <w:continuationSeparator/>
      </w:r>
    </w:p>
  </w:footnote>
  <w:footnote w:id="1">
    <w:p w14:paraId="073487A7" w14:textId="73069AE4" w:rsidR="002827BF" w:rsidRDefault="002827BF">
      <w:pPr>
        <w:pStyle w:val="Notedebasdepage"/>
      </w:pPr>
      <w:r>
        <w:rPr>
          <w:rStyle w:val="Appelnotedebasdep"/>
        </w:rPr>
        <w:footnoteRef/>
      </w:r>
      <w:r>
        <w:t xml:space="preserve"> </w:t>
      </w:r>
      <w:r w:rsidRPr="002827BF">
        <w:rPr>
          <w:b/>
          <w:bCs/>
        </w:rPr>
        <w:t>Empirique</w:t>
      </w:r>
      <w:r>
        <w:t xml:space="preserve"> : Qui se base uniquement sur les observations.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1337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63486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93082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941DA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056EB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0A5EA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5A7FF3"/>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166682"/>
    <w:multiLevelType w:val="multilevel"/>
    <w:tmpl w:val="BE66F95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2321F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892001"/>
    <w:multiLevelType w:val="hybridMultilevel"/>
    <w:tmpl w:val="7B9C7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E72C7F"/>
    <w:multiLevelType w:val="multilevel"/>
    <w:tmpl w:val="040C001D"/>
    <w:styleLink w:val="Style2"/>
    <w:lvl w:ilvl="0">
      <w:start w:val="1"/>
      <w:numFmt w:val="decimal"/>
      <w:lvlText w:val="%1)"/>
      <w:lvlJc w:val="left"/>
      <w:pPr>
        <w:ind w:left="360" w:hanging="360"/>
      </w:pPr>
    </w:lvl>
    <w:lvl w:ilvl="1">
      <w:start w:val="1"/>
      <w:numFmt w:val="lowerLetter"/>
      <w:lvlText w:val="%2)"/>
      <w:lvlJc w:val="left"/>
      <w:pPr>
        <w:ind w:left="720" w:hanging="360"/>
      </w:pPr>
      <w:rPr>
        <w:rFonts w:asciiTheme="majorHAnsi" w:hAnsiTheme="majorHAnsi"/>
        <w:sz w:val="2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475BB9"/>
    <w:multiLevelType w:val="hybridMultilevel"/>
    <w:tmpl w:val="A7B203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C011E4"/>
    <w:multiLevelType w:val="multilevel"/>
    <w:tmpl w:val="B25285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C417AF"/>
    <w:multiLevelType w:val="multilevel"/>
    <w:tmpl w:val="BE66F95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FC5B47"/>
    <w:multiLevelType w:val="hybridMultilevel"/>
    <w:tmpl w:val="E828F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2E7FB6"/>
    <w:multiLevelType w:val="multilevel"/>
    <w:tmpl w:val="9BB05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2D7E91"/>
    <w:multiLevelType w:val="multilevel"/>
    <w:tmpl w:val="27E6EF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55519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F270C8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D5155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9672C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C03D33"/>
    <w:multiLevelType w:val="multilevel"/>
    <w:tmpl w:val="7966BBA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735607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85628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766ED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A2B3FA0"/>
    <w:multiLevelType w:val="multilevel"/>
    <w:tmpl w:val="27E6EF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D217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0983AC0"/>
    <w:multiLevelType w:val="multilevel"/>
    <w:tmpl w:val="040C0025"/>
    <w:lvl w:ilvl="0">
      <w:start w:val="1"/>
      <w:numFmt w:val="decimal"/>
      <w:pStyle w:val="Titre1"/>
      <w:lvlText w:val="%1"/>
      <w:lvlJc w:val="left"/>
      <w:pPr>
        <w:ind w:left="432" w:hanging="432"/>
      </w:pPr>
      <w:rPr>
        <w:sz w:val="28"/>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8" w15:restartNumberingAfterBreak="0">
    <w:nsid w:val="744963E2"/>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504E6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270564"/>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F301910"/>
    <w:multiLevelType w:val="multilevel"/>
    <w:tmpl w:val="040C0025"/>
    <w:styleLink w:val="Style1"/>
    <w:lvl w:ilvl="0">
      <w:start w:val="1"/>
      <w:numFmt w:val="decimal"/>
      <w:lvlText w:val="%1"/>
      <w:lvlJc w:val="left"/>
      <w:pPr>
        <w:ind w:left="432" w:hanging="432"/>
      </w:pPr>
      <w:rPr>
        <w:rFonts w:asciiTheme="majorHAnsi" w:hAnsiTheme="majorHAnsi"/>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60506908">
    <w:abstractNumId w:val="27"/>
  </w:num>
  <w:num w:numId="2" w16cid:durableId="670717121">
    <w:abstractNumId w:val="31"/>
  </w:num>
  <w:num w:numId="3" w16cid:durableId="2000959786">
    <w:abstractNumId w:val="10"/>
  </w:num>
  <w:num w:numId="4" w16cid:durableId="1428774845">
    <w:abstractNumId w:val="28"/>
  </w:num>
  <w:num w:numId="5" w16cid:durableId="1179269681">
    <w:abstractNumId w:val="6"/>
  </w:num>
  <w:num w:numId="6" w16cid:durableId="1376150756">
    <w:abstractNumId w:val="13"/>
  </w:num>
  <w:num w:numId="7" w16cid:durableId="1319385886">
    <w:abstractNumId w:val="16"/>
  </w:num>
  <w:num w:numId="8" w16cid:durableId="640186857">
    <w:abstractNumId w:val="14"/>
  </w:num>
  <w:num w:numId="9" w16cid:durableId="1633712527">
    <w:abstractNumId w:val="9"/>
  </w:num>
  <w:num w:numId="10" w16cid:durableId="1060665143">
    <w:abstractNumId w:val="1"/>
  </w:num>
  <w:num w:numId="11" w16cid:durableId="736587983">
    <w:abstractNumId w:val="2"/>
  </w:num>
  <w:num w:numId="12" w16cid:durableId="1296791838">
    <w:abstractNumId w:val="11"/>
  </w:num>
  <w:num w:numId="13" w16cid:durableId="981470147">
    <w:abstractNumId w:val="15"/>
  </w:num>
  <w:num w:numId="14" w16cid:durableId="1663241945">
    <w:abstractNumId w:val="26"/>
  </w:num>
  <w:num w:numId="15" w16cid:durableId="971595998">
    <w:abstractNumId w:val="12"/>
  </w:num>
  <w:num w:numId="16" w16cid:durableId="1817869622">
    <w:abstractNumId w:val="27"/>
  </w:num>
  <w:num w:numId="17" w16cid:durableId="982080870">
    <w:abstractNumId w:val="17"/>
  </w:num>
  <w:num w:numId="18" w16cid:durableId="1395271779">
    <w:abstractNumId w:val="20"/>
  </w:num>
  <w:num w:numId="19" w16cid:durableId="1123226703">
    <w:abstractNumId w:val="4"/>
  </w:num>
  <w:num w:numId="20" w16cid:durableId="774977736">
    <w:abstractNumId w:val="19"/>
  </w:num>
  <w:num w:numId="21" w16cid:durableId="1288395012">
    <w:abstractNumId w:val="0"/>
  </w:num>
  <w:num w:numId="22" w16cid:durableId="1001157244">
    <w:abstractNumId w:val="21"/>
  </w:num>
  <w:num w:numId="23" w16cid:durableId="667173296">
    <w:abstractNumId w:val="24"/>
  </w:num>
  <w:num w:numId="24" w16cid:durableId="1391927902">
    <w:abstractNumId w:val="22"/>
  </w:num>
  <w:num w:numId="25" w16cid:durableId="1947997573">
    <w:abstractNumId w:val="18"/>
  </w:num>
  <w:num w:numId="26" w16cid:durableId="935358577">
    <w:abstractNumId w:val="3"/>
  </w:num>
  <w:num w:numId="27" w16cid:durableId="2099710755">
    <w:abstractNumId w:val="8"/>
  </w:num>
  <w:num w:numId="28" w16cid:durableId="844708237">
    <w:abstractNumId w:val="5"/>
  </w:num>
  <w:num w:numId="29" w16cid:durableId="32316988">
    <w:abstractNumId w:val="23"/>
  </w:num>
  <w:num w:numId="30" w16cid:durableId="655233149">
    <w:abstractNumId w:val="7"/>
  </w:num>
  <w:num w:numId="31" w16cid:durableId="1758944198">
    <w:abstractNumId w:val="29"/>
  </w:num>
  <w:num w:numId="32" w16cid:durableId="130369795">
    <w:abstractNumId w:val="30"/>
  </w:num>
  <w:num w:numId="33" w16cid:durableId="363363013">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843"/>
    <w:rsid w:val="0000066D"/>
    <w:rsid w:val="00001567"/>
    <w:rsid w:val="0000216A"/>
    <w:rsid w:val="00002AEA"/>
    <w:rsid w:val="00005490"/>
    <w:rsid w:val="000121B4"/>
    <w:rsid w:val="00012558"/>
    <w:rsid w:val="00012D1D"/>
    <w:rsid w:val="00013137"/>
    <w:rsid w:val="00013D52"/>
    <w:rsid w:val="0001422C"/>
    <w:rsid w:val="0001508B"/>
    <w:rsid w:val="0001577D"/>
    <w:rsid w:val="00020330"/>
    <w:rsid w:val="000245F4"/>
    <w:rsid w:val="00026DCF"/>
    <w:rsid w:val="0002716A"/>
    <w:rsid w:val="000271EB"/>
    <w:rsid w:val="000303EA"/>
    <w:rsid w:val="00030DD2"/>
    <w:rsid w:val="00031850"/>
    <w:rsid w:val="00033779"/>
    <w:rsid w:val="000348E2"/>
    <w:rsid w:val="00036134"/>
    <w:rsid w:val="000371B1"/>
    <w:rsid w:val="0003745E"/>
    <w:rsid w:val="00037ED2"/>
    <w:rsid w:val="000404AF"/>
    <w:rsid w:val="00040ED7"/>
    <w:rsid w:val="0004458C"/>
    <w:rsid w:val="00054C20"/>
    <w:rsid w:val="00062DD4"/>
    <w:rsid w:val="000658D6"/>
    <w:rsid w:val="00067FFD"/>
    <w:rsid w:val="00070D46"/>
    <w:rsid w:val="00072A5C"/>
    <w:rsid w:val="000740F9"/>
    <w:rsid w:val="0007463B"/>
    <w:rsid w:val="000766C0"/>
    <w:rsid w:val="00076966"/>
    <w:rsid w:val="00077903"/>
    <w:rsid w:val="00082338"/>
    <w:rsid w:val="000826E9"/>
    <w:rsid w:val="00082C30"/>
    <w:rsid w:val="00083495"/>
    <w:rsid w:val="00085EC4"/>
    <w:rsid w:val="00085F49"/>
    <w:rsid w:val="000869F9"/>
    <w:rsid w:val="00086E6D"/>
    <w:rsid w:val="0008782A"/>
    <w:rsid w:val="00087F36"/>
    <w:rsid w:val="000905FF"/>
    <w:rsid w:val="00091520"/>
    <w:rsid w:val="00093BA5"/>
    <w:rsid w:val="0009464A"/>
    <w:rsid w:val="000978D5"/>
    <w:rsid w:val="000A101F"/>
    <w:rsid w:val="000A3F8B"/>
    <w:rsid w:val="000A4262"/>
    <w:rsid w:val="000A6509"/>
    <w:rsid w:val="000A661B"/>
    <w:rsid w:val="000A75F1"/>
    <w:rsid w:val="000B1716"/>
    <w:rsid w:val="000B7B2D"/>
    <w:rsid w:val="000C0978"/>
    <w:rsid w:val="000C2DDF"/>
    <w:rsid w:val="000C3BAF"/>
    <w:rsid w:val="000C43BF"/>
    <w:rsid w:val="000D505C"/>
    <w:rsid w:val="000E00FF"/>
    <w:rsid w:val="000E2638"/>
    <w:rsid w:val="000E2815"/>
    <w:rsid w:val="000E34AA"/>
    <w:rsid w:val="000E4917"/>
    <w:rsid w:val="000E5D7E"/>
    <w:rsid w:val="000E7BB9"/>
    <w:rsid w:val="000F27F9"/>
    <w:rsid w:val="000F6C0C"/>
    <w:rsid w:val="0010257F"/>
    <w:rsid w:val="0010361F"/>
    <w:rsid w:val="00103690"/>
    <w:rsid w:val="001047BD"/>
    <w:rsid w:val="00104C70"/>
    <w:rsid w:val="001069FD"/>
    <w:rsid w:val="00113690"/>
    <w:rsid w:val="00114924"/>
    <w:rsid w:val="001168E6"/>
    <w:rsid w:val="00116FB4"/>
    <w:rsid w:val="00123B90"/>
    <w:rsid w:val="00127763"/>
    <w:rsid w:val="001312DF"/>
    <w:rsid w:val="00131856"/>
    <w:rsid w:val="00131A31"/>
    <w:rsid w:val="00133384"/>
    <w:rsid w:val="00140EC7"/>
    <w:rsid w:val="00143555"/>
    <w:rsid w:val="00143D63"/>
    <w:rsid w:val="00152DCC"/>
    <w:rsid w:val="001536D2"/>
    <w:rsid w:val="00153B2C"/>
    <w:rsid w:val="00154BAC"/>
    <w:rsid w:val="001551DB"/>
    <w:rsid w:val="00155242"/>
    <w:rsid w:val="001570EA"/>
    <w:rsid w:val="001603AC"/>
    <w:rsid w:val="0016170A"/>
    <w:rsid w:val="00161778"/>
    <w:rsid w:val="001649B8"/>
    <w:rsid w:val="00165D04"/>
    <w:rsid w:val="00173644"/>
    <w:rsid w:val="00173C2D"/>
    <w:rsid w:val="00175CEC"/>
    <w:rsid w:val="001773F8"/>
    <w:rsid w:val="00180617"/>
    <w:rsid w:val="00181E4C"/>
    <w:rsid w:val="001835A5"/>
    <w:rsid w:val="00183849"/>
    <w:rsid w:val="00184A82"/>
    <w:rsid w:val="00184EEF"/>
    <w:rsid w:val="00185150"/>
    <w:rsid w:val="0018658E"/>
    <w:rsid w:val="00192088"/>
    <w:rsid w:val="0019530C"/>
    <w:rsid w:val="00195583"/>
    <w:rsid w:val="00196A2A"/>
    <w:rsid w:val="001A08C8"/>
    <w:rsid w:val="001A14C7"/>
    <w:rsid w:val="001A5FE8"/>
    <w:rsid w:val="001A629B"/>
    <w:rsid w:val="001B0E26"/>
    <w:rsid w:val="001B0F24"/>
    <w:rsid w:val="001B2090"/>
    <w:rsid w:val="001B24A4"/>
    <w:rsid w:val="001B251C"/>
    <w:rsid w:val="001B4FD8"/>
    <w:rsid w:val="001B5504"/>
    <w:rsid w:val="001B5E17"/>
    <w:rsid w:val="001B6E43"/>
    <w:rsid w:val="001B7EEE"/>
    <w:rsid w:val="001C19D5"/>
    <w:rsid w:val="001C41BF"/>
    <w:rsid w:val="001D0AB0"/>
    <w:rsid w:val="001D2BA8"/>
    <w:rsid w:val="001D529D"/>
    <w:rsid w:val="001D5EC5"/>
    <w:rsid w:val="001D674E"/>
    <w:rsid w:val="001D738A"/>
    <w:rsid w:val="001D7601"/>
    <w:rsid w:val="001D760E"/>
    <w:rsid w:val="001E2850"/>
    <w:rsid w:val="001E35E2"/>
    <w:rsid w:val="001E504B"/>
    <w:rsid w:val="001E64AE"/>
    <w:rsid w:val="001F3F21"/>
    <w:rsid w:val="001F4236"/>
    <w:rsid w:val="001F577D"/>
    <w:rsid w:val="001F6F95"/>
    <w:rsid w:val="001F79EF"/>
    <w:rsid w:val="00203290"/>
    <w:rsid w:val="00207B62"/>
    <w:rsid w:val="00210049"/>
    <w:rsid w:val="00214110"/>
    <w:rsid w:val="00214965"/>
    <w:rsid w:val="00217E53"/>
    <w:rsid w:val="002254CA"/>
    <w:rsid w:val="00225AB4"/>
    <w:rsid w:val="002301F8"/>
    <w:rsid w:val="00230AF6"/>
    <w:rsid w:val="002318BA"/>
    <w:rsid w:val="0024029B"/>
    <w:rsid w:val="00241449"/>
    <w:rsid w:val="002414D7"/>
    <w:rsid w:val="00245FA8"/>
    <w:rsid w:val="00246B6A"/>
    <w:rsid w:val="00246EBF"/>
    <w:rsid w:val="00247590"/>
    <w:rsid w:val="00247E26"/>
    <w:rsid w:val="002522D6"/>
    <w:rsid w:val="0025339B"/>
    <w:rsid w:val="0025353E"/>
    <w:rsid w:val="00253B34"/>
    <w:rsid w:val="00253B99"/>
    <w:rsid w:val="00256BD6"/>
    <w:rsid w:val="00260CA2"/>
    <w:rsid w:val="00261491"/>
    <w:rsid w:val="00262B93"/>
    <w:rsid w:val="00265A78"/>
    <w:rsid w:val="00265F2B"/>
    <w:rsid w:val="00266A97"/>
    <w:rsid w:val="002749CC"/>
    <w:rsid w:val="002776B0"/>
    <w:rsid w:val="00281AA9"/>
    <w:rsid w:val="00281AE7"/>
    <w:rsid w:val="002827BF"/>
    <w:rsid w:val="002917E9"/>
    <w:rsid w:val="002918CF"/>
    <w:rsid w:val="00294EA7"/>
    <w:rsid w:val="00297BA7"/>
    <w:rsid w:val="002A0E6B"/>
    <w:rsid w:val="002A1ABC"/>
    <w:rsid w:val="002A4276"/>
    <w:rsid w:val="002A44BA"/>
    <w:rsid w:val="002A496D"/>
    <w:rsid w:val="002A6B9B"/>
    <w:rsid w:val="002A7937"/>
    <w:rsid w:val="002B11B6"/>
    <w:rsid w:val="002B51B4"/>
    <w:rsid w:val="002B5752"/>
    <w:rsid w:val="002B57B7"/>
    <w:rsid w:val="002B7D0E"/>
    <w:rsid w:val="002C06F8"/>
    <w:rsid w:val="002C086D"/>
    <w:rsid w:val="002C10A2"/>
    <w:rsid w:val="002C167F"/>
    <w:rsid w:val="002C1948"/>
    <w:rsid w:val="002C4AE6"/>
    <w:rsid w:val="002C5D00"/>
    <w:rsid w:val="002D4A8D"/>
    <w:rsid w:val="002E1214"/>
    <w:rsid w:val="002E364F"/>
    <w:rsid w:val="002E36B7"/>
    <w:rsid w:val="002E6D82"/>
    <w:rsid w:val="002F1704"/>
    <w:rsid w:val="002F2E9A"/>
    <w:rsid w:val="002F3F7F"/>
    <w:rsid w:val="002F49DD"/>
    <w:rsid w:val="002F53B9"/>
    <w:rsid w:val="002F60E0"/>
    <w:rsid w:val="002F61CB"/>
    <w:rsid w:val="00302197"/>
    <w:rsid w:val="00302CD8"/>
    <w:rsid w:val="003033C9"/>
    <w:rsid w:val="003065E1"/>
    <w:rsid w:val="003076DD"/>
    <w:rsid w:val="00311683"/>
    <w:rsid w:val="0031478C"/>
    <w:rsid w:val="0031508A"/>
    <w:rsid w:val="00316E83"/>
    <w:rsid w:val="00316FCE"/>
    <w:rsid w:val="0032033F"/>
    <w:rsid w:val="0032307A"/>
    <w:rsid w:val="00324E6A"/>
    <w:rsid w:val="0032508E"/>
    <w:rsid w:val="00325D29"/>
    <w:rsid w:val="003266D0"/>
    <w:rsid w:val="00326A0A"/>
    <w:rsid w:val="00332BB4"/>
    <w:rsid w:val="00332CF5"/>
    <w:rsid w:val="00335931"/>
    <w:rsid w:val="00337E06"/>
    <w:rsid w:val="00345F01"/>
    <w:rsid w:val="003462C3"/>
    <w:rsid w:val="00347E97"/>
    <w:rsid w:val="00354519"/>
    <w:rsid w:val="003562B1"/>
    <w:rsid w:val="00360416"/>
    <w:rsid w:val="00360F6C"/>
    <w:rsid w:val="00361BD6"/>
    <w:rsid w:val="0036204D"/>
    <w:rsid w:val="00362BE9"/>
    <w:rsid w:val="00363134"/>
    <w:rsid w:val="00363962"/>
    <w:rsid w:val="00364F8C"/>
    <w:rsid w:val="00367730"/>
    <w:rsid w:val="00367A3A"/>
    <w:rsid w:val="00370491"/>
    <w:rsid w:val="00372DB8"/>
    <w:rsid w:val="0038091A"/>
    <w:rsid w:val="003812C6"/>
    <w:rsid w:val="0038434A"/>
    <w:rsid w:val="00385775"/>
    <w:rsid w:val="0038652B"/>
    <w:rsid w:val="003914DF"/>
    <w:rsid w:val="0039233A"/>
    <w:rsid w:val="00393E2F"/>
    <w:rsid w:val="0039477B"/>
    <w:rsid w:val="00396973"/>
    <w:rsid w:val="003A3531"/>
    <w:rsid w:val="003A5C9B"/>
    <w:rsid w:val="003A6610"/>
    <w:rsid w:val="003A72E8"/>
    <w:rsid w:val="003A794A"/>
    <w:rsid w:val="003B028A"/>
    <w:rsid w:val="003C2C86"/>
    <w:rsid w:val="003D0DF4"/>
    <w:rsid w:val="003D193B"/>
    <w:rsid w:val="003D2BB6"/>
    <w:rsid w:val="003D6704"/>
    <w:rsid w:val="003D791A"/>
    <w:rsid w:val="003E06C4"/>
    <w:rsid w:val="003E0EE1"/>
    <w:rsid w:val="003E4895"/>
    <w:rsid w:val="003E4B3D"/>
    <w:rsid w:val="003E5C4F"/>
    <w:rsid w:val="003F01C0"/>
    <w:rsid w:val="003F2A73"/>
    <w:rsid w:val="003F3CD7"/>
    <w:rsid w:val="003F3DA0"/>
    <w:rsid w:val="003F73AF"/>
    <w:rsid w:val="00401303"/>
    <w:rsid w:val="00401DE1"/>
    <w:rsid w:val="00402E24"/>
    <w:rsid w:val="00403209"/>
    <w:rsid w:val="004047E7"/>
    <w:rsid w:val="00404943"/>
    <w:rsid w:val="00404DE1"/>
    <w:rsid w:val="00411461"/>
    <w:rsid w:val="00411CE9"/>
    <w:rsid w:val="004126C3"/>
    <w:rsid w:val="00412F26"/>
    <w:rsid w:val="004154B7"/>
    <w:rsid w:val="00415BE5"/>
    <w:rsid w:val="00422534"/>
    <w:rsid w:val="004259FD"/>
    <w:rsid w:val="0042765D"/>
    <w:rsid w:val="00427E17"/>
    <w:rsid w:val="00431566"/>
    <w:rsid w:val="00433167"/>
    <w:rsid w:val="0043603E"/>
    <w:rsid w:val="004429A6"/>
    <w:rsid w:val="00447682"/>
    <w:rsid w:val="00450E5F"/>
    <w:rsid w:val="004533EF"/>
    <w:rsid w:val="004601B4"/>
    <w:rsid w:val="0046059C"/>
    <w:rsid w:val="00462780"/>
    <w:rsid w:val="004629F8"/>
    <w:rsid w:val="004709AE"/>
    <w:rsid w:val="004731EE"/>
    <w:rsid w:val="00475EAA"/>
    <w:rsid w:val="00476D0F"/>
    <w:rsid w:val="004776A1"/>
    <w:rsid w:val="004831B5"/>
    <w:rsid w:val="00486C50"/>
    <w:rsid w:val="004916A6"/>
    <w:rsid w:val="004921F8"/>
    <w:rsid w:val="0049301D"/>
    <w:rsid w:val="004956F9"/>
    <w:rsid w:val="004957DE"/>
    <w:rsid w:val="004A076B"/>
    <w:rsid w:val="004A1651"/>
    <w:rsid w:val="004A2FE1"/>
    <w:rsid w:val="004A465F"/>
    <w:rsid w:val="004A4929"/>
    <w:rsid w:val="004B1410"/>
    <w:rsid w:val="004B1E82"/>
    <w:rsid w:val="004B2123"/>
    <w:rsid w:val="004B25E5"/>
    <w:rsid w:val="004B2C19"/>
    <w:rsid w:val="004B2FB2"/>
    <w:rsid w:val="004B51F6"/>
    <w:rsid w:val="004C194A"/>
    <w:rsid w:val="004C2028"/>
    <w:rsid w:val="004C3063"/>
    <w:rsid w:val="004C4137"/>
    <w:rsid w:val="004C4974"/>
    <w:rsid w:val="004C5A3B"/>
    <w:rsid w:val="004C5E75"/>
    <w:rsid w:val="004D54BD"/>
    <w:rsid w:val="004D65BD"/>
    <w:rsid w:val="004E4585"/>
    <w:rsid w:val="004F2590"/>
    <w:rsid w:val="004F6F13"/>
    <w:rsid w:val="005127C0"/>
    <w:rsid w:val="00512F56"/>
    <w:rsid w:val="00515D52"/>
    <w:rsid w:val="00516A61"/>
    <w:rsid w:val="00517F20"/>
    <w:rsid w:val="00520A1C"/>
    <w:rsid w:val="005279F7"/>
    <w:rsid w:val="00530EF7"/>
    <w:rsid w:val="0053195D"/>
    <w:rsid w:val="00531AAE"/>
    <w:rsid w:val="00541FC9"/>
    <w:rsid w:val="005424AC"/>
    <w:rsid w:val="00546A05"/>
    <w:rsid w:val="00547075"/>
    <w:rsid w:val="00550B25"/>
    <w:rsid w:val="00551E1A"/>
    <w:rsid w:val="00552D0D"/>
    <w:rsid w:val="0055486E"/>
    <w:rsid w:val="00562C23"/>
    <w:rsid w:val="00562F26"/>
    <w:rsid w:val="00563398"/>
    <w:rsid w:val="005738B3"/>
    <w:rsid w:val="00574414"/>
    <w:rsid w:val="0057559C"/>
    <w:rsid w:val="00585102"/>
    <w:rsid w:val="00586703"/>
    <w:rsid w:val="005950EB"/>
    <w:rsid w:val="005A156B"/>
    <w:rsid w:val="005A2196"/>
    <w:rsid w:val="005A4616"/>
    <w:rsid w:val="005A74F0"/>
    <w:rsid w:val="005B20A2"/>
    <w:rsid w:val="005B2ADB"/>
    <w:rsid w:val="005B4D2E"/>
    <w:rsid w:val="005B5D9E"/>
    <w:rsid w:val="005B7CC9"/>
    <w:rsid w:val="005C235A"/>
    <w:rsid w:val="005C3654"/>
    <w:rsid w:val="005C61B2"/>
    <w:rsid w:val="005C6645"/>
    <w:rsid w:val="005C6C2B"/>
    <w:rsid w:val="005C6E4B"/>
    <w:rsid w:val="005C7C3C"/>
    <w:rsid w:val="005D0843"/>
    <w:rsid w:val="005D7290"/>
    <w:rsid w:val="005E1B9F"/>
    <w:rsid w:val="005E6277"/>
    <w:rsid w:val="005E6458"/>
    <w:rsid w:val="005F0189"/>
    <w:rsid w:val="005F1597"/>
    <w:rsid w:val="005F1B1D"/>
    <w:rsid w:val="005F3E4E"/>
    <w:rsid w:val="005F414F"/>
    <w:rsid w:val="005F617F"/>
    <w:rsid w:val="005F622A"/>
    <w:rsid w:val="0060479D"/>
    <w:rsid w:val="0060544B"/>
    <w:rsid w:val="006058D0"/>
    <w:rsid w:val="0060769F"/>
    <w:rsid w:val="00614888"/>
    <w:rsid w:val="006211F3"/>
    <w:rsid w:val="0062199D"/>
    <w:rsid w:val="00627AEA"/>
    <w:rsid w:val="00631153"/>
    <w:rsid w:val="0063274D"/>
    <w:rsid w:val="00633DFA"/>
    <w:rsid w:val="00641C12"/>
    <w:rsid w:val="006429AD"/>
    <w:rsid w:val="006450EC"/>
    <w:rsid w:val="006476A8"/>
    <w:rsid w:val="0065196B"/>
    <w:rsid w:val="00653223"/>
    <w:rsid w:val="0065495E"/>
    <w:rsid w:val="00655997"/>
    <w:rsid w:val="00663466"/>
    <w:rsid w:val="00663DA3"/>
    <w:rsid w:val="006679A2"/>
    <w:rsid w:val="006716F5"/>
    <w:rsid w:val="00673DDD"/>
    <w:rsid w:val="00682EBE"/>
    <w:rsid w:val="00684468"/>
    <w:rsid w:val="0068599F"/>
    <w:rsid w:val="00687AC2"/>
    <w:rsid w:val="00687D7F"/>
    <w:rsid w:val="00691290"/>
    <w:rsid w:val="00693BD4"/>
    <w:rsid w:val="00694630"/>
    <w:rsid w:val="00694C8E"/>
    <w:rsid w:val="00696601"/>
    <w:rsid w:val="006968B2"/>
    <w:rsid w:val="00697829"/>
    <w:rsid w:val="006A075C"/>
    <w:rsid w:val="006B075A"/>
    <w:rsid w:val="006B1105"/>
    <w:rsid w:val="006B4E79"/>
    <w:rsid w:val="006B7A52"/>
    <w:rsid w:val="006C025C"/>
    <w:rsid w:val="006C3CD5"/>
    <w:rsid w:val="006C4744"/>
    <w:rsid w:val="006C5689"/>
    <w:rsid w:val="006D2435"/>
    <w:rsid w:val="006D322F"/>
    <w:rsid w:val="006D3293"/>
    <w:rsid w:val="006D3CD6"/>
    <w:rsid w:val="006D4284"/>
    <w:rsid w:val="006D7EEF"/>
    <w:rsid w:val="006E0457"/>
    <w:rsid w:val="006E1C1C"/>
    <w:rsid w:val="006E3163"/>
    <w:rsid w:val="006E496D"/>
    <w:rsid w:val="006E5103"/>
    <w:rsid w:val="006E6E38"/>
    <w:rsid w:val="006E7E57"/>
    <w:rsid w:val="006F1D75"/>
    <w:rsid w:val="006F3D82"/>
    <w:rsid w:val="006F3EFE"/>
    <w:rsid w:val="00702C35"/>
    <w:rsid w:val="0070306B"/>
    <w:rsid w:val="00703AA8"/>
    <w:rsid w:val="00703BE8"/>
    <w:rsid w:val="00704EF1"/>
    <w:rsid w:val="007055F4"/>
    <w:rsid w:val="00713ACB"/>
    <w:rsid w:val="007200EA"/>
    <w:rsid w:val="007249D1"/>
    <w:rsid w:val="00732366"/>
    <w:rsid w:val="00732FA0"/>
    <w:rsid w:val="00733D05"/>
    <w:rsid w:val="00734D52"/>
    <w:rsid w:val="00734EE6"/>
    <w:rsid w:val="00735288"/>
    <w:rsid w:val="00735E17"/>
    <w:rsid w:val="0073771C"/>
    <w:rsid w:val="00740E4D"/>
    <w:rsid w:val="00743B1E"/>
    <w:rsid w:val="007458DD"/>
    <w:rsid w:val="007506CF"/>
    <w:rsid w:val="00751A0D"/>
    <w:rsid w:val="007551AB"/>
    <w:rsid w:val="007551ED"/>
    <w:rsid w:val="00755DCB"/>
    <w:rsid w:val="00756A4C"/>
    <w:rsid w:val="0076073F"/>
    <w:rsid w:val="0076126E"/>
    <w:rsid w:val="007715BA"/>
    <w:rsid w:val="00772413"/>
    <w:rsid w:val="00775361"/>
    <w:rsid w:val="00776718"/>
    <w:rsid w:val="00777663"/>
    <w:rsid w:val="0078288B"/>
    <w:rsid w:val="00783170"/>
    <w:rsid w:val="00784BB8"/>
    <w:rsid w:val="007856AA"/>
    <w:rsid w:val="00785959"/>
    <w:rsid w:val="007935F2"/>
    <w:rsid w:val="00793BC3"/>
    <w:rsid w:val="00793DD3"/>
    <w:rsid w:val="007951B9"/>
    <w:rsid w:val="007A1C81"/>
    <w:rsid w:val="007A1E13"/>
    <w:rsid w:val="007A28E7"/>
    <w:rsid w:val="007A2921"/>
    <w:rsid w:val="007A484C"/>
    <w:rsid w:val="007A71D8"/>
    <w:rsid w:val="007A74C3"/>
    <w:rsid w:val="007B129E"/>
    <w:rsid w:val="007B1C98"/>
    <w:rsid w:val="007B3C26"/>
    <w:rsid w:val="007C0A81"/>
    <w:rsid w:val="007C0BB8"/>
    <w:rsid w:val="007C1281"/>
    <w:rsid w:val="007C576C"/>
    <w:rsid w:val="007C61B2"/>
    <w:rsid w:val="007C7F9B"/>
    <w:rsid w:val="007D13CE"/>
    <w:rsid w:val="007D358F"/>
    <w:rsid w:val="007D37F4"/>
    <w:rsid w:val="007D462D"/>
    <w:rsid w:val="007D61F9"/>
    <w:rsid w:val="007D64E4"/>
    <w:rsid w:val="007E5130"/>
    <w:rsid w:val="007E63C2"/>
    <w:rsid w:val="007F2231"/>
    <w:rsid w:val="007F2782"/>
    <w:rsid w:val="007F503C"/>
    <w:rsid w:val="007F51F2"/>
    <w:rsid w:val="007F54B4"/>
    <w:rsid w:val="007F55FE"/>
    <w:rsid w:val="007F64BE"/>
    <w:rsid w:val="007F6A50"/>
    <w:rsid w:val="00800514"/>
    <w:rsid w:val="008010B5"/>
    <w:rsid w:val="0080743F"/>
    <w:rsid w:val="00807928"/>
    <w:rsid w:val="00811BB3"/>
    <w:rsid w:val="00812502"/>
    <w:rsid w:val="00813402"/>
    <w:rsid w:val="008143D7"/>
    <w:rsid w:val="008148AB"/>
    <w:rsid w:val="00814FAB"/>
    <w:rsid w:val="0081629D"/>
    <w:rsid w:val="008166C3"/>
    <w:rsid w:val="00823816"/>
    <w:rsid w:val="00827B9E"/>
    <w:rsid w:val="008311F3"/>
    <w:rsid w:val="00833F8B"/>
    <w:rsid w:val="00834B34"/>
    <w:rsid w:val="00836935"/>
    <w:rsid w:val="00837ECD"/>
    <w:rsid w:val="0084017A"/>
    <w:rsid w:val="008425C4"/>
    <w:rsid w:val="00844232"/>
    <w:rsid w:val="00844759"/>
    <w:rsid w:val="00844A58"/>
    <w:rsid w:val="00844EE2"/>
    <w:rsid w:val="00847B20"/>
    <w:rsid w:val="00856200"/>
    <w:rsid w:val="008637A9"/>
    <w:rsid w:val="008656BA"/>
    <w:rsid w:val="00866482"/>
    <w:rsid w:val="00866D60"/>
    <w:rsid w:val="008703FA"/>
    <w:rsid w:val="0087572E"/>
    <w:rsid w:val="00875C62"/>
    <w:rsid w:val="00875D0F"/>
    <w:rsid w:val="00875DE3"/>
    <w:rsid w:val="008762C9"/>
    <w:rsid w:val="00877C6B"/>
    <w:rsid w:val="00883294"/>
    <w:rsid w:val="00883E2E"/>
    <w:rsid w:val="00887FC8"/>
    <w:rsid w:val="0089209A"/>
    <w:rsid w:val="00893E46"/>
    <w:rsid w:val="0089768A"/>
    <w:rsid w:val="008A1E87"/>
    <w:rsid w:val="008A483D"/>
    <w:rsid w:val="008B0A3B"/>
    <w:rsid w:val="008B1345"/>
    <w:rsid w:val="008B25D6"/>
    <w:rsid w:val="008B4A54"/>
    <w:rsid w:val="008B76E9"/>
    <w:rsid w:val="008C0FE6"/>
    <w:rsid w:val="008C38E4"/>
    <w:rsid w:val="008C3ADB"/>
    <w:rsid w:val="008C665C"/>
    <w:rsid w:val="008D094C"/>
    <w:rsid w:val="008D53F7"/>
    <w:rsid w:val="008D7450"/>
    <w:rsid w:val="008E031E"/>
    <w:rsid w:val="008E0FAE"/>
    <w:rsid w:val="008E2991"/>
    <w:rsid w:val="008E433D"/>
    <w:rsid w:val="008E4DA5"/>
    <w:rsid w:val="008E5112"/>
    <w:rsid w:val="008E55E0"/>
    <w:rsid w:val="008E7074"/>
    <w:rsid w:val="008F3F46"/>
    <w:rsid w:val="008F480A"/>
    <w:rsid w:val="008F7392"/>
    <w:rsid w:val="0090038B"/>
    <w:rsid w:val="00900C6B"/>
    <w:rsid w:val="0090311F"/>
    <w:rsid w:val="009074D5"/>
    <w:rsid w:val="00917BB6"/>
    <w:rsid w:val="00920D1B"/>
    <w:rsid w:val="00926B0D"/>
    <w:rsid w:val="009318C8"/>
    <w:rsid w:val="00931DB8"/>
    <w:rsid w:val="00933437"/>
    <w:rsid w:val="00936517"/>
    <w:rsid w:val="009368E0"/>
    <w:rsid w:val="00942087"/>
    <w:rsid w:val="00945891"/>
    <w:rsid w:val="0094633E"/>
    <w:rsid w:val="00947BC0"/>
    <w:rsid w:val="0095018F"/>
    <w:rsid w:val="009505CC"/>
    <w:rsid w:val="009567E0"/>
    <w:rsid w:val="00960A7C"/>
    <w:rsid w:val="00960DA8"/>
    <w:rsid w:val="009631EF"/>
    <w:rsid w:val="00966EF8"/>
    <w:rsid w:val="0097168E"/>
    <w:rsid w:val="00971739"/>
    <w:rsid w:val="009732FF"/>
    <w:rsid w:val="009764BB"/>
    <w:rsid w:val="009774F4"/>
    <w:rsid w:val="009827A2"/>
    <w:rsid w:val="00982F2A"/>
    <w:rsid w:val="00984D4B"/>
    <w:rsid w:val="00994704"/>
    <w:rsid w:val="0099665A"/>
    <w:rsid w:val="0099740B"/>
    <w:rsid w:val="00997CFB"/>
    <w:rsid w:val="009A2918"/>
    <w:rsid w:val="009A49D2"/>
    <w:rsid w:val="009B010B"/>
    <w:rsid w:val="009B7A67"/>
    <w:rsid w:val="009C0CB8"/>
    <w:rsid w:val="009C1B8B"/>
    <w:rsid w:val="009C7083"/>
    <w:rsid w:val="009D0E58"/>
    <w:rsid w:val="009D34BA"/>
    <w:rsid w:val="009D3B00"/>
    <w:rsid w:val="009D64EC"/>
    <w:rsid w:val="009E422F"/>
    <w:rsid w:val="009E4A57"/>
    <w:rsid w:val="009E77B4"/>
    <w:rsid w:val="009F003E"/>
    <w:rsid w:val="009F1A0C"/>
    <w:rsid w:val="009F5370"/>
    <w:rsid w:val="009F5460"/>
    <w:rsid w:val="009F6A04"/>
    <w:rsid w:val="009F6E7F"/>
    <w:rsid w:val="009F7756"/>
    <w:rsid w:val="00A03C94"/>
    <w:rsid w:val="00A06995"/>
    <w:rsid w:val="00A129C8"/>
    <w:rsid w:val="00A13AF1"/>
    <w:rsid w:val="00A147B5"/>
    <w:rsid w:val="00A21FD8"/>
    <w:rsid w:val="00A25D3E"/>
    <w:rsid w:val="00A264E1"/>
    <w:rsid w:val="00A26880"/>
    <w:rsid w:val="00A27398"/>
    <w:rsid w:val="00A2767F"/>
    <w:rsid w:val="00A30267"/>
    <w:rsid w:val="00A303B6"/>
    <w:rsid w:val="00A35CC6"/>
    <w:rsid w:val="00A37EF4"/>
    <w:rsid w:val="00A42BDC"/>
    <w:rsid w:val="00A451D8"/>
    <w:rsid w:val="00A46837"/>
    <w:rsid w:val="00A46EE2"/>
    <w:rsid w:val="00A4754F"/>
    <w:rsid w:val="00A47AEC"/>
    <w:rsid w:val="00A47ED1"/>
    <w:rsid w:val="00A50A85"/>
    <w:rsid w:val="00A51139"/>
    <w:rsid w:val="00A55B48"/>
    <w:rsid w:val="00A55F21"/>
    <w:rsid w:val="00A57DC1"/>
    <w:rsid w:val="00A61452"/>
    <w:rsid w:val="00A62583"/>
    <w:rsid w:val="00A6384B"/>
    <w:rsid w:val="00A64FAA"/>
    <w:rsid w:val="00A663E2"/>
    <w:rsid w:val="00A72EBD"/>
    <w:rsid w:val="00A730CC"/>
    <w:rsid w:val="00A77A30"/>
    <w:rsid w:val="00A77AA1"/>
    <w:rsid w:val="00A80145"/>
    <w:rsid w:val="00A81F8D"/>
    <w:rsid w:val="00A82F99"/>
    <w:rsid w:val="00A85319"/>
    <w:rsid w:val="00A86788"/>
    <w:rsid w:val="00A87121"/>
    <w:rsid w:val="00A9089D"/>
    <w:rsid w:val="00A90B64"/>
    <w:rsid w:val="00A937ED"/>
    <w:rsid w:val="00AA2F71"/>
    <w:rsid w:val="00AA41B5"/>
    <w:rsid w:val="00AB129E"/>
    <w:rsid w:val="00AB22F0"/>
    <w:rsid w:val="00AB395B"/>
    <w:rsid w:val="00AC270C"/>
    <w:rsid w:val="00AC4381"/>
    <w:rsid w:val="00AD0F31"/>
    <w:rsid w:val="00AD1AC8"/>
    <w:rsid w:val="00AD6C46"/>
    <w:rsid w:val="00AD7B9E"/>
    <w:rsid w:val="00AE3EE4"/>
    <w:rsid w:val="00AE5879"/>
    <w:rsid w:val="00AF2562"/>
    <w:rsid w:val="00AF6CA0"/>
    <w:rsid w:val="00B02125"/>
    <w:rsid w:val="00B031E0"/>
    <w:rsid w:val="00B034F9"/>
    <w:rsid w:val="00B04D63"/>
    <w:rsid w:val="00B04DA8"/>
    <w:rsid w:val="00B05265"/>
    <w:rsid w:val="00B079A4"/>
    <w:rsid w:val="00B113B4"/>
    <w:rsid w:val="00B12951"/>
    <w:rsid w:val="00B12EE5"/>
    <w:rsid w:val="00B16682"/>
    <w:rsid w:val="00B17B07"/>
    <w:rsid w:val="00B17B2F"/>
    <w:rsid w:val="00B21847"/>
    <w:rsid w:val="00B23DCE"/>
    <w:rsid w:val="00B2529B"/>
    <w:rsid w:val="00B272DF"/>
    <w:rsid w:val="00B31996"/>
    <w:rsid w:val="00B36541"/>
    <w:rsid w:val="00B40AED"/>
    <w:rsid w:val="00B424BA"/>
    <w:rsid w:val="00B461B8"/>
    <w:rsid w:val="00B509D7"/>
    <w:rsid w:val="00B50C8C"/>
    <w:rsid w:val="00B52301"/>
    <w:rsid w:val="00B53FF8"/>
    <w:rsid w:val="00B65B35"/>
    <w:rsid w:val="00B70BF1"/>
    <w:rsid w:val="00B76174"/>
    <w:rsid w:val="00B767B3"/>
    <w:rsid w:val="00B7686E"/>
    <w:rsid w:val="00B80514"/>
    <w:rsid w:val="00B805EA"/>
    <w:rsid w:val="00B83B41"/>
    <w:rsid w:val="00B8485D"/>
    <w:rsid w:val="00B8545E"/>
    <w:rsid w:val="00B8725F"/>
    <w:rsid w:val="00B90FDA"/>
    <w:rsid w:val="00B926BF"/>
    <w:rsid w:val="00BA11BE"/>
    <w:rsid w:val="00BA1DBB"/>
    <w:rsid w:val="00BA282C"/>
    <w:rsid w:val="00BA4D80"/>
    <w:rsid w:val="00BA6839"/>
    <w:rsid w:val="00BA7892"/>
    <w:rsid w:val="00BB1019"/>
    <w:rsid w:val="00BB1522"/>
    <w:rsid w:val="00BC2ADF"/>
    <w:rsid w:val="00BC3E25"/>
    <w:rsid w:val="00BC3F46"/>
    <w:rsid w:val="00BC5E1B"/>
    <w:rsid w:val="00BD0551"/>
    <w:rsid w:val="00BD1333"/>
    <w:rsid w:val="00BD25FA"/>
    <w:rsid w:val="00BD6597"/>
    <w:rsid w:val="00BD7F30"/>
    <w:rsid w:val="00BE1107"/>
    <w:rsid w:val="00BE2291"/>
    <w:rsid w:val="00BE35C1"/>
    <w:rsid w:val="00BF183F"/>
    <w:rsid w:val="00BF2ECA"/>
    <w:rsid w:val="00BF4E17"/>
    <w:rsid w:val="00BF7E7E"/>
    <w:rsid w:val="00C0027A"/>
    <w:rsid w:val="00C00BD5"/>
    <w:rsid w:val="00C02011"/>
    <w:rsid w:val="00C02ED5"/>
    <w:rsid w:val="00C052BF"/>
    <w:rsid w:val="00C05ADA"/>
    <w:rsid w:val="00C07979"/>
    <w:rsid w:val="00C1304E"/>
    <w:rsid w:val="00C17CAC"/>
    <w:rsid w:val="00C25EAF"/>
    <w:rsid w:val="00C26F11"/>
    <w:rsid w:val="00C33746"/>
    <w:rsid w:val="00C33C66"/>
    <w:rsid w:val="00C35148"/>
    <w:rsid w:val="00C35A6B"/>
    <w:rsid w:val="00C35CEF"/>
    <w:rsid w:val="00C35FAA"/>
    <w:rsid w:val="00C40C4A"/>
    <w:rsid w:val="00C40CD0"/>
    <w:rsid w:val="00C42615"/>
    <w:rsid w:val="00C4371E"/>
    <w:rsid w:val="00C442E5"/>
    <w:rsid w:val="00C452ED"/>
    <w:rsid w:val="00C45C03"/>
    <w:rsid w:val="00C46FD7"/>
    <w:rsid w:val="00C513F4"/>
    <w:rsid w:val="00C5224A"/>
    <w:rsid w:val="00C52F73"/>
    <w:rsid w:val="00C52FCF"/>
    <w:rsid w:val="00C53071"/>
    <w:rsid w:val="00C53AC7"/>
    <w:rsid w:val="00C559E8"/>
    <w:rsid w:val="00C57722"/>
    <w:rsid w:val="00C57D5C"/>
    <w:rsid w:val="00C62C64"/>
    <w:rsid w:val="00C702C5"/>
    <w:rsid w:val="00C75A91"/>
    <w:rsid w:val="00C77B15"/>
    <w:rsid w:val="00C83CE7"/>
    <w:rsid w:val="00C8603B"/>
    <w:rsid w:val="00C863A8"/>
    <w:rsid w:val="00C87A66"/>
    <w:rsid w:val="00C90687"/>
    <w:rsid w:val="00C9186F"/>
    <w:rsid w:val="00C92053"/>
    <w:rsid w:val="00C9229E"/>
    <w:rsid w:val="00C930F0"/>
    <w:rsid w:val="00C93669"/>
    <w:rsid w:val="00C97FF7"/>
    <w:rsid w:val="00CA07E9"/>
    <w:rsid w:val="00CA1255"/>
    <w:rsid w:val="00CA4BE7"/>
    <w:rsid w:val="00CA5A45"/>
    <w:rsid w:val="00CB05DD"/>
    <w:rsid w:val="00CB11E6"/>
    <w:rsid w:val="00CB3EBD"/>
    <w:rsid w:val="00CB43CE"/>
    <w:rsid w:val="00CC0B03"/>
    <w:rsid w:val="00CC2B1A"/>
    <w:rsid w:val="00CD0689"/>
    <w:rsid w:val="00CD2E44"/>
    <w:rsid w:val="00CD2FF7"/>
    <w:rsid w:val="00CD59D2"/>
    <w:rsid w:val="00CD602C"/>
    <w:rsid w:val="00CD692E"/>
    <w:rsid w:val="00CE051F"/>
    <w:rsid w:val="00CE0952"/>
    <w:rsid w:val="00CE09CC"/>
    <w:rsid w:val="00CE2931"/>
    <w:rsid w:val="00CE5702"/>
    <w:rsid w:val="00CE5CE9"/>
    <w:rsid w:val="00CF269F"/>
    <w:rsid w:val="00CF308D"/>
    <w:rsid w:val="00CF4170"/>
    <w:rsid w:val="00CF4BF4"/>
    <w:rsid w:val="00D0029D"/>
    <w:rsid w:val="00D037BC"/>
    <w:rsid w:val="00D054AE"/>
    <w:rsid w:val="00D06613"/>
    <w:rsid w:val="00D071C2"/>
    <w:rsid w:val="00D07D19"/>
    <w:rsid w:val="00D1190C"/>
    <w:rsid w:val="00D1331C"/>
    <w:rsid w:val="00D16D66"/>
    <w:rsid w:val="00D16E1C"/>
    <w:rsid w:val="00D17652"/>
    <w:rsid w:val="00D20D78"/>
    <w:rsid w:val="00D22A36"/>
    <w:rsid w:val="00D23BC4"/>
    <w:rsid w:val="00D25D05"/>
    <w:rsid w:val="00D26057"/>
    <w:rsid w:val="00D33130"/>
    <w:rsid w:val="00D370C7"/>
    <w:rsid w:val="00D4094F"/>
    <w:rsid w:val="00D435D1"/>
    <w:rsid w:val="00D436AA"/>
    <w:rsid w:val="00D4416A"/>
    <w:rsid w:val="00D4730B"/>
    <w:rsid w:val="00D519CC"/>
    <w:rsid w:val="00D54A60"/>
    <w:rsid w:val="00D552E9"/>
    <w:rsid w:val="00D55C25"/>
    <w:rsid w:val="00D55E68"/>
    <w:rsid w:val="00D605CC"/>
    <w:rsid w:val="00D65371"/>
    <w:rsid w:val="00D66011"/>
    <w:rsid w:val="00D677AC"/>
    <w:rsid w:val="00D7042E"/>
    <w:rsid w:val="00D70FDA"/>
    <w:rsid w:val="00D75D2D"/>
    <w:rsid w:val="00D77AD1"/>
    <w:rsid w:val="00D83C87"/>
    <w:rsid w:val="00D84FA6"/>
    <w:rsid w:val="00D85C3B"/>
    <w:rsid w:val="00D86C40"/>
    <w:rsid w:val="00D921B7"/>
    <w:rsid w:val="00DA1B6A"/>
    <w:rsid w:val="00DA5EC0"/>
    <w:rsid w:val="00DA6269"/>
    <w:rsid w:val="00DA6F68"/>
    <w:rsid w:val="00DA7CEE"/>
    <w:rsid w:val="00DB015F"/>
    <w:rsid w:val="00DB0526"/>
    <w:rsid w:val="00DB0705"/>
    <w:rsid w:val="00DB139F"/>
    <w:rsid w:val="00DB16C4"/>
    <w:rsid w:val="00DB171C"/>
    <w:rsid w:val="00DB4C8D"/>
    <w:rsid w:val="00DC1436"/>
    <w:rsid w:val="00DC4269"/>
    <w:rsid w:val="00DD34E3"/>
    <w:rsid w:val="00DD4CC5"/>
    <w:rsid w:val="00DE0FCB"/>
    <w:rsid w:val="00DE1BE3"/>
    <w:rsid w:val="00DF0F98"/>
    <w:rsid w:val="00DF3C94"/>
    <w:rsid w:val="00E0199F"/>
    <w:rsid w:val="00E057D8"/>
    <w:rsid w:val="00E06ED5"/>
    <w:rsid w:val="00E112F7"/>
    <w:rsid w:val="00E200BF"/>
    <w:rsid w:val="00E21647"/>
    <w:rsid w:val="00E239B1"/>
    <w:rsid w:val="00E250CA"/>
    <w:rsid w:val="00E26124"/>
    <w:rsid w:val="00E261C1"/>
    <w:rsid w:val="00E26467"/>
    <w:rsid w:val="00E309AB"/>
    <w:rsid w:val="00E37B7C"/>
    <w:rsid w:val="00E42FB5"/>
    <w:rsid w:val="00E54E33"/>
    <w:rsid w:val="00E56772"/>
    <w:rsid w:val="00E57313"/>
    <w:rsid w:val="00E62C14"/>
    <w:rsid w:val="00E65D6E"/>
    <w:rsid w:val="00E67684"/>
    <w:rsid w:val="00E67D35"/>
    <w:rsid w:val="00E70214"/>
    <w:rsid w:val="00E70813"/>
    <w:rsid w:val="00E7183D"/>
    <w:rsid w:val="00E73B0A"/>
    <w:rsid w:val="00E756A8"/>
    <w:rsid w:val="00E8113A"/>
    <w:rsid w:val="00E82CC7"/>
    <w:rsid w:val="00E84119"/>
    <w:rsid w:val="00E84344"/>
    <w:rsid w:val="00E86A9A"/>
    <w:rsid w:val="00E87B0B"/>
    <w:rsid w:val="00E94A2A"/>
    <w:rsid w:val="00E958F3"/>
    <w:rsid w:val="00E97C86"/>
    <w:rsid w:val="00EA2923"/>
    <w:rsid w:val="00EA47D0"/>
    <w:rsid w:val="00EA4932"/>
    <w:rsid w:val="00EA616A"/>
    <w:rsid w:val="00EA6C34"/>
    <w:rsid w:val="00EB07B8"/>
    <w:rsid w:val="00EB19AC"/>
    <w:rsid w:val="00EB262B"/>
    <w:rsid w:val="00EB56EF"/>
    <w:rsid w:val="00EC0E16"/>
    <w:rsid w:val="00EC10C6"/>
    <w:rsid w:val="00EC213D"/>
    <w:rsid w:val="00EC7CA9"/>
    <w:rsid w:val="00ED360D"/>
    <w:rsid w:val="00ED68B4"/>
    <w:rsid w:val="00ED6DF1"/>
    <w:rsid w:val="00EE0322"/>
    <w:rsid w:val="00EE0BC4"/>
    <w:rsid w:val="00EE0E85"/>
    <w:rsid w:val="00EE248C"/>
    <w:rsid w:val="00EE67A2"/>
    <w:rsid w:val="00EE734E"/>
    <w:rsid w:val="00EF13E9"/>
    <w:rsid w:val="00EF1FA4"/>
    <w:rsid w:val="00EF6E00"/>
    <w:rsid w:val="00EF7373"/>
    <w:rsid w:val="00F02DED"/>
    <w:rsid w:val="00F03FFA"/>
    <w:rsid w:val="00F1291F"/>
    <w:rsid w:val="00F12EA1"/>
    <w:rsid w:val="00F1482A"/>
    <w:rsid w:val="00F20AA2"/>
    <w:rsid w:val="00F2175B"/>
    <w:rsid w:val="00F21B84"/>
    <w:rsid w:val="00F2514E"/>
    <w:rsid w:val="00F25799"/>
    <w:rsid w:val="00F36763"/>
    <w:rsid w:val="00F40704"/>
    <w:rsid w:val="00F42A07"/>
    <w:rsid w:val="00F42EF2"/>
    <w:rsid w:val="00F450DF"/>
    <w:rsid w:val="00F46521"/>
    <w:rsid w:val="00F46C22"/>
    <w:rsid w:val="00F470AD"/>
    <w:rsid w:val="00F548D2"/>
    <w:rsid w:val="00F56971"/>
    <w:rsid w:val="00F60B40"/>
    <w:rsid w:val="00F618CC"/>
    <w:rsid w:val="00F710CD"/>
    <w:rsid w:val="00F710DD"/>
    <w:rsid w:val="00F7553D"/>
    <w:rsid w:val="00F80B79"/>
    <w:rsid w:val="00F81EC4"/>
    <w:rsid w:val="00F81EE0"/>
    <w:rsid w:val="00F848F6"/>
    <w:rsid w:val="00F87253"/>
    <w:rsid w:val="00F905E5"/>
    <w:rsid w:val="00F91E6E"/>
    <w:rsid w:val="00F94E7F"/>
    <w:rsid w:val="00FA02FB"/>
    <w:rsid w:val="00FA042E"/>
    <w:rsid w:val="00FA0869"/>
    <w:rsid w:val="00FA1095"/>
    <w:rsid w:val="00FA1507"/>
    <w:rsid w:val="00FA5EF9"/>
    <w:rsid w:val="00FA7327"/>
    <w:rsid w:val="00FB11D1"/>
    <w:rsid w:val="00FB2DA9"/>
    <w:rsid w:val="00FB3A7A"/>
    <w:rsid w:val="00FB5157"/>
    <w:rsid w:val="00FB5A4C"/>
    <w:rsid w:val="00FB604E"/>
    <w:rsid w:val="00FC18D0"/>
    <w:rsid w:val="00FC257A"/>
    <w:rsid w:val="00FC2BBB"/>
    <w:rsid w:val="00FC4181"/>
    <w:rsid w:val="00FD1BEA"/>
    <w:rsid w:val="00FD4111"/>
    <w:rsid w:val="00FD69F8"/>
    <w:rsid w:val="00FD7ADD"/>
    <w:rsid w:val="00FE1D51"/>
    <w:rsid w:val="00FE46B7"/>
    <w:rsid w:val="00FE515F"/>
    <w:rsid w:val="00FF0196"/>
    <w:rsid w:val="00FF0ABB"/>
    <w:rsid w:val="00FF2859"/>
    <w:rsid w:val="00FF35A4"/>
    <w:rsid w:val="00FF5DCE"/>
    <w:rsid w:val="00FF60CA"/>
    <w:rsid w:val="00FF6D6D"/>
    <w:rsid w:val="00FF6FC4"/>
  </w:rsids>
  <m:mathPr>
    <m:mathFont m:val="Cambria Math"/>
    <m:brkBin m:val="before"/>
    <m:brkBinSub m:val="--"/>
    <m:smallFrac m:val="0"/>
    <m:dispDef/>
    <m:lMargin m:val="0"/>
    <m:rMargin m:val="0"/>
    <m:defJc m:val="centerGroup"/>
    <m:wrapIndent m:val="1440"/>
    <m:intLim m:val="undOvr"/>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ED21C"/>
  <w15:docId w15:val="{F31BB336-130C-47FC-AEBD-845CE945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FCB"/>
  </w:style>
  <w:style w:type="paragraph" w:styleId="Titre1">
    <w:name w:val="heading 1"/>
    <w:basedOn w:val="Normal"/>
    <w:next w:val="Normal"/>
    <w:link w:val="Titre1Car"/>
    <w:uiPriority w:val="9"/>
    <w:qFormat/>
    <w:rsid w:val="00C52F73"/>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unhideWhenUsed/>
    <w:qFormat/>
    <w:rsid w:val="00C52F73"/>
    <w:pPr>
      <w:numPr>
        <w:ilvl w:val="1"/>
        <w:numId w:val="1"/>
      </w:numPr>
      <w:spacing w:before="200" w:after="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unhideWhenUsed/>
    <w:qFormat/>
    <w:rsid w:val="00C52F73"/>
    <w:pPr>
      <w:numPr>
        <w:ilvl w:val="2"/>
        <w:numId w:val="1"/>
      </w:numPr>
      <w:spacing w:before="200" w:after="0" w:line="271" w:lineRule="auto"/>
      <w:outlineLvl w:val="2"/>
    </w:pPr>
    <w:rPr>
      <w:rFonts w:asciiTheme="majorHAnsi" w:eastAsiaTheme="majorEastAsia" w:hAnsiTheme="majorHAnsi" w:cstheme="majorBidi"/>
      <w:b/>
      <w:bCs/>
    </w:rPr>
  </w:style>
  <w:style w:type="paragraph" w:styleId="Titre4">
    <w:name w:val="heading 4"/>
    <w:basedOn w:val="Normal"/>
    <w:next w:val="Normal"/>
    <w:link w:val="Titre4Car"/>
    <w:uiPriority w:val="9"/>
    <w:semiHidden/>
    <w:unhideWhenUsed/>
    <w:qFormat/>
    <w:rsid w:val="00C52F73"/>
    <w:pPr>
      <w:numPr>
        <w:ilvl w:val="3"/>
        <w:numId w:val="1"/>
      </w:numPr>
      <w:spacing w:before="200" w:after="0"/>
      <w:outlineLvl w:val="3"/>
    </w:pPr>
    <w:rPr>
      <w:rFonts w:asciiTheme="majorHAnsi" w:eastAsiaTheme="majorEastAsia" w:hAnsiTheme="majorHAnsi" w:cstheme="majorBidi"/>
      <w:b/>
      <w:bCs/>
      <w:i/>
      <w:iCs/>
    </w:rPr>
  </w:style>
  <w:style w:type="paragraph" w:styleId="Titre5">
    <w:name w:val="heading 5"/>
    <w:basedOn w:val="Normal"/>
    <w:next w:val="Normal"/>
    <w:link w:val="Titre5Car"/>
    <w:uiPriority w:val="9"/>
    <w:semiHidden/>
    <w:unhideWhenUsed/>
    <w:qFormat/>
    <w:rsid w:val="00C52F73"/>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Titre6">
    <w:name w:val="heading 6"/>
    <w:basedOn w:val="Normal"/>
    <w:next w:val="Normal"/>
    <w:link w:val="Titre6Car"/>
    <w:uiPriority w:val="9"/>
    <w:semiHidden/>
    <w:unhideWhenUsed/>
    <w:qFormat/>
    <w:rsid w:val="00C52F73"/>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Titre7">
    <w:name w:val="heading 7"/>
    <w:basedOn w:val="Normal"/>
    <w:next w:val="Normal"/>
    <w:link w:val="Titre7Car"/>
    <w:uiPriority w:val="9"/>
    <w:semiHidden/>
    <w:unhideWhenUsed/>
    <w:qFormat/>
    <w:rsid w:val="00C52F73"/>
    <w:pPr>
      <w:numPr>
        <w:ilvl w:val="6"/>
        <w:numId w:val="1"/>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rsid w:val="00C52F73"/>
    <w:pPr>
      <w:numPr>
        <w:ilvl w:val="7"/>
        <w:numId w:val="1"/>
      </w:numPr>
      <w:spacing w:after="0"/>
      <w:outlineLvl w:val="7"/>
    </w:pPr>
    <w:rPr>
      <w:rFonts w:asciiTheme="majorHAnsi" w:eastAsiaTheme="majorEastAsia" w:hAnsiTheme="majorHAnsi" w:cstheme="majorBidi"/>
      <w:sz w:val="20"/>
      <w:szCs w:val="20"/>
    </w:rPr>
  </w:style>
  <w:style w:type="paragraph" w:styleId="Titre9">
    <w:name w:val="heading 9"/>
    <w:basedOn w:val="Normal"/>
    <w:next w:val="Normal"/>
    <w:link w:val="Titre9Car"/>
    <w:uiPriority w:val="9"/>
    <w:semiHidden/>
    <w:unhideWhenUsed/>
    <w:qFormat/>
    <w:rsid w:val="00C52F73"/>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D0843"/>
    <w:rPr>
      <w:rFonts w:ascii="Tahoma" w:hAnsi="Tahoma" w:cs="Tahoma"/>
      <w:sz w:val="16"/>
      <w:szCs w:val="16"/>
    </w:rPr>
  </w:style>
  <w:style w:type="character" w:customStyle="1" w:styleId="TextedebullesCar">
    <w:name w:val="Texte de bulles Car"/>
    <w:basedOn w:val="Policepardfaut"/>
    <w:link w:val="Textedebulles"/>
    <w:uiPriority w:val="99"/>
    <w:semiHidden/>
    <w:rsid w:val="005D0843"/>
    <w:rPr>
      <w:rFonts w:ascii="Tahoma" w:hAnsi="Tahoma" w:cs="Tahoma"/>
      <w:sz w:val="16"/>
      <w:szCs w:val="16"/>
    </w:rPr>
  </w:style>
  <w:style w:type="paragraph" w:styleId="En-tte">
    <w:name w:val="header"/>
    <w:basedOn w:val="Normal"/>
    <w:link w:val="En-tteCar"/>
    <w:uiPriority w:val="99"/>
    <w:unhideWhenUsed/>
    <w:rsid w:val="005D0843"/>
    <w:pPr>
      <w:tabs>
        <w:tab w:val="center" w:pos="4536"/>
        <w:tab w:val="right" w:pos="9072"/>
      </w:tabs>
    </w:pPr>
  </w:style>
  <w:style w:type="character" w:customStyle="1" w:styleId="En-tteCar">
    <w:name w:val="En-tête Car"/>
    <w:basedOn w:val="Policepardfaut"/>
    <w:link w:val="En-tte"/>
    <w:uiPriority w:val="99"/>
    <w:rsid w:val="005D0843"/>
  </w:style>
  <w:style w:type="paragraph" w:styleId="Pieddepage">
    <w:name w:val="footer"/>
    <w:basedOn w:val="Normal"/>
    <w:link w:val="PieddepageCar"/>
    <w:uiPriority w:val="99"/>
    <w:unhideWhenUsed/>
    <w:rsid w:val="005D0843"/>
    <w:pPr>
      <w:tabs>
        <w:tab w:val="center" w:pos="4536"/>
        <w:tab w:val="right" w:pos="9072"/>
      </w:tabs>
    </w:pPr>
  </w:style>
  <w:style w:type="character" w:customStyle="1" w:styleId="PieddepageCar">
    <w:name w:val="Pied de page Car"/>
    <w:basedOn w:val="Policepardfaut"/>
    <w:link w:val="Pieddepage"/>
    <w:uiPriority w:val="99"/>
    <w:rsid w:val="005D0843"/>
  </w:style>
  <w:style w:type="character" w:customStyle="1" w:styleId="Titre1Car">
    <w:name w:val="Titre 1 Car"/>
    <w:basedOn w:val="Policepardfaut"/>
    <w:link w:val="Titre1"/>
    <w:uiPriority w:val="9"/>
    <w:rsid w:val="00C52F73"/>
    <w:rPr>
      <w:rFonts w:asciiTheme="majorHAnsi" w:eastAsiaTheme="majorEastAsia" w:hAnsiTheme="majorHAnsi" w:cstheme="majorBidi"/>
      <w:b/>
      <w:bCs/>
      <w:sz w:val="28"/>
      <w:szCs w:val="28"/>
    </w:rPr>
  </w:style>
  <w:style w:type="paragraph" w:styleId="Titre">
    <w:name w:val="Title"/>
    <w:basedOn w:val="Normal"/>
    <w:next w:val="Normal"/>
    <w:link w:val="TitreCar"/>
    <w:uiPriority w:val="10"/>
    <w:qFormat/>
    <w:rsid w:val="00C52F7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reCar">
    <w:name w:val="Titre Car"/>
    <w:basedOn w:val="Policepardfaut"/>
    <w:link w:val="Titre"/>
    <w:uiPriority w:val="10"/>
    <w:rsid w:val="00C52F73"/>
    <w:rPr>
      <w:rFonts w:asciiTheme="majorHAnsi" w:eastAsiaTheme="majorEastAsia" w:hAnsiTheme="majorHAnsi" w:cstheme="majorBidi"/>
      <w:spacing w:val="5"/>
      <w:sz w:val="52"/>
      <w:szCs w:val="52"/>
    </w:rPr>
  </w:style>
  <w:style w:type="character" w:customStyle="1" w:styleId="Titre2Car">
    <w:name w:val="Titre 2 Car"/>
    <w:basedOn w:val="Policepardfaut"/>
    <w:link w:val="Titre2"/>
    <w:uiPriority w:val="9"/>
    <w:rsid w:val="00C52F73"/>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rsid w:val="00C52F73"/>
    <w:rPr>
      <w:rFonts w:asciiTheme="majorHAnsi" w:eastAsiaTheme="majorEastAsia" w:hAnsiTheme="majorHAnsi" w:cstheme="majorBidi"/>
      <w:b/>
      <w:bCs/>
    </w:rPr>
  </w:style>
  <w:style w:type="character" w:customStyle="1" w:styleId="Titre4Car">
    <w:name w:val="Titre 4 Car"/>
    <w:basedOn w:val="Policepardfaut"/>
    <w:link w:val="Titre4"/>
    <w:uiPriority w:val="9"/>
    <w:semiHidden/>
    <w:rsid w:val="00C52F73"/>
    <w:rPr>
      <w:rFonts w:asciiTheme="majorHAnsi" w:eastAsiaTheme="majorEastAsia" w:hAnsiTheme="majorHAnsi" w:cstheme="majorBidi"/>
      <w:b/>
      <w:bCs/>
      <w:i/>
      <w:iCs/>
    </w:rPr>
  </w:style>
  <w:style w:type="character" w:customStyle="1" w:styleId="Titre5Car">
    <w:name w:val="Titre 5 Car"/>
    <w:basedOn w:val="Policepardfaut"/>
    <w:link w:val="Titre5"/>
    <w:uiPriority w:val="9"/>
    <w:semiHidden/>
    <w:rsid w:val="00C52F73"/>
    <w:rPr>
      <w:rFonts w:asciiTheme="majorHAnsi" w:eastAsiaTheme="majorEastAsia" w:hAnsiTheme="majorHAnsi" w:cstheme="majorBidi"/>
      <w:b/>
      <w:bCs/>
      <w:color w:val="7F7F7F" w:themeColor="text1" w:themeTint="80"/>
    </w:rPr>
  </w:style>
  <w:style w:type="character" w:customStyle="1" w:styleId="Titre6Car">
    <w:name w:val="Titre 6 Car"/>
    <w:basedOn w:val="Policepardfaut"/>
    <w:link w:val="Titre6"/>
    <w:uiPriority w:val="9"/>
    <w:semiHidden/>
    <w:rsid w:val="00C52F73"/>
    <w:rPr>
      <w:rFonts w:asciiTheme="majorHAnsi" w:eastAsiaTheme="majorEastAsia" w:hAnsiTheme="majorHAnsi" w:cstheme="majorBidi"/>
      <w:b/>
      <w:bCs/>
      <w:i/>
      <w:iCs/>
      <w:color w:val="7F7F7F" w:themeColor="text1" w:themeTint="80"/>
    </w:rPr>
  </w:style>
  <w:style w:type="character" w:customStyle="1" w:styleId="Titre7Car">
    <w:name w:val="Titre 7 Car"/>
    <w:basedOn w:val="Policepardfaut"/>
    <w:link w:val="Titre7"/>
    <w:uiPriority w:val="9"/>
    <w:semiHidden/>
    <w:rsid w:val="00C52F73"/>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C52F73"/>
    <w:rPr>
      <w:rFonts w:asciiTheme="majorHAnsi" w:eastAsiaTheme="majorEastAsia" w:hAnsiTheme="majorHAnsi" w:cstheme="majorBidi"/>
      <w:sz w:val="20"/>
      <w:szCs w:val="20"/>
    </w:rPr>
  </w:style>
  <w:style w:type="character" w:customStyle="1" w:styleId="Titre9Car">
    <w:name w:val="Titre 9 Car"/>
    <w:basedOn w:val="Policepardfaut"/>
    <w:link w:val="Titre9"/>
    <w:uiPriority w:val="9"/>
    <w:semiHidden/>
    <w:rsid w:val="00C52F73"/>
    <w:rPr>
      <w:rFonts w:asciiTheme="majorHAnsi" w:eastAsiaTheme="majorEastAsia" w:hAnsiTheme="majorHAnsi" w:cstheme="majorBidi"/>
      <w:i/>
      <w:iCs/>
      <w:spacing w:val="5"/>
      <w:sz w:val="20"/>
      <w:szCs w:val="20"/>
    </w:rPr>
  </w:style>
  <w:style w:type="paragraph" w:styleId="Sous-titre">
    <w:name w:val="Subtitle"/>
    <w:basedOn w:val="Normal"/>
    <w:next w:val="Normal"/>
    <w:link w:val="Sous-titreCar"/>
    <w:uiPriority w:val="11"/>
    <w:qFormat/>
    <w:rsid w:val="00C52F73"/>
    <w:pPr>
      <w:spacing w:after="600"/>
    </w:pPr>
    <w:rPr>
      <w:rFonts w:asciiTheme="majorHAnsi" w:eastAsiaTheme="majorEastAsia" w:hAnsiTheme="majorHAnsi" w:cstheme="majorBidi"/>
      <w:i/>
      <w:iCs/>
      <w:spacing w:val="13"/>
      <w:sz w:val="24"/>
      <w:szCs w:val="24"/>
    </w:rPr>
  </w:style>
  <w:style w:type="character" w:customStyle="1" w:styleId="Sous-titreCar">
    <w:name w:val="Sous-titre Car"/>
    <w:basedOn w:val="Policepardfaut"/>
    <w:link w:val="Sous-titre"/>
    <w:uiPriority w:val="11"/>
    <w:rsid w:val="00C52F73"/>
    <w:rPr>
      <w:rFonts w:asciiTheme="majorHAnsi" w:eastAsiaTheme="majorEastAsia" w:hAnsiTheme="majorHAnsi" w:cstheme="majorBidi"/>
      <w:i/>
      <w:iCs/>
      <w:spacing w:val="13"/>
      <w:sz w:val="24"/>
      <w:szCs w:val="24"/>
    </w:rPr>
  </w:style>
  <w:style w:type="character" w:styleId="lev">
    <w:name w:val="Strong"/>
    <w:uiPriority w:val="22"/>
    <w:qFormat/>
    <w:rsid w:val="00C52F73"/>
    <w:rPr>
      <w:b/>
      <w:bCs/>
    </w:rPr>
  </w:style>
  <w:style w:type="character" w:styleId="Accentuation">
    <w:name w:val="Emphasis"/>
    <w:uiPriority w:val="20"/>
    <w:qFormat/>
    <w:rsid w:val="00C52F73"/>
    <w:rPr>
      <w:b/>
      <w:bCs/>
      <w:i/>
      <w:iCs/>
      <w:spacing w:val="10"/>
      <w:bdr w:val="none" w:sz="0" w:space="0" w:color="auto"/>
      <w:shd w:val="clear" w:color="auto" w:fill="auto"/>
    </w:rPr>
  </w:style>
  <w:style w:type="paragraph" w:styleId="Sansinterligne">
    <w:name w:val="No Spacing"/>
    <w:basedOn w:val="Normal"/>
    <w:uiPriority w:val="1"/>
    <w:qFormat/>
    <w:rsid w:val="00C52F73"/>
    <w:pPr>
      <w:spacing w:after="0" w:line="240" w:lineRule="auto"/>
    </w:pPr>
  </w:style>
  <w:style w:type="paragraph" w:styleId="Paragraphedeliste">
    <w:name w:val="List Paragraph"/>
    <w:basedOn w:val="Normal"/>
    <w:uiPriority w:val="34"/>
    <w:qFormat/>
    <w:rsid w:val="00C52F73"/>
    <w:pPr>
      <w:ind w:left="720"/>
      <w:contextualSpacing/>
    </w:pPr>
  </w:style>
  <w:style w:type="paragraph" w:styleId="Citation">
    <w:name w:val="Quote"/>
    <w:basedOn w:val="Normal"/>
    <w:next w:val="Normal"/>
    <w:link w:val="CitationCar"/>
    <w:uiPriority w:val="29"/>
    <w:qFormat/>
    <w:rsid w:val="00C52F73"/>
    <w:pPr>
      <w:spacing w:before="200" w:after="0"/>
      <w:ind w:left="360" w:right="360"/>
    </w:pPr>
    <w:rPr>
      <w:i/>
      <w:iCs/>
    </w:rPr>
  </w:style>
  <w:style w:type="character" w:customStyle="1" w:styleId="CitationCar">
    <w:name w:val="Citation Car"/>
    <w:basedOn w:val="Policepardfaut"/>
    <w:link w:val="Citation"/>
    <w:uiPriority w:val="29"/>
    <w:rsid w:val="00C52F73"/>
    <w:rPr>
      <w:i/>
      <w:iCs/>
    </w:rPr>
  </w:style>
  <w:style w:type="paragraph" w:styleId="Citationintense">
    <w:name w:val="Intense Quote"/>
    <w:basedOn w:val="Normal"/>
    <w:next w:val="Normal"/>
    <w:link w:val="CitationintenseCar"/>
    <w:uiPriority w:val="30"/>
    <w:qFormat/>
    <w:rsid w:val="00C52F73"/>
    <w:pPr>
      <w:pBdr>
        <w:bottom w:val="single" w:sz="4" w:space="1" w:color="auto"/>
      </w:pBdr>
      <w:spacing w:before="200" w:after="280"/>
      <w:ind w:left="1008" w:right="1152"/>
      <w:jc w:val="both"/>
    </w:pPr>
    <w:rPr>
      <w:b/>
      <w:bCs/>
      <w:i/>
      <w:iCs/>
    </w:rPr>
  </w:style>
  <w:style w:type="character" w:customStyle="1" w:styleId="CitationintenseCar">
    <w:name w:val="Citation intense Car"/>
    <w:basedOn w:val="Policepardfaut"/>
    <w:link w:val="Citationintense"/>
    <w:uiPriority w:val="30"/>
    <w:rsid w:val="00C52F73"/>
    <w:rPr>
      <w:b/>
      <w:bCs/>
      <w:i/>
      <w:iCs/>
    </w:rPr>
  </w:style>
  <w:style w:type="character" w:styleId="Accentuationlgre">
    <w:name w:val="Subtle Emphasis"/>
    <w:uiPriority w:val="19"/>
    <w:qFormat/>
    <w:rsid w:val="00C52F73"/>
    <w:rPr>
      <w:i/>
      <w:iCs/>
    </w:rPr>
  </w:style>
  <w:style w:type="character" w:styleId="Accentuationintense">
    <w:name w:val="Intense Emphasis"/>
    <w:uiPriority w:val="21"/>
    <w:qFormat/>
    <w:rsid w:val="00C52F73"/>
    <w:rPr>
      <w:b/>
      <w:bCs/>
    </w:rPr>
  </w:style>
  <w:style w:type="character" w:styleId="Rfrencelgre">
    <w:name w:val="Subtle Reference"/>
    <w:uiPriority w:val="31"/>
    <w:qFormat/>
    <w:rsid w:val="00C52F73"/>
    <w:rPr>
      <w:smallCaps/>
    </w:rPr>
  </w:style>
  <w:style w:type="character" w:styleId="Rfrenceintense">
    <w:name w:val="Intense Reference"/>
    <w:uiPriority w:val="32"/>
    <w:qFormat/>
    <w:rsid w:val="00C52F73"/>
    <w:rPr>
      <w:smallCaps/>
      <w:spacing w:val="5"/>
      <w:u w:val="single"/>
    </w:rPr>
  </w:style>
  <w:style w:type="character" w:styleId="Titredulivre">
    <w:name w:val="Book Title"/>
    <w:uiPriority w:val="33"/>
    <w:qFormat/>
    <w:rsid w:val="00C52F73"/>
    <w:rPr>
      <w:i/>
      <w:iCs/>
      <w:smallCaps/>
      <w:spacing w:val="5"/>
    </w:rPr>
  </w:style>
  <w:style w:type="paragraph" w:styleId="En-ttedetabledesmatires">
    <w:name w:val="TOC Heading"/>
    <w:basedOn w:val="Titre1"/>
    <w:next w:val="Normal"/>
    <w:uiPriority w:val="39"/>
    <w:semiHidden/>
    <w:unhideWhenUsed/>
    <w:qFormat/>
    <w:rsid w:val="00C52F73"/>
    <w:pPr>
      <w:outlineLvl w:val="9"/>
    </w:pPr>
  </w:style>
  <w:style w:type="numbering" w:customStyle="1" w:styleId="Style1">
    <w:name w:val="Style1"/>
    <w:uiPriority w:val="99"/>
    <w:rsid w:val="00CB43CE"/>
    <w:pPr>
      <w:numPr>
        <w:numId w:val="2"/>
      </w:numPr>
    </w:pPr>
  </w:style>
  <w:style w:type="numbering" w:customStyle="1" w:styleId="Style2">
    <w:name w:val="Style2"/>
    <w:uiPriority w:val="99"/>
    <w:rsid w:val="00CB43CE"/>
    <w:pPr>
      <w:numPr>
        <w:numId w:val="3"/>
      </w:numPr>
    </w:pPr>
  </w:style>
  <w:style w:type="paragraph" w:styleId="TM1">
    <w:name w:val="toc 1"/>
    <w:basedOn w:val="Normal"/>
    <w:next w:val="Normal"/>
    <w:autoRedefine/>
    <w:uiPriority w:val="39"/>
    <w:unhideWhenUsed/>
    <w:rsid w:val="004C194A"/>
    <w:pPr>
      <w:spacing w:after="100"/>
    </w:pPr>
  </w:style>
  <w:style w:type="paragraph" w:styleId="TM2">
    <w:name w:val="toc 2"/>
    <w:basedOn w:val="Normal"/>
    <w:next w:val="Normal"/>
    <w:autoRedefine/>
    <w:uiPriority w:val="39"/>
    <w:unhideWhenUsed/>
    <w:rsid w:val="004C194A"/>
    <w:pPr>
      <w:spacing w:after="100"/>
      <w:ind w:left="220"/>
    </w:pPr>
  </w:style>
  <w:style w:type="character" w:styleId="Lienhypertexte">
    <w:name w:val="Hyperlink"/>
    <w:basedOn w:val="Policepardfaut"/>
    <w:uiPriority w:val="99"/>
    <w:unhideWhenUsed/>
    <w:rsid w:val="004C194A"/>
    <w:rPr>
      <w:color w:val="0000FF" w:themeColor="hyperlink"/>
      <w:u w:val="single"/>
    </w:rPr>
  </w:style>
  <w:style w:type="character" w:styleId="Textedelespacerserv">
    <w:name w:val="Placeholder Text"/>
    <w:basedOn w:val="Policepardfaut"/>
    <w:uiPriority w:val="99"/>
    <w:semiHidden/>
    <w:rsid w:val="00D33130"/>
    <w:rPr>
      <w:color w:val="808080"/>
    </w:rPr>
  </w:style>
  <w:style w:type="paragraph" w:styleId="TM3">
    <w:name w:val="toc 3"/>
    <w:basedOn w:val="Normal"/>
    <w:next w:val="Normal"/>
    <w:autoRedefine/>
    <w:uiPriority w:val="39"/>
    <w:unhideWhenUsed/>
    <w:rsid w:val="00367A3A"/>
    <w:pPr>
      <w:spacing w:after="100"/>
      <w:ind w:left="440"/>
    </w:pPr>
  </w:style>
  <w:style w:type="paragraph" w:styleId="Notedebasdepage">
    <w:name w:val="footnote text"/>
    <w:basedOn w:val="Normal"/>
    <w:link w:val="NotedebasdepageCar"/>
    <w:uiPriority w:val="99"/>
    <w:unhideWhenUsed/>
    <w:rsid w:val="006E0457"/>
    <w:pPr>
      <w:spacing w:after="0" w:line="240" w:lineRule="auto"/>
    </w:pPr>
    <w:rPr>
      <w:sz w:val="20"/>
      <w:szCs w:val="20"/>
    </w:rPr>
  </w:style>
  <w:style w:type="character" w:customStyle="1" w:styleId="NotedebasdepageCar">
    <w:name w:val="Note de bas de page Car"/>
    <w:basedOn w:val="Policepardfaut"/>
    <w:link w:val="Notedebasdepage"/>
    <w:uiPriority w:val="99"/>
    <w:rsid w:val="006E0457"/>
    <w:rPr>
      <w:sz w:val="20"/>
      <w:szCs w:val="20"/>
      <w:lang w:val="fr-FR"/>
    </w:rPr>
  </w:style>
  <w:style w:type="character" w:styleId="Appelnotedebasdep">
    <w:name w:val="footnote reference"/>
    <w:basedOn w:val="Policepardfaut"/>
    <w:uiPriority w:val="99"/>
    <w:semiHidden/>
    <w:unhideWhenUsed/>
    <w:rsid w:val="006E0457"/>
    <w:rPr>
      <w:vertAlign w:val="superscript"/>
    </w:rPr>
  </w:style>
  <w:style w:type="table" w:styleId="Grilledutableau">
    <w:name w:val="Table Grid"/>
    <w:basedOn w:val="TableauNormal"/>
    <w:uiPriority w:val="39"/>
    <w:rsid w:val="004A46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312DF"/>
    <w:pPr>
      <w:spacing w:before="100" w:beforeAutospacing="1" w:after="100" w:afterAutospacing="1" w:line="240" w:lineRule="auto"/>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311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53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56C6-3614-4A35-8EE9-588E851B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TotalTime>
  <Pages>34</Pages>
  <Words>5838</Words>
  <Characters>35637</Characters>
  <Application>Microsoft Office Word</Application>
  <DocSecurity>0</DocSecurity>
  <Lines>296</Lines>
  <Paragraphs>82</Paragraphs>
  <ScaleCrop>false</ScaleCrop>
  <HeadingPairs>
    <vt:vector size="2" baseType="variant">
      <vt:variant>
        <vt:lpstr>Titre</vt:lpstr>
      </vt:variant>
      <vt:variant>
        <vt:i4>1</vt:i4>
      </vt:variant>
    </vt:vector>
  </HeadingPairs>
  <TitlesOfParts>
    <vt:vector size="1" baseType="lpstr">
      <vt:lpstr>CHAPITRE 1  :    Récurrence , suites et fonctions</vt:lpstr>
    </vt:vector>
  </TitlesOfParts>
  <Company>X</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Récurrence , suites et fonctions</dc:title>
  <dc:creator>X</dc:creator>
  <cp:lastModifiedBy>Laurent Beaussart</cp:lastModifiedBy>
  <cp:revision>198</cp:revision>
  <cp:lastPrinted>2024-05-27T18:13:00Z</cp:lastPrinted>
  <dcterms:created xsi:type="dcterms:W3CDTF">2020-11-01T18:06:00Z</dcterms:created>
  <dcterms:modified xsi:type="dcterms:W3CDTF">2024-05-27T18:32:00Z</dcterms:modified>
</cp:coreProperties>
</file>