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563"/>
        <w:docPartObj>
          <w:docPartGallery w:val="Table of Contents"/>
          <w:docPartUnique/>
        </w:docPartObj>
      </w:sdtPr>
      <w:sdtEndPr/>
      <w:sdtContent>
        <w:p w14:paraId="739309F9" w14:textId="7CE14CE8" w:rsidR="00E42FB5" w:rsidRPr="00B50C8C" w:rsidRDefault="00E42FB5" w:rsidP="00E42FB5">
          <w:pPr>
            <w:pStyle w:val="Titre"/>
          </w:pPr>
          <w:r w:rsidRPr="00B50C8C">
            <w:t xml:space="preserve">CHAPITRE </w:t>
          </w:r>
          <w:r w:rsidR="007F74A4">
            <w:t>6</w:t>
          </w:r>
          <w:r w:rsidRPr="00B50C8C">
            <w:t xml:space="preserve"> : </w:t>
          </w:r>
          <w:r w:rsidR="007F74A4">
            <w:t>Géométrie dans l’espace</w:t>
          </w:r>
        </w:p>
        <w:p w14:paraId="6AF2828D" w14:textId="77777777" w:rsidR="00E42FB5" w:rsidRDefault="00E42FB5" w:rsidP="00E42FB5">
          <w:pPr>
            <w:pStyle w:val="En-ttedetabledesmatires"/>
            <w:numPr>
              <w:ilvl w:val="0"/>
              <w:numId w:val="0"/>
            </w:numPr>
          </w:pPr>
        </w:p>
        <w:p w14:paraId="2767E515" w14:textId="4A628117" w:rsidR="004C3916" w:rsidRDefault="0068446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E42FB5">
            <w:instrText xml:space="preserve"> TOC \o "1-3" \h \z \u </w:instrText>
          </w:r>
          <w:r>
            <w:fldChar w:fldCharType="separate"/>
          </w:r>
          <w:hyperlink w:anchor="_Toc60359950" w:history="1">
            <w:r w:rsidR="004C3916" w:rsidRPr="00FA299A">
              <w:rPr>
                <w:rStyle w:val="Lienhypertexte"/>
                <w:noProof/>
              </w:rPr>
              <w:t>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 w:rsidR="002A04A5">
              <w:rPr>
                <w:noProof/>
                <w:webHidden/>
              </w:rPr>
              <w:t>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7CC2BAC" w14:textId="2F2DAD2F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1" w:history="1">
            <w:r w:rsidR="004C3916" w:rsidRPr="00FA299A">
              <w:rPr>
                <w:rStyle w:val="Lienhypertexte"/>
                <w:noProof/>
              </w:rPr>
              <w:t>1.1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Définition d’un vecteur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EB4458B" w14:textId="3B421268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2" w:history="1">
            <w:r w:rsidR="004C3916" w:rsidRPr="00FA299A">
              <w:rPr>
                <w:rStyle w:val="Lienhypertexte"/>
                <w:noProof/>
              </w:rPr>
              <w:t>1.2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Opérations sur les vecteurs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4DCBA16" w14:textId="66AA76A0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53" w:history="1">
            <w:r w:rsidR="004C3916" w:rsidRPr="00FA299A">
              <w:rPr>
                <w:rStyle w:val="Lienhypertexte"/>
                <w:noProof/>
              </w:rPr>
              <w:t>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Droites et plans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2DBE0F7" w14:textId="702F0780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4" w:history="1">
            <w:r w:rsidR="004C3916" w:rsidRPr="00FA299A">
              <w:rPr>
                <w:rStyle w:val="Lienhypertexte"/>
                <w:noProof/>
              </w:rPr>
              <w:t>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vectorielle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852510D" w14:textId="40B8D7AD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5" w:history="1">
            <w:r w:rsidR="004C3916" w:rsidRPr="00FA299A">
              <w:rPr>
                <w:rStyle w:val="Lienhypertexte"/>
                <w:noProof/>
              </w:rPr>
              <w:t>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vectorielle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8FC3A16" w14:textId="68E1E11A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56" w:history="1">
            <w:r w:rsidR="004C3916" w:rsidRPr="00FA299A">
              <w:rPr>
                <w:rStyle w:val="Lienhypertexte"/>
                <w:noProof/>
              </w:rPr>
              <w:t>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droites et de plans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2F4D3A15" w14:textId="6A00570A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7" w:history="1">
            <w:r w:rsidR="004C3916" w:rsidRPr="00FA299A">
              <w:rPr>
                <w:rStyle w:val="Lienhypertexte"/>
                <w:noProof/>
              </w:rPr>
              <w:t>3.1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deux droites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0B9F42C" w14:textId="7868C551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8" w:history="1">
            <w:r w:rsidR="004C3916" w:rsidRPr="00FA299A">
              <w:rPr>
                <w:rStyle w:val="Lienhypertexte"/>
                <w:noProof/>
              </w:rPr>
              <w:t>3.2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d’une droite et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8D90CD5" w14:textId="0E5468FE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59" w:history="1">
            <w:r w:rsidR="004C3916" w:rsidRPr="00FA299A">
              <w:rPr>
                <w:rStyle w:val="Lienhypertexte"/>
                <w:noProof/>
              </w:rPr>
              <w:t>3.3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Positions relatives de deux plans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_Toc60359959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9CE20D7" w14:textId="3040A36A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0" w:history="1">
            <w:r w:rsidR="004C3916" w:rsidRPr="00FA299A">
              <w:rPr>
                <w:rStyle w:val="Lienhypertexte"/>
                <w:noProof/>
              </w:rPr>
              <w:t>4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Repères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3CED3A9" w14:textId="6BEC0428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1" w:history="1">
            <w:r w:rsidR="004C3916" w:rsidRPr="00FA299A">
              <w:rPr>
                <w:rStyle w:val="Lienhypertexte"/>
                <w:noProof/>
              </w:rPr>
              <w:t>4.1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Base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09AE876" w14:textId="3512C127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2" w:history="1">
            <w:r w:rsidR="004C3916" w:rsidRPr="00FA299A">
              <w:rPr>
                <w:rStyle w:val="Lienhypertexte"/>
                <w:noProof/>
              </w:rPr>
              <w:t>4.2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Repère de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1D4F0A0" w14:textId="38E503A2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3" w:history="1">
            <w:r w:rsidR="004C3916" w:rsidRPr="00FA299A">
              <w:rPr>
                <w:rStyle w:val="Lienhypertexte"/>
                <w:noProof/>
              </w:rPr>
              <w:t>5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Produit scalaire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1200A55" w14:textId="7730AA0C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4" w:history="1">
            <w:r w:rsidR="004C3916" w:rsidRPr="00FA299A">
              <w:rPr>
                <w:rStyle w:val="Lienhypertexte"/>
                <w:noProof/>
              </w:rPr>
              <w:t>5.1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Extension du produit scalaire à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5394169" w14:textId="78123832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5" w:history="1">
            <w:r w:rsidR="004C3916" w:rsidRPr="00FA299A">
              <w:rPr>
                <w:rStyle w:val="Lienhypertexte"/>
                <w:noProof/>
              </w:rPr>
              <w:t>5.2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Propriétés algébriques du produit scalaire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08F2D84" w14:textId="7BF55C57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6" w:history="1">
            <w:r w:rsidR="004C3916" w:rsidRPr="00FA299A">
              <w:rPr>
                <w:rStyle w:val="Lienhypertexte"/>
                <w:noProof/>
              </w:rPr>
              <w:t>5.3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de deux vecteurs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FD1E8A8" w14:textId="6D2C5C15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67" w:history="1">
            <w:r w:rsidR="004C3916" w:rsidRPr="00FA299A">
              <w:rPr>
                <w:rStyle w:val="Lienhypertexte"/>
                <w:noProof/>
              </w:rPr>
              <w:t>6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2D76EB8" w14:textId="6F06A431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8" w:history="1">
            <w:r w:rsidR="004C3916" w:rsidRPr="00FA299A">
              <w:rPr>
                <w:rStyle w:val="Lienhypertexte"/>
                <w:noProof/>
              </w:rPr>
              <w:t>6.1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de deux droites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DBF3BB8" w14:textId="657857EF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69" w:history="1">
            <w:r w:rsidR="004C3916" w:rsidRPr="00FA299A">
              <w:rPr>
                <w:rStyle w:val="Lienhypertexte"/>
                <w:noProof/>
              </w:rPr>
              <w:t>6.2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Orthogonalité d’un plan et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_Toc60359969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C62E87E" w14:textId="24793D65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70" w:history="1">
            <w:r w:rsidR="004C3916" w:rsidRPr="00FA299A">
              <w:rPr>
                <w:rStyle w:val="Lienhypertexte"/>
                <w:noProof/>
              </w:rPr>
              <w:t>7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 normal, projeté orthogonal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97E2448" w14:textId="3F5E9896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1" w:history="1">
            <w:r w:rsidR="004C3916" w:rsidRPr="00FA299A">
              <w:rPr>
                <w:rStyle w:val="Lienhypertexte"/>
                <w:noProof/>
              </w:rPr>
              <w:t>7.1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Vecteur normal à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5742B752" w14:textId="329A04EF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2" w:history="1">
            <w:r w:rsidR="004C3916" w:rsidRPr="00FA299A">
              <w:rPr>
                <w:rStyle w:val="Lienhypertexte"/>
                <w:noProof/>
              </w:rPr>
              <w:t>7.2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Projeté orthogonal d’un point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357FA479" w14:textId="206177E6" w:rsidR="004C3916" w:rsidRDefault="002A04A5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3" w:history="1">
            <w:r w:rsidR="004C3916" w:rsidRPr="00FA299A">
              <w:rPr>
                <w:rStyle w:val="Lienhypertexte"/>
                <w:noProof/>
              </w:rPr>
              <w:t>7.2.1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Projection d’un point sur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CD58E12" w14:textId="2804FAC9" w:rsidR="004C3916" w:rsidRDefault="002A04A5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4" w:history="1">
            <w:r w:rsidR="004C3916" w:rsidRPr="00FA299A">
              <w:rPr>
                <w:rStyle w:val="Lienhypertexte"/>
                <w:noProof/>
              </w:rPr>
              <w:t>7.2.2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Projection d’un point sur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27B839C2" w14:textId="749C1F10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75" w:history="1">
            <w:r w:rsidR="004C3916" w:rsidRPr="00FA299A">
              <w:rPr>
                <w:rStyle w:val="Lienhypertexte"/>
                <w:noProof/>
              </w:rPr>
              <w:t>8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Calculs de distances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18C8CA2" w14:textId="29C56146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6" w:history="1">
            <w:r w:rsidR="004C3916" w:rsidRPr="00FA299A">
              <w:rPr>
                <w:rStyle w:val="Lienhypertexte"/>
                <w:noProof/>
              </w:rPr>
              <w:t>8.1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Calculs dans une base orthonormée ; Calculs dans un repère orthonormé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_Toc60359976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67FC15CA" w14:textId="4954B7CE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77" w:history="1">
            <w:r w:rsidR="004C3916" w:rsidRPr="00FA299A">
              <w:rPr>
                <w:rStyle w:val="Lienhypertexte"/>
                <w:noProof/>
              </w:rPr>
              <w:t>8.2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Propriétés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_Toc60359977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CDCD8A6" w14:textId="1D95B56E" w:rsidR="004C3916" w:rsidRDefault="002A04A5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8" w:history="1">
            <w:r w:rsidR="004C3916" w:rsidRPr="00FA299A">
              <w:rPr>
                <w:rStyle w:val="Lienhypertexte"/>
                <w:noProof/>
              </w:rPr>
              <w:t>8.2.1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Distance d’un point à 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_Toc60359978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4F703238" w14:textId="1705DD0B" w:rsidR="004C3916" w:rsidRDefault="002A04A5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60359979" w:history="1">
            <w:r w:rsidR="004C3916" w:rsidRPr="00FA299A">
              <w:rPr>
                <w:rStyle w:val="Lienhypertexte"/>
                <w:noProof/>
              </w:rPr>
              <w:t>8.2.2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Distance d’un point à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_Toc60359979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E4366FC" w14:textId="5ADEB2AC" w:rsidR="004C3916" w:rsidRDefault="002A04A5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60359980" w:history="1">
            <w:r w:rsidR="004C3916" w:rsidRPr="00FA299A">
              <w:rPr>
                <w:rStyle w:val="Lienhypertexte"/>
                <w:noProof/>
              </w:rPr>
              <w:t>9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Représentation paramétrique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_Toc60359980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AD2A6D1" w14:textId="452AB80E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1" w:history="1">
            <w:r w:rsidR="004C3916" w:rsidRPr="00FA299A">
              <w:rPr>
                <w:rStyle w:val="Lienhypertexte"/>
                <w:noProof/>
              </w:rPr>
              <w:t>9.1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des points appartenant à 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_Toc60359981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E566E87" w14:textId="492609AC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2" w:history="1">
            <w:r w:rsidR="004C3916" w:rsidRPr="00FA299A">
              <w:rPr>
                <w:rStyle w:val="Lienhypertexte"/>
                <w:noProof/>
              </w:rPr>
              <w:t>9.2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Représentation paramétrique d’une droite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_Toc60359982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4DAF945" w14:textId="6FFE8054" w:rsidR="004C3916" w:rsidRDefault="002A04A5">
          <w:pPr>
            <w:pStyle w:val="TM1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0359983" w:history="1">
            <w:r w:rsidR="004C3916" w:rsidRPr="00FA299A">
              <w:rPr>
                <w:rStyle w:val="Lienhypertexte"/>
                <w:noProof/>
              </w:rPr>
              <w:t>10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Equation cartésienne d’un plan dans l’espace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_Toc60359983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0F99D02B" w14:textId="10E55B38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4" w:history="1">
            <w:r w:rsidR="004C3916" w:rsidRPr="00FA299A">
              <w:rPr>
                <w:rStyle w:val="Lienhypertexte"/>
                <w:noProof/>
              </w:rPr>
              <w:t>10.1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Caractérisation des points appartenant à un plan par le produit scalaire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_Toc60359984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1AD3BE17" w14:textId="136B9678" w:rsidR="004C3916" w:rsidRDefault="002A04A5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60359985" w:history="1">
            <w:r w:rsidR="004C3916" w:rsidRPr="00FA299A">
              <w:rPr>
                <w:rStyle w:val="Lienhypertexte"/>
                <w:noProof/>
              </w:rPr>
              <w:t>10.2</w:t>
            </w:r>
            <w:r w:rsidR="004C3916">
              <w:rPr>
                <w:noProof/>
              </w:rPr>
              <w:tab/>
            </w:r>
            <w:r w:rsidR="004C3916" w:rsidRPr="00FA299A">
              <w:rPr>
                <w:rStyle w:val="Lienhypertexte"/>
                <w:noProof/>
              </w:rPr>
              <w:t>Equation cartésienne d’un plan</w:t>
            </w:r>
            <w:r w:rsidR="004C3916">
              <w:rPr>
                <w:noProof/>
                <w:webHidden/>
              </w:rPr>
              <w:tab/>
            </w:r>
            <w:r w:rsidR="004C3916">
              <w:rPr>
                <w:noProof/>
                <w:webHidden/>
              </w:rPr>
              <w:fldChar w:fldCharType="begin"/>
            </w:r>
            <w:r w:rsidR="004C3916">
              <w:rPr>
                <w:noProof/>
                <w:webHidden/>
              </w:rPr>
              <w:instrText xml:space="preserve"> PAGEREF _Toc60359985 \h </w:instrText>
            </w:r>
            <w:r w:rsidR="004C3916">
              <w:rPr>
                <w:noProof/>
                <w:webHidden/>
              </w:rPr>
            </w:r>
            <w:r w:rsidR="004C391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4C3916">
              <w:rPr>
                <w:noProof/>
                <w:webHidden/>
              </w:rPr>
              <w:fldChar w:fldCharType="end"/>
            </w:r>
          </w:hyperlink>
        </w:p>
        <w:p w14:paraId="79D80555" w14:textId="4830423C" w:rsidR="00E42FB5" w:rsidRDefault="00684468">
          <w:r>
            <w:fldChar w:fldCharType="end"/>
          </w:r>
        </w:p>
      </w:sdtContent>
    </w:sdt>
    <w:p w14:paraId="27658623" w14:textId="77777777" w:rsidR="004C194A" w:rsidRDefault="004C194A" w:rsidP="004C194A">
      <w:pPr>
        <w:rPr>
          <w:rFonts w:asciiTheme="majorHAnsi" w:eastAsiaTheme="majorEastAsia" w:hAnsiTheme="majorHAnsi" w:cstheme="majorBidi"/>
          <w:spacing w:val="5"/>
          <w:sz w:val="52"/>
          <w:szCs w:val="52"/>
        </w:rPr>
      </w:pPr>
      <w:r>
        <w:br w:type="page"/>
      </w:r>
    </w:p>
    <w:p w14:paraId="7CD7A62E" w14:textId="3F175EFE" w:rsidR="00F46C22" w:rsidRPr="00B50C8C" w:rsidRDefault="00B65B35" w:rsidP="006B1105">
      <w:pPr>
        <w:pStyle w:val="Titre"/>
      </w:pPr>
      <w:r w:rsidRPr="00B50C8C">
        <w:lastRenderedPageBreak/>
        <w:t xml:space="preserve">CHAPITRE </w:t>
      </w:r>
      <w:r w:rsidR="007F74A4">
        <w:t>6</w:t>
      </w:r>
      <w:r w:rsidRPr="00B50C8C">
        <w:t xml:space="preserve"> : </w:t>
      </w:r>
      <w:r w:rsidR="007F74A4">
        <w:t>Géométrie dans l’espace</w:t>
      </w:r>
    </w:p>
    <w:p w14:paraId="3963BF38" w14:textId="304114B5" w:rsidR="00F46C22" w:rsidRPr="00B50C8C" w:rsidRDefault="007F74A4" w:rsidP="00CB43CE">
      <w:pPr>
        <w:pStyle w:val="Titre1"/>
      </w:pPr>
      <w:bookmarkStart w:id="0" w:name="_Toc60359950"/>
      <w:r>
        <w:t>Vecteurs de l’espace</w:t>
      </w:r>
      <w:bookmarkEnd w:id="0"/>
    </w:p>
    <w:p w14:paraId="42ABA17C" w14:textId="4879E428" w:rsidR="00F46C22" w:rsidRDefault="008C6F2E" w:rsidP="00B7686E">
      <w:pPr>
        <w:pStyle w:val="Titre2"/>
      </w:pPr>
      <w:bookmarkStart w:id="1" w:name="_Toc60359951"/>
      <w:r>
        <w:t>Définition d’un vecteur de l’espace</w:t>
      </w:r>
      <w:bookmarkEnd w:id="1"/>
    </w:p>
    <w:p w14:paraId="3C810CEE" w14:textId="3A67FE2B" w:rsidR="00335931" w:rsidRDefault="00934E16" w:rsidP="00335931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</w:t>
      </w:r>
      <w:r w:rsidR="00154BAC" w:rsidRPr="00F81EC4">
        <w:rPr>
          <w:b/>
          <w:bCs/>
          <w:i/>
          <w:iCs/>
        </w:rPr>
        <w:t>éfinition</w:t>
      </w:r>
    </w:p>
    <w:p w14:paraId="359FF0A6" w14:textId="4A4728A3" w:rsidR="007F74A4" w:rsidRDefault="00A0205D" w:rsidP="00A0205D">
      <w:pPr>
        <w:pStyle w:val="Paragraphedeliste"/>
        <w:numPr>
          <w:ilvl w:val="0"/>
          <w:numId w:val="34"/>
        </w:numP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points de l’espace. On associe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à la translation qui transforme </w:t>
      </w:r>
      <m:oMath>
        <m:r>
          <w:rPr>
            <w:rFonts w:ascii="Cambria Math" w:hAnsi="Cambria Math"/>
          </w:rPr>
          <m:t>A</m:t>
        </m:r>
      </m:oMath>
      <w:r>
        <w:t xml:space="preserve"> en </w:t>
      </w:r>
      <m:oMath>
        <m:r>
          <w:rPr>
            <w:rFonts w:ascii="Cambria Math" w:hAnsi="Cambria Math"/>
          </w:rPr>
          <m:t>B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E5A1F" w14:paraId="7D8A6945" w14:textId="77777777" w:rsidTr="001E5A1F">
        <w:tc>
          <w:tcPr>
            <w:tcW w:w="9062" w:type="dxa"/>
            <w:vAlign w:val="center"/>
          </w:tcPr>
          <w:p w14:paraId="2C0CAE60" w14:textId="6E5FC377" w:rsidR="001E5A1F" w:rsidRDefault="001E5A1F" w:rsidP="001E5A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A8C83" wp14:editId="5D4D672A">
                  <wp:extent cx="2844000" cy="2037600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F" w14:paraId="02D3D786" w14:textId="77777777" w:rsidTr="001E5A1F">
        <w:tc>
          <w:tcPr>
            <w:tcW w:w="9062" w:type="dxa"/>
            <w:vAlign w:val="center"/>
          </w:tcPr>
          <w:p w14:paraId="41F583F3" w14:textId="6814ADF3" w:rsidR="001E5A1F" w:rsidRPr="001E5A1F" w:rsidRDefault="001E5A1F" w:rsidP="001E5A1F">
            <w:pPr>
              <w:jc w:val="center"/>
              <w:rPr>
                <w:b/>
                <w:bCs/>
                <w:i/>
                <w:iCs/>
              </w:rPr>
            </w:pPr>
            <w:r w:rsidRPr="001E5A1F">
              <w:rPr>
                <w:b/>
                <w:bCs/>
                <w:i/>
                <w:iCs/>
              </w:rPr>
              <w:t>Figure 1</w:t>
            </w:r>
          </w:p>
        </w:tc>
      </w:tr>
    </w:tbl>
    <w:p w14:paraId="26EEC145" w14:textId="77777777" w:rsidR="001E5A1F" w:rsidRDefault="001E5A1F" w:rsidP="001E5A1F"/>
    <w:p w14:paraId="7B96234C" w14:textId="280A95C4" w:rsidR="00A0205D" w:rsidRPr="00A0205D" w:rsidRDefault="00A0205D" w:rsidP="00A0205D">
      <w:pPr>
        <w:pStyle w:val="Paragraphedeliste"/>
        <w:numPr>
          <w:ilvl w:val="0"/>
          <w:numId w:val="34"/>
        </w:numPr>
      </w:pP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sont égaux si et seulement si </w:t>
      </w:r>
      <m:oMath>
        <m:r>
          <w:rPr>
            <w:rFonts w:ascii="Cambria Math" w:hAnsi="Cambria Math"/>
          </w:rPr>
          <m:t>ABDC</m:t>
        </m:r>
      </m:oMath>
      <w:r>
        <w:t xml:space="preserve"> est un parallélogramme (éventuellement aplati).</w:t>
      </w:r>
    </w:p>
    <w:tbl>
      <w:tblPr>
        <w:tblStyle w:val="Grilledutableau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279"/>
        <w:gridCol w:w="2796"/>
      </w:tblGrid>
      <w:tr w:rsidR="001E5A1F" w14:paraId="3EF60024" w14:textId="77777777" w:rsidTr="001E5A1F">
        <w:tc>
          <w:tcPr>
            <w:tcW w:w="2796" w:type="dxa"/>
          </w:tcPr>
          <w:p w14:paraId="4C3FE853" w14:textId="4BA643DB" w:rsidR="001E5A1F" w:rsidRDefault="001E5A1F" w:rsidP="006361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5FDFA" wp14:editId="53B9E5D5">
                  <wp:extent cx="1630800" cy="1036800"/>
                  <wp:effectExtent l="0" t="0" r="762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4AC08674" w14:textId="77777777" w:rsidR="001E5A1F" w:rsidRDefault="001E5A1F" w:rsidP="00636175">
            <w:pPr>
              <w:jc w:val="center"/>
            </w:pPr>
          </w:p>
        </w:tc>
        <w:tc>
          <w:tcPr>
            <w:tcW w:w="2737" w:type="dxa"/>
          </w:tcPr>
          <w:p w14:paraId="56F2E2DC" w14:textId="7EBD3BF6" w:rsidR="001E5A1F" w:rsidRDefault="001E5A1F" w:rsidP="006361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24035" wp14:editId="7F3C9F58">
                  <wp:extent cx="1638000" cy="1036800"/>
                  <wp:effectExtent l="0" t="0" r="63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F" w14:paraId="2AEA08C5" w14:textId="77777777" w:rsidTr="001E5A1F">
        <w:tc>
          <w:tcPr>
            <w:tcW w:w="2796" w:type="dxa"/>
          </w:tcPr>
          <w:p w14:paraId="14E07803" w14:textId="140B98BA" w:rsidR="001E5A1F" w:rsidRPr="00E74EC4" w:rsidRDefault="00E74EC4" w:rsidP="00636175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E74EC4">
              <w:rPr>
                <w:b/>
                <w:bCs/>
                <w:i/>
                <w:iCs/>
                <w:noProof/>
              </w:rPr>
              <w:t>Figure 2</w:t>
            </w:r>
          </w:p>
        </w:tc>
        <w:tc>
          <w:tcPr>
            <w:tcW w:w="279" w:type="dxa"/>
          </w:tcPr>
          <w:p w14:paraId="0268D7E5" w14:textId="77777777" w:rsidR="001E5A1F" w:rsidRDefault="001E5A1F" w:rsidP="00636175">
            <w:pPr>
              <w:jc w:val="center"/>
            </w:pPr>
          </w:p>
        </w:tc>
        <w:tc>
          <w:tcPr>
            <w:tcW w:w="2737" w:type="dxa"/>
          </w:tcPr>
          <w:p w14:paraId="0B2F26A4" w14:textId="2A48E86F" w:rsidR="001E5A1F" w:rsidRPr="001E5A1F" w:rsidRDefault="001E5A1F" w:rsidP="00636175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1E5A1F">
              <w:rPr>
                <w:b/>
                <w:bCs/>
                <w:i/>
                <w:iCs/>
                <w:noProof/>
              </w:rPr>
              <w:t>Parallélogramme aplati</w:t>
            </w:r>
          </w:p>
        </w:tc>
      </w:tr>
    </w:tbl>
    <w:p w14:paraId="0FE56A24" w14:textId="14F7C92F" w:rsidR="00A0205D" w:rsidRDefault="00A0205D" w:rsidP="00636175">
      <w:pPr>
        <w:jc w:val="center"/>
      </w:pPr>
    </w:p>
    <w:p w14:paraId="6A3BD6BE" w14:textId="77777777" w:rsidR="00A0205D" w:rsidRDefault="00A0205D" w:rsidP="00A0205D">
      <w:pPr>
        <w:pStyle w:val="Paragraphedeliste"/>
        <w:numPr>
          <w:ilvl w:val="0"/>
          <w:numId w:val="34"/>
        </w:numPr>
      </w:pPr>
      <w:r>
        <w:t xml:space="preserve">On peut alors noter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>.</w:t>
      </w:r>
    </w:p>
    <w:p w14:paraId="28D4ED8D" w14:textId="7C623610" w:rsidR="00A0205D" w:rsidRDefault="002A04A5" w:rsidP="00A0205D">
      <w:pPr>
        <w:pStyle w:val="Paragraphedeliste"/>
        <w:numPr>
          <w:ilvl w:val="0"/>
          <w:numId w:val="34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A0205D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A0205D">
        <w:t xml:space="preserve"> sont des </w:t>
      </w:r>
      <w:r w:rsidR="00A0205D" w:rsidRPr="001E5A1F">
        <w:rPr>
          <w:b/>
          <w:bCs/>
        </w:rPr>
        <w:t xml:space="preserve">représentants </w:t>
      </w:r>
      <w:r w:rsidR="00A0205D">
        <w:t xml:space="preserve">du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A0205D">
        <w:t>.</w:t>
      </w:r>
    </w:p>
    <w:p w14:paraId="12472FBC" w14:textId="48173528" w:rsidR="00A0205D" w:rsidRPr="00A0205D" w:rsidRDefault="001E5A1F" w:rsidP="001E5A1F">
      <w:pPr>
        <w:pStyle w:val="Paragraphedeliste"/>
        <w:numPr>
          <w:ilvl w:val="0"/>
          <w:numId w:val="34"/>
        </w:numPr>
      </w:pPr>
      <w:r>
        <w:t xml:space="preserve">Un vecteur a une infinité de représentants. </w:t>
      </w:r>
      <w:r w:rsidR="00E74EC4">
        <w:t>P</w:t>
      </w:r>
      <w:r>
        <w:t xml:space="preserve">ar exemple, sur la figure 1, si on appelle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le vecteur de la translation alors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a pour représentants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NN'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MM'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PP'</m:t>
            </m:r>
          </m:e>
        </m:acc>
      </m:oMath>
      <w:r>
        <w:t xml:space="preserve"> etc.</w:t>
      </w:r>
    </w:p>
    <w:p w14:paraId="6F1C53D1" w14:textId="49D51DCF" w:rsidR="00934E16" w:rsidRPr="00A0205D" w:rsidRDefault="00934E16" w:rsidP="00A0205D">
      <w:pPr>
        <w:rPr>
          <w:b/>
          <w:bCs/>
          <w:iCs/>
        </w:rPr>
      </w:pPr>
      <w:r w:rsidRPr="00934E16">
        <w:rPr>
          <w:b/>
          <w:bCs/>
          <w:i/>
          <w:iCs/>
        </w:rPr>
        <w:t>Remarques</w:t>
      </w:r>
    </w:p>
    <w:p w14:paraId="209F86F7" w14:textId="63BA7EFC" w:rsidR="00934E16" w:rsidRDefault="00E74EC4" w:rsidP="00E74EC4">
      <w:pPr>
        <w:pStyle w:val="Paragraphedeliste"/>
        <w:numPr>
          <w:ilvl w:val="0"/>
          <w:numId w:val="35"/>
        </w:numPr>
      </w:pPr>
      <w:r>
        <w:t xml:space="preserve">Deux vecteurs sont égaux si et seulement s’ils ont la même </w:t>
      </w:r>
      <w:r w:rsidRPr="00E74EC4">
        <w:rPr>
          <w:u w:val="single"/>
        </w:rPr>
        <w:t>direction</w:t>
      </w:r>
      <w:r>
        <w:t xml:space="preserve">, le même </w:t>
      </w:r>
      <w:r w:rsidRPr="00E74EC4">
        <w:rPr>
          <w:u w:val="single"/>
        </w:rPr>
        <w:t>sens</w:t>
      </w:r>
      <w:r>
        <w:t xml:space="preserve"> et la même </w:t>
      </w:r>
      <w:r w:rsidRPr="00E74EC4">
        <w:rPr>
          <w:u w:val="single"/>
        </w:rPr>
        <w:t>norme</w:t>
      </w:r>
      <w:r>
        <w:t xml:space="preserve">. Par exemple sur la figure 2,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ont la direction horizontale. Sur cette direction, ils ont le sens de gauche à droite. Enfin, ils ont pour norme </w:t>
      </w:r>
      <m:oMath>
        <m:r>
          <w:rPr>
            <w:rFonts w:ascii="Cambria Math" w:hAnsi="Cambria Math"/>
          </w:rPr>
          <m:t>3</m:t>
        </m:r>
      </m:oMath>
      <w:r>
        <w:t>.</w:t>
      </w:r>
    </w:p>
    <w:p w14:paraId="033E3EC9" w14:textId="7A525B6E" w:rsidR="00E74EC4" w:rsidRDefault="00E74EC4" w:rsidP="00E74EC4">
      <w:pPr>
        <w:pStyle w:val="Paragraphedeliste"/>
        <w:numPr>
          <w:ilvl w:val="0"/>
          <w:numId w:val="35"/>
        </w:numPr>
      </w:pPr>
      <w:r>
        <w:lastRenderedPageBreak/>
        <w:t xml:space="preserve">Lorsque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confondus, on dit que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est nul et on le note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>.</w:t>
      </w:r>
      <w:r w:rsidR="00AB3B64">
        <w:t xml:space="preserve"> Ce vecteur nul a une norme égale à 0, mais n’a ni direction ni sens.</w:t>
      </w:r>
    </w:p>
    <w:p w14:paraId="7CA0E789" w14:textId="410C2B2D" w:rsidR="00934E16" w:rsidRDefault="00AB3B64" w:rsidP="00AB3B64">
      <w:pPr>
        <w:jc w:val="center"/>
      </w:pPr>
      <w:r>
        <w:rPr>
          <w:noProof/>
        </w:rPr>
        <w:drawing>
          <wp:inline distT="0" distB="0" distL="0" distR="0" wp14:anchorId="0AE12163" wp14:editId="14979C40">
            <wp:extent cx="1447200" cy="1004400"/>
            <wp:effectExtent l="0" t="0" r="635" b="571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61AE" w14:textId="7F54FB8E" w:rsidR="00934E16" w:rsidRPr="00934E16" w:rsidRDefault="00934E16" w:rsidP="00252703">
      <w:pPr>
        <w:spacing w:after="0"/>
        <w:rPr>
          <w:b/>
          <w:bCs/>
          <w:i/>
          <w:iCs/>
        </w:rPr>
      </w:pPr>
      <w:r w:rsidRPr="00934E16">
        <w:rPr>
          <w:b/>
          <w:bCs/>
          <w:i/>
          <w:iCs/>
        </w:rPr>
        <w:t>Théorème (admis)</w:t>
      </w:r>
    </w:p>
    <w:p w14:paraId="67BD7B4A" w14:textId="680F975A" w:rsidR="00E74EC4" w:rsidRDefault="00E74EC4" w:rsidP="00573B31">
      <w:pPr>
        <w:pStyle w:val="Paragraphedeliste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14" w:hanging="357"/>
        <w:contextualSpacing w:val="0"/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un vecteur et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l’espace.</w:t>
      </w:r>
      <w:r w:rsidR="00DA0878">
        <w:t xml:space="preserve"> </w:t>
      </w:r>
      <w:r w:rsidRPr="00DA0878">
        <w:rPr>
          <w:b/>
          <w:bCs/>
        </w:rPr>
        <w:t xml:space="preserve">Il existe un unique point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222"/>
        <w:gridCol w:w="6466"/>
      </w:tblGrid>
      <w:tr w:rsidR="00DA0878" w14:paraId="76DEA82D" w14:textId="77777777" w:rsidTr="00A812EA">
        <w:tc>
          <w:tcPr>
            <w:tcW w:w="2384" w:type="dxa"/>
            <w:vAlign w:val="bottom"/>
          </w:tcPr>
          <w:p w14:paraId="1E5FEFB6" w14:textId="62DFA4FF" w:rsidR="00DA0878" w:rsidRDefault="00DA0878" w:rsidP="00AB3B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B02A" wp14:editId="2C7819D2">
                  <wp:extent cx="1465200" cy="1800000"/>
                  <wp:effectExtent l="0" t="0" r="190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bottom"/>
          </w:tcPr>
          <w:p w14:paraId="617BD8F4" w14:textId="77777777" w:rsidR="00DA0878" w:rsidRDefault="00DA0878" w:rsidP="00AB3B64">
            <w:pPr>
              <w:jc w:val="center"/>
            </w:pPr>
          </w:p>
        </w:tc>
        <w:tc>
          <w:tcPr>
            <w:tcW w:w="6466" w:type="dxa"/>
            <w:vAlign w:val="bottom"/>
          </w:tcPr>
          <w:p w14:paraId="673EFF8D" w14:textId="42AA47FC" w:rsidR="00DA0878" w:rsidRDefault="00DA0878" w:rsidP="00AB3B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86F48" wp14:editId="3F6EC278">
                  <wp:extent cx="4222800" cy="2584800"/>
                  <wp:effectExtent l="0" t="0" r="6350" b="635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800" cy="25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878" w14:paraId="65A3C425" w14:textId="77777777" w:rsidTr="00A812EA">
        <w:tc>
          <w:tcPr>
            <w:tcW w:w="2384" w:type="dxa"/>
            <w:vAlign w:val="bottom"/>
          </w:tcPr>
          <w:p w14:paraId="27C58817" w14:textId="0E385607" w:rsidR="00DA0878" w:rsidRPr="00A812EA" w:rsidRDefault="00A812EA" w:rsidP="00AB3B64">
            <w:pPr>
              <w:jc w:val="center"/>
              <w:rPr>
                <w:b/>
                <w:bCs/>
                <w:i/>
                <w:iCs/>
              </w:rPr>
            </w:pPr>
            <w:r w:rsidRPr="00A812EA">
              <w:rPr>
                <w:b/>
                <w:bCs/>
                <w:i/>
                <w:iCs/>
              </w:rPr>
              <w:t>Vu dans le plan</w:t>
            </w:r>
          </w:p>
        </w:tc>
        <w:tc>
          <w:tcPr>
            <w:tcW w:w="222" w:type="dxa"/>
            <w:vAlign w:val="bottom"/>
          </w:tcPr>
          <w:p w14:paraId="600290C1" w14:textId="77777777" w:rsidR="00DA0878" w:rsidRDefault="00DA0878" w:rsidP="00AB3B64">
            <w:pPr>
              <w:jc w:val="center"/>
            </w:pPr>
          </w:p>
        </w:tc>
        <w:tc>
          <w:tcPr>
            <w:tcW w:w="6466" w:type="dxa"/>
            <w:vAlign w:val="bottom"/>
          </w:tcPr>
          <w:p w14:paraId="5D782802" w14:textId="12862A08" w:rsidR="00DA0878" w:rsidRPr="00DA0878" w:rsidRDefault="00A812EA" w:rsidP="00AB3B64">
            <w:pPr>
              <w:jc w:val="center"/>
              <w:rPr>
                <w:b/>
                <w:bCs/>
                <w:i/>
                <w:iCs/>
                <w:noProof/>
              </w:rPr>
            </w:pPr>
            <w:r>
              <w:rPr>
                <w:b/>
                <w:bCs/>
                <w:i/>
                <w:iCs/>
                <w:noProof/>
              </w:rPr>
              <w:t>Vu</w:t>
            </w:r>
            <w:r w:rsidR="00DA0878" w:rsidRPr="00DA0878">
              <w:rPr>
                <w:b/>
                <w:bCs/>
                <w:i/>
                <w:iCs/>
                <w:noProof/>
              </w:rPr>
              <w:t xml:space="preserve"> dans l’espace</w:t>
            </w:r>
          </w:p>
        </w:tc>
      </w:tr>
    </w:tbl>
    <w:p w14:paraId="42A05F22" w14:textId="14627835" w:rsidR="00AB3B64" w:rsidRDefault="00AB3B64" w:rsidP="00252703">
      <w:pPr>
        <w:pStyle w:val="Paragraphedeliste"/>
        <w:numPr>
          <w:ilvl w:val="0"/>
          <w:numId w:val="36"/>
        </w:numPr>
        <w:spacing w:before="240"/>
        <w:ind w:left="714" w:hanging="357"/>
        <w:contextualSpacing w:val="0"/>
      </w:pPr>
      <w:r>
        <w:t xml:space="preserve">On dit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</m:oMath>
      <w:r>
        <w:t xml:space="preserve"> est le représentant du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d’origine </w:t>
      </w:r>
      <m:oMath>
        <m:r>
          <w:rPr>
            <w:rFonts w:ascii="Cambria Math" w:hAnsi="Cambria Math"/>
          </w:rPr>
          <m:t>A</m:t>
        </m:r>
      </m:oMath>
    </w:p>
    <w:p w14:paraId="69F081BA" w14:textId="449E6600" w:rsidR="00F46C22" w:rsidRPr="00A85319" w:rsidRDefault="008C6F2E" w:rsidP="0055486E">
      <w:pPr>
        <w:pStyle w:val="Titre2"/>
      </w:pPr>
      <w:bookmarkStart w:id="2" w:name="_Toc60359952"/>
      <w:r>
        <w:t>Opérations sur les vecteurs de l’espace</w:t>
      </w:r>
      <w:bookmarkEnd w:id="2"/>
    </w:p>
    <w:p w14:paraId="016F4AAD" w14:textId="2B092017" w:rsid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 xml:space="preserve"> (règle du parallélogramme)</w:t>
      </w:r>
    </w:p>
    <w:p w14:paraId="25907536" w14:textId="78AA4427" w:rsidR="00934E16" w:rsidRDefault="0016728C" w:rsidP="00252703">
      <w:pPr>
        <w:pStyle w:val="Paragraphedeliste"/>
        <w:numPr>
          <w:ilvl w:val="0"/>
          <w:numId w:val="36"/>
        </w:numPr>
      </w:pPr>
      <w:r>
        <w:t xml:space="preserve">Soient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 l’espace de représentants respectifs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</w:p>
    <w:p w14:paraId="31ED7275" w14:textId="5471A8DE" w:rsidR="00934E16" w:rsidRDefault="0016728C" w:rsidP="00252703">
      <w:pPr>
        <w:pStyle w:val="Paragraphedeliste"/>
        <w:numPr>
          <w:ilvl w:val="0"/>
          <w:numId w:val="36"/>
        </w:numPr>
      </w:pPr>
      <w:r>
        <w:t xml:space="preserve">La somme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est le vecteur noté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</w:t>
      </w:r>
      <w:r w:rsidR="00252703">
        <w:t>de</w:t>
      </w:r>
      <w:r>
        <w:t xml:space="preserve"> représentant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tel que </w:t>
      </w:r>
      <m:oMath>
        <m:r>
          <w:rPr>
            <w:rFonts w:ascii="Cambria Math" w:hAnsi="Cambria Math"/>
          </w:rPr>
          <m:t>ABDC</m:t>
        </m:r>
      </m:oMath>
      <w:r>
        <w:t xml:space="preserve"> soit un parallélogramme.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58"/>
        <w:gridCol w:w="4398"/>
      </w:tblGrid>
      <w:tr w:rsidR="00252703" w14:paraId="2E99299B" w14:textId="77777777" w:rsidTr="00252703">
        <w:tc>
          <w:tcPr>
            <w:tcW w:w="3020" w:type="dxa"/>
          </w:tcPr>
          <w:p w14:paraId="145ABCB3" w14:textId="33DD7B7F" w:rsidR="0016728C" w:rsidRDefault="00252703" w:rsidP="002527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7977E" wp14:editId="491B5AC1">
                  <wp:extent cx="2662960" cy="1906438"/>
                  <wp:effectExtent l="0" t="0" r="4445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568" cy="19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805E6CE" w14:textId="77777777" w:rsidR="0016728C" w:rsidRDefault="0016728C" w:rsidP="00934E16"/>
        </w:tc>
        <w:tc>
          <w:tcPr>
            <w:tcW w:w="3021" w:type="dxa"/>
          </w:tcPr>
          <w:p w14:paraId="15746D7E" w14:textId="5D4C4B12" w:rsidR="0016728C" w:rsidRDefault="00252703" w:rsidP="00934E16">
            <w:r>
              <w:rPr>
                <w:noProof/>
              </w:rPr>
              <w:drawing>
                <wp:inline distT="0" distB="0" distL="0" distR="0" wp14:anchorId="52E8E41B" wp14:editId="008D97E0">
                  <wp:extent cx="2656078" cy="1863306"/>
                  <wp:effectExtent l="0" t="0" r="0" b="381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33" cy="188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CCFAC" w14:textId="7698FDE4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 (relation de Chasles)</w:t>
      </w:r>
    </w:p>
    <w:p w14:paraId="06C807E4" w14:textId="2ED85079" w:rsidR="00934E16" w:rsidRDefault="00252703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tous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de l’espace,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</w:p>
    <w:p w14:paraId="760BDFF1" w14:textId="1E5B575B" w:rsidR="00252703" w:rsidRDefault="00A65051" w:rsidP="00F9584F">
      <w:pPr>
        <w:jc w:val="center"/>
      </w:pPr>
      <w:r>
        <w:rPr>
          <w:noProof/>
        </w:rPr>
        <w:drawing>
          <wp:inline distT="0" distB="0" distL="0" distR="0" wp14:anchorId="0CB08C7E" wp14:editId="7453C0DA">
            <wp:extent cx="3254400" cy="2592000"/>
            <wp:effectExtent l="0" t="0" r="317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3A26" w14:textId="649B66A9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159D994D" w14:textId="7AAED5F2" w:rsidR="00934E16" w:rsidRDefault="00F9584F" w:rsidP="00F9584F">
      <w:pPr>
        <w:pStyle w:val="Paragraphedeliste"/>
        <w:numPr>
          <w:ilvl w:val="0"/>
          <w:numId w:val="38"/>
        </w:numP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un vecteur non nul et </w:t>
      </w:r>
      <m:oMath>
        <m:r>
          <w:rPr>
            <w:rFonts w:ascii="Cambria Math" w:hAnsi="Cambria Math"/>
          </w:rPr>
          <m:t>k</m:t>
        </m:r>
      </m:oMath>
      <w:r>
        <w:t xml:space="preserve"> un réel non nul.</w:t>
      </w:r>
    </w:p>
    <w:p w14:paraId="2052A4E5" w14:textId="7390A75E" w:rsidR="00F9584F" w:rsidRDefault="00F9584F" w:rsidP="00934E16">
      <w:r>
        <w:t xml:space="preserve">Le vecteur </w:t>
      </w:r>
      <m:oMath>
        <m:r>
          <w:rPr>
            <w:rFonts w:ascii="Cambria Math" w:hAnsi="Cambria Math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est le vecteur qui a :</w:t>
      </w:r>
    </w:p>
    <w:p w14:paraId="092FA284" w14:textId="2D85C804" w:rsidR="00F9584F" w:rsidRPr="00F9584F" w:rsidRDefault="00F9584F" w:rsidP="00F9584F">
      <w:pPr>
        <w:pStyle w:val="Paragraphedeliste"/>
        <w:numPr>
          <w:ilvl w:val="1"/>
          <w:numId w:val="37"/>
        </w:numPr>
      </w:pPr>
      <w:r>
        <w:t xml:space="preserve">la même direction que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p w14:paraId="0056F9E1" w14:textId="57145659" w:rsidR="00F9584F" w:rsidRDefault="00F9584F" w:rsidP="00F9584F">
      <w:pPr>
        <w:pStyle w:val="Paragraphedeliste"/>
        <w:numPr>
          <w:ilvl w:val="1"/>
          <w:numId w:val="37"/>
        </w:numPr>
      </w:pPr>
      <w:r>
        <w:t xml:space="preserve">le même sens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si </w:t>
      </w:r>
      <m:oMath>
        <m:r>
          <w:rPr>
            <w:rFonts w:ascii="Cambria Math" w:hAnsi="Cambria Math"/>
          </w:rPr>
          <m:t>k&gt;0</m:t>
        </m:r>
      </m:oMath>
      <w:r>
        <w:t xml:space="preserve">, le sens contraire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si </w:t>
      </w:r>
      <m:oMath>
        <m:r>
          <w:rPr>
            <w:rFonts w:ascii="Cambria Math" w:hAnsi="Cambria Math"/>
          </w:rPr>
          <m:t>k&lt;0</m:t>
        </m:r>
      </m:oMath>
    </w:p>
    <w:p w14:paraId="424167E1" w14:textId="498584A5" w:rsidR="00F9584F" w:rsidRDefault="00F9584F" w:rsidP="00F9584F">
      <w:pPr>
        <w:pStyle w:val="Paragraphedeliste"/>
        <w:numPr>
          <w:ilvl w:val="1"/>
          <w:numId w:val="37"/>
        </w:numPr>
      </w:pPr>
      <w:r>
        <w:t xml:space="preserve">pour norme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B1FCC" w14:paraId="2D8BBF5B" w14:textId="77777777" w:rsidTr="003B1FCC">
        <w:tc>
          <w:tcPr>
            <w:tcW w:w="4531" w:type="dxa"/>
          </w:tcPr>
          <w:p w14:paraId="7857F131" w14:textId="78613FB0" w:rsidR="003B1FCC" w:rsidRDefault="003B1FCC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k&gt;0</m:t>
              </m:r>
            </m:oMath>
            <w:r>
              <w:t xml:space="preserve">   Exemple avec </w:t>
            </w:r>
            <m:oMath>
              <m:r>
                <w:rPr>
                  <w:rFonts w:ascii="Cambria Math" w:hAnsi="Cambria Math"/>
                </w:rPr>
                <m:t>k=2</m:t>
              </m:r>
            </m:oMath>
          </w:p>
        </w:tc>
        <w:tc>
          <w:tcPr>
            <w:tcW w:w="4531" w:type="dxa"/>
          </w:tcPr>
          <w:p w14:paraId="60CCD81D" w14:textId="033A8AB9" w:rsidR="003B1FCC" w:rsidRDefault="003B1FCC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k&lt;0</m:t>
              </m:r>
            </m:oMath>
            <w:r>
              <w:t xml:space="preserve">   Exemple avec </w:t>
            </w:r>
            <m:oMath>
              <m:r>
                <w:rPr>
                  <w:rFonts w:ascii="Cambria Math" w:hAnsi="Cambria Math"/>
                </w:rPr>
                <m:t>k=-0,5</m:t>
              </m:r>
            </m:oMath>
          </w:p>
        </w:tc>
      </w:tr>
      <w:tr w:rsidR="003B1FCC" w14:paraId="5F9A4840" w14:textId="77777777" w:rsidTr="003B1FCC">
        <w:tc>
          <w:tcPr>
            <w:tcW w:w="4531" w:type="dxa"/>
          </w:tcPr>
          <w:p w14:paraId="6538D255" w14:textId="77777777" w:rsidR="003B1FCC" w:rsidRDefault="003B1FCC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DE9D3" wp14:editId="6BA0220F">
                  <wp:extent cx="2358000" cy="2498400"/>
                  <wp:effectExtent l="0" t="0" r="444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0" cy="24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FEA03A2" w14:textId="77777777" w:rsidR="003B1FCC" w:rsidRDefault="003B1FCC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7948E" wp14:editId="4A1AF635">
                  <wp:extent cx="2372400" cy="2613600"/>
                  <wp:effectExtent l="0" t="0" r="889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CC" w14:paraId="3B76D6DF" w14:textId="77777777" w:rsidTr="003B1FCC">
        <w:tc>
          <w:tcPr>
            <w:tcW w:w="4531" w:type="dxa"/>
          </w:tcPr>
          <w:p w14:paraId="3CD29664" w14:textId="77777777" w:rsidR="003B1FCC" w:rsidRPr="00FD3E56" w:rsidRDefault="003B1FCC" w:rsidP="008572D8">
            <w:pPr>
              <w:jc w:val="center"/>
              <w:rPr>
                <w:b/>
                <w:bCs/>
                <w:i/>
                <w:iCs/>
              </w:rPr>
            </w:pPr>
            <w:r w:rsidRPr="00FD3E56">
              <w:rPr>
                <w:b/>
                <w:bCs/>
                <w:i/>
                <w:iCs/>
              </w:rPr>
              <w:t>Figure 3</w:t>
            </w:r>
          </w:p>
        </w:tc>
        <w:tc>
          <w:tcPr>
            <w:tcW w:w="4531" w:type="dxa"/>
          </w:tcPr>
          <w:p w14:paraId="75E05DAE" w14:textId="77777777" w:rsidR="003B1FCC" w:rsidRPr="00FD3E56" w:rsidRDefault="003B1FCC" w:rsidP="008572D8">
            <w:pPr>
              <w:jc w:val="center"/>
              <w:rPr>
                <w:b/>
                <w:bCs/>
                <w:i/>
                <w:iCs/>
              </w:rPr>
            </w:pPr>
            <w:r w:rsidRPr="00FD3E56">
              <w:rPr>
                <w:b/>
                <w:bCs/>
                <w:i/>
                <w:iCs/>
              </w:rPr>
              <w:t>Figure 4</w:t>
            </w:r>
          </w:p>
        </w:tc>
      </w:tr>
    </w:tbl>
    <w:p w14:paraId="223E8FCD" w14:textId="77777777" w:rsidR="003B1FCC" w:rsidRPr="00F9584F" w:rsidRDefault="003B1FCC" w:rsidP="003B1FCC"/>
    <w:p w14:paraId="0C444EA8" w14:textId="5EC13A8B" w:rsidR="00F9584F" w:rsidRDefault="00F9584F" w:rsidP="00F9584F">
      <w:pPr>
        <w:pStyle w:val="Paragraphedeliste"/>
        <w:numPr>
          <w:ilvl w:val="0"/>
          <w:numId w:val="37"/>
        </w:numPr>
      </w:pPr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pour tout réel </w:t>
      </w:r>
      <m:oMath>
        <m:r>
          <w:rPr>
            <w:rFonts w:ascii="Cambria Math" w:hAnsi="Cambria Math"/>
          </w:rPr>
          <m:t>k</m:t>
        </m:r>
      </m:oMath>
      <w:r>
        <w:t xml:space="preserve">, </w:t>
      </w:r>
      <m:oMath>
        <m:r>
          <w:rPr>
            <w:rFonts w:ascii="Cambria Math" w:hAnsi="Cambria Math"/>
          </w:rPr>
          <m:t xml:space="preserve">0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=k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>.</w:t>
      </w:r>
    </w:p>
    <w:p w14:paraId="594C5041" w14:textId="0B2E4FB7" w:rsid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5FAFC26D" w14:textId="0221F7E5" w:rsidR="00934E16" w:rsidRDefault="00F9584F" w:rsidP="00934E16"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 Soient </w:t>
      </w:r>
      <m:oMath>
        <m:r>
          <w:rPr>
            <w:rFonts w:ascii="Cambria Math" w:hAnsi="Cambria Math"/>
          </w:rPr>
          <m:t>k</m:t>
        </m:r>
      </m:oMath>
      <w:r>
        <w:t xml:space="preserve"> et </w:t>
      </w:r>
      <m:oMath>
        <m:r>
          <w:rPr>
            <w:rFonts w:ascii="Cambria Math" w:hAnsi="Cambria Math"/>
          </w:rPr>
          <m:t>k'</m:t>
        </m:r>
      </m:oMath>
      <w:r>
        <w:t xml:space="preserve"> deux réels.</w:t>
      </w:r>
    </w:p>
    <w:p w14:paraId="6C2FCCED" w14:textId="64EE0A20" w:rsidR="00F9584F" w:rsidRPr="00F9584F" w:rsidRDefault="00F9584F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  <m:r>
            <w:rPr>
              <w:rFonts w:ascii="Cambria Math" w:hAnsi="Cambria Math"/>
            </w:rPr>
            <m:t xml:space="preserve">   ⇔   k=0   ou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</m:oMath>
      </m:oMathPara>
    </w:p>
    <w:p w14:paraId="1B074E0F" w14:textId="2368DB4A" w:rsidR="00F9584F" w:rsidRPr="00173614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=k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</m:oMath>
      </m:oMathPara>
    </w:p>
    <w:p w14:paraId="18EF3726" w14:textId="5B8A15CE" w:rsidR="00173614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(k+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)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</m:oMath>
      </m:oMathPara>
    </w:p>
    <w:p w14:paraId="74C2B041" w14:textId="3F1761DF" w:rsidR="00934E16" w:rsidRDefault="00173614" w:rsidP="00173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k(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)=k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+k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</m:oMath>
      </m:oMathPara>
    </w:p>
    <w:p w14:paraId="6BF09397" w14:textId="70637B8F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075AE9F1" w14:textId="264BD9FA" w:rsidR="00934E16" w:rsidRDefault="00173614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</w:t>
      </w:r>
    </w:p>
    <w:p w14:paraId="2C9304C7" w14:textId="5249235F" w:rsidR="003B1FCC" w:rsidRDefault="003B1FCC" w:rsidP="003B1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dit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colinéaires s’il existe un réel </w:t>
      </w:r>
      <m:oMath>
        <m:r>
          <w:rPr>
            <w:rFonts w:ascii="Cambria Math" w:hAnsi="Cambria Math"/>
          </w:rPr>
          <m:t>k</m:t>
        </m:r>
      </m:oMath>
      <w: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  ou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(voir les figures 3 et 4).</w:t>
      </w:r>
    </w:p>
    <w:p w14:paraId="74E28B79" w14:textId="303A9D9D" w:rsidR="00934E16" w:rsidRPr="00934E16" w:rsidRDefault="00934E16" w:rsidP="00934E16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626B14CE" w14:textId="6D29C731" w:rsidR="007F74A4" w:rsidRDefault="003B1FCC" w:rsidP="003B1FCC">
      <w:pPr>
        <w:pStyle w:val="Paragraphedeliste"/>
        <w:numPr>
          <w:ilvl w:val="0"/>
          <w:numId w:val="37"/>
        </w:numPr>
      </w:pPr>
      <w:r>
        <w:t>Deux vecteurs non nuls sont colinéaires si et seulement s’ils ont la même direction.</w:t>
      </w:r>
    </w:p>
    <w:p w14:paraId="76CB82C8" w14:textId="22ECD838" w:rsidR="003B1FCC" w:rsidRDefault="003B1FCC" w:rsidP="003B1FCC">
      <w:pPr>
        <w:pStyle w:val="Paragraphedeliste"/>
        <w:numPr>
          <w:ilvl w:val="0"/>
          <w:numId w:val="37"/>
        </w:numPr>
      </w:pPr>
      <w:r>
        <w:t>Le vecteur nul est colinéaire à tout vecteur.</w:t>
      </w:r>
    </w:p>
    <w:p w14:paraId="545AB1CD" w14:textId="19B4C78F" w:rsidR="007F74A4" w:rsidRPr="00B50C8C" w:rsidRDefault="007F74A4" w:rsidP="007F74A4">
      <w:pPr>
        <w:pStyle w:val="Titre1"/>
      </w:pPr>
      <w:bookmarkStart w:id="3" w:name="_Toc60359953"/>
      <w:r>
        <w:t>Droites et plans de l’espace</w:t>
      </w:r>
      <w:bookmarkEnd w:id="3"/>
    </w:p>
    <w:p w14:paraId="3663F2A5" w14:textId="1C4EDD36" w:rsidR="007F74A4" w:rsidRDefault="008C6F2E" w:rsidP="007F74A4">
      <w:pPr>
        <w:pStyle w:val="Titre2"/>
      </w:pPr>
      <w:bookmarkStart w:id="4" w:name="_Toc60359954"/>
      <w:r>
        <w:t>Caractérisation vectorielle d’une droite</w:t>
      </w:r>
      <w:bookmarkEnd w:id="4"/>
    </w:p>
    <w:p w14:paraId="3360705F" w14:textId="77777777" w:rsidR="007F74A4" w:rsidRDefault="007F74A4" w:rsidP="007F74A4">
      <w:pPr>
        <w:rPr>
          <w:b/>
          <w:bCs/>
          <w:i/>
          <w:iCs/>
        </w:rPr>
      </w:pPr>
      <w:r w:rsidRPr="00F81EC4">
        <w:rPr>
          <w:b/>
          <w:bCs/>
          <w:i/>
          <w:iCs/>
        </w:rPr>
        <w:t>Définition</w:t>
      </w:r>
    </w:p>
    <w:p w14:paraId="15C3AA7B" w14:textId="118061B1" w:rsidR="007F74A4" w:rsidRDefault="001E6F5D" w:rsidP="001E6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points distincts de l’espace.</w:t>
      </w:r>
    </w:p>
    <w:p w14:paraId="053076B5" w14:textId="301B8156" w:rsidR="001E6F5D" w:rsidRDefault="001E6F5D" w:rsidP="001E6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droite </w:t>
      </w:r>
      <m:oMath>
        <m:r>
          <w:rPr>
            <w:rFonts w:ascii="Cambria Math" w:hAnsi="Cambria Math"/>
          </w:rPr>
          <m:t>(AB)</m:t>
        </m:r>
      </m:oMath>
      <w:r>
        <w:t xml:space="preserve"> est 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 xml:space="preserve">=k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, où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A42D5" w14:paraId="48B7FF4C" w14:textId="77777777" w:rsidTr="00CA42D5">
        <w:tc>
          <w:tcPr>
            <w:tcW w:w="9062" w:type="dxa"/>
          </w:tcPr>
          <w:p w14:paraId="44D55F5B" w14:textId="5906CEBA" w:rsidR="00CA42D5" w:rsidRDefault="00CA42D5" w:rsidP="00CA4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59567" wp14:editId="7E2E5E21">
                  <wp:extent cx="3283200" cy="2844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D5" w14:paraId="3E9FF756" w14:textId="77777777" w:rsidTr="00CA42D5">
        <w:tc>
          <w:tcPr>
            <w:tcW w:w="9062" w:type="dxa"/>
          </w:tcPr>
          <w:p w14:paraId="55C9ED43" w14:textId="29FDE793" w:rsidR="00CA42D5" w:rsidRDefault="00CA42D5" w:rsidP="00CA42D5">
            <w:r>
              <w:t xml:space="preserve">A chaque point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 xml:space="preserve"> de la droite correspond un unique réel </w:t>
            </w:r>
            <m:oMath>
              <m:r>
                <w:rPr>
                  <w:rFonts w:ascii="Cambria Math" w:hAnsi="Cambria Math"/>
                </w:rPr>
                <m:t>k</m:t>
              </m:r>
            </m:oMath>
            <w:r>
              <w:t xml:space="preserve"> . Ici,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 xml:space="preserve"> est tel que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AM</m:t>
                  </m:r>
                </m:e>
              </m:acc>
              <m:r>
                <w:rPr>
                  <w:rFonts w:ascii="Cambria Math" w:hAnsi="Cambria Math"/>
                </w:rPr>
                <m:t xml:space="preserve">=1,5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>.</w:t>
            </w:r>
          </w:p>
        </w:tc>
      </w:tr>
    </w:tbl>
    <w:p w14:paraId="24BEA61C" w14:textId="76FBE20D" w:rsidR="00934E16" w:rsidRPr="00F70FF3" w:rsidRDefault="00934E16" w:rsidP="007F74A4">
      <w:pPr>
        <w:rPr>
          <w:b/>
          <w:bCs/>
          <w:i/>
          <w:iCs/>
        </w:rPr>
      </w:pPr>
      <w:r w:rsidRPr="00F70FF3">
        <w:rPr>
          <w:b/>
          <w:bCs/>
          <w:i/>
          <w:iCs/>
        </w:rPr>
        <w:lastRenderedPageBreak/>
        <w:t>Remarque</w:t>
      </w:r>
    </w:p>
    <w:p w14:paraId="0E6FEC7B" w14:textId="28B39D81" w:rsidR="007F74A4" w:rsidRDefault="00CA42D5" w:rsidP="007F74A4">
      <w:r>
        <w:t xml:space="preserve">Un point </w:t>
      </w:r>
      <m:oMath>
        <m:r>
          <w:rPr>
            <w:rFonts w:ascii="Cambria Math" w:hAnsi="Cambria Math"/>
          </w:rPr>
          <m:t>A</m:t>
        </m:r>
      </m:oMath>
      <w:r>
        <w:t xml:space="preserve"> et un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suffisent à déterminer une droite : c’est la droite passant par le point </w:t>
      </w:r>
      <m:oMath>
        <m:r>
          <w:rPr>
            <w:rFonts w:ascii="Cambria Math" w:hAnsi="Cambria Math"/>
          </w:rPr>
          <m:t>A</m:t>
        </m:r>
      </m:oMath>
      <w:r>
        <w:t xml:space="preserve"> et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06FA79B6" w14:textId="77777777" w:rsidR="00F70FF3" w:rsidRPr="007F74A4" w:rsidRDefault="00F70FF3" w:rsidP="007F74A4"/>
    <w:p w14:paraId="5F7B3B61" w14:textId="25B2B8C9" w:rsidR="008C6F2E" w:rsidRDefault="008C6F2E" w:rsidP="008C6F2E">
      <w:pPr>
        <w:pStyle w:val="Titre2"/>
      </w:pPr>
      <w:bookmarkStart w:id="5" w:name="_Toc60359955"/>
      <w:r>
        <w:t>Caractérisation vectorielle d’un plan</w:t>
      </w:r>
      <w:bookmarkEnd w:id="5"/>
    </w:p>
    <w:p w14:paraId="188516E0" w14:textId="3504581D" w:rsidR="00F70FF3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>s</w:t>
      </w:r>
    </w:p>
    <w:p w14:paraId="44CB4446" w14:textId="27A51F89" w:rsidR="00F70FF3" w:rsidRDefault="00090892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ne sont pas colinéaires.</w:t>
      </w:r>
    </w:p>
    <w:p w14:paraId="04B78598" w14:textId="08F6FF54" w:rsidR="00090892" w:rsidRDefault="002A04A5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090892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90892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090892">
        <w:t xml:space="preserve"> sont coplanaires lorsqu’il existe deux réels </w:t>
      </w:r>
      <m:oMath>
        <m:r>
          <w:rPr>
            <w:rFonts w:ascii="Cambria Math" w:hAnsi="Cambria Math"/>
          </w:rPr>
          <m:t>x</m:t>
        </m:r>
      </m:oMath>
      <w:r w:rsidR="00090892">
        <w:t xml:space="preserve"> et </w:t>
      </w:r>
      <m:oMath>
        <m:r>
          <w:rPr>
            <w:rFonts w:ascii="Cambria Math" w:hAnsi="Cambria Math"/>
          </w:rPr>
          <m:t>y</m:t>
        </m:r>
      </m:oMath>
      <w:r w:rsidR="00090892">
        <w:t xml:space="preserve">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90892">
        <w:t>.</w:t>
      </w:r>
    </w:p>
    <w:p w14:paraId="06ADFD41" w14:textId="4C48B116" w:rsidR="00090892" w:rsidRDefault="00090892" w:rsidP="0009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dit alors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est une combinaison linéaire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45071469" w14:textId="77777777" w:rsidR="00F70FF3" w:rsidRDefault="00F70FF3" w:rsidP="00F70FF3"/>
    <w:p w14:paraId="3BA6D7F6" w14:textId="33227AD4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346"/>
        <w:gridCol w:w="3846"/>
      </w:tblGrid>
      <w:tr w:rsidR="00B846D0" w14:paraId="0D33A1ED" w14:textId="77777777" w:rsidTr="00361459">
        <w:trPr>
          <w:trHeight w:val="3969"/>
        </w:trPr>
        <w:tc>
          <w:tcPr>
            <w:tcW w:w="5098" w:type="dxa"/>
            <w:vAlign w:val="center"/>
          </w:tcPr>
          <w:p w14:paraId="6CB79F7D" w14:textId="77777777" w:rsidR="00AB22BA" w:rsidRDefault="00AB22BA" w:rsidP="00F70FF3">
            <w:r>
              <w:t>Dans la pyramide régulière à base carrée ci-contre, on a l’égalité suivante :</w:t>
            </w:r>
          </w:p>
          <w:p w14:paraId="75DF604E" w14:textId="115A8424" w:rsidR="00AB22BA" w:rsidRDefault="002A04A5" w:rsidP="00F70FF3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SO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SA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SC</m:t>
                    </m:r>
                  </m:e>
                </m:acc>
              </m:oMath>
            </m:oMathPara>
          </w:p>
          <w:p w14:paraId="249A6B2A" w14:textId="77777777" w:rsidR="00AB22BA" w:rsidRDefault="00AB22BA" w:rsidP="00F70FF3">
            <w:r>
              <w:t xml:space="preserve">Les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SO</m:t>
                  </m:r>
                </m:e>
              </m:acc>
            </m:oMath>
            <w: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et</m:t>
              </m:r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SC</m:t>
                  </m:r>
                </m:e>
              </m:acc>
            </m:oMath>
            <w:r>
              <w:t xml:space="preserve"> sont donc coplanaires.</w:t>
            </w:r>
          </w:p>
          <w:p w14:paraId="58DD45FD" w14:textId="77777777" w:rsidR="00AB22BA" w:rsidRDefault="00AB22BA" w:rsidP="00F70FF3"/>
          <w:p w14:paraId="57699A10" w14:textId="61121620" w:rsidR="00AB22BA" w:rsidRDefault="00AB22BA" w:rsidP="00F70FF3"/>
        </w:tc>
        <w:tc>
          <w:tcPr>
            <w:tcW w:w="353" w:type="dxa"/>
            <w:vAlign w:val="center"/>
          </w:tcPr>
          <w:p w14:paraId="09483CAB" w14:textId="77777777" w:rsidR="00AB22BA" w:rsidRDefault="00AB22BA" w:rsidP="00F70FF3"/>
        </w:tc>
        <w:tc>
          <w:tcPr>
            <w:tcW w:w="3611" w:type="dxa"/>
            <w:vAlign w:val="center"/>
          </w:tcPr>
          <w:p w14:paraId="334C3254" w14:textId="372ED9A6" w:rsidR="00AB22BA" w:rsidRDefault="00B846D0" w:rsidP="00F70FF3">
            <w:r>
              <w:rPr>
                <w:noProof/>
              </w:rPr>
              <w:drawing>
                <wp:inline distT="0" distB="0" distL="0" distR="0" wp14:anchorId="1B607E24" wp14:editId="5D295081">
                  <wp:extent cx="2208362" cy="2760453"/>
                  <wp:effectExtent l="0" t="0" r="1905" b="190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42" cy="281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6D0" w14:paraId="34C16E9C" w14:textId="77777777" w:rsidTr="00361459">
        <w:trPr>
          <w:trHeight w:val="3969"/>
        </w:trPr>
        <w:tc>
          <w:tcPr>
            <w:tcW w:w="5098" w:type="dxa"/>
            <w:vAlign w:val="center"/>
          </w:tcPr>
          <w:p w14:paraId="34191C58" w14:textId="0DE7A258" w:rsidR="00B846D0" w:rsidRDefault="00B846D0" w:rsidP="00F70FF3">
            <w:r>
              <w:t xml:space="preserve">On remarque que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SO</m:t>
                  </m:r>
                </m:e>
              </m:acc>
            </m:oMath>
            <w: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et</m:t>
              </m:r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SB</m:t>
                  </m:r>
                </m:e>
              </m:acc>
            </m:oMath>
            <w:r>
              <w:t xml:space="preserve"> ne sont pas coplanaires.</w:t>
            </w:r>
          </w:p>
        </w:tc>
        <w:tc>
          <w:tcPr>
            <w:tcW w:w="353" w:type="dxa"/>
            <w:vAlign w:val="center"/>
          </w:tcPr>
          <w:p w14:paraId="42611DAE" w14:textId="77777777" w:rsidR="00B846D0" w:rsidRDefault="00B846D0" w:rsidP="00F70FF3"/>
        </w:tc>
        <w:tc>
          <w:tcPr>
            <w:tcW w:w="3611" w:type="dxa"/>
            <w:vAlign w:val="center"/>
          </w:tcPr>
          <w:p w14:paraId="22BC8184" w14:textId="6E984309" w:rsidR="00B846D0" w:rsidRDefault="00B846D0" w:rsidP="00F70F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0A66E" wp14:editId="42AFB7FE">
                  <wp:extent cx="2298555" cy="2380891"/>
                  <wp:effectExtent l="0" t="0" r="6985" b="63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81" cy="238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7CDB7" w14:textId="77777777" w:rsidR="00F70FF3" w:rsidRDefault="00F70FF3" w:rsidP="00F70FF3"/>
    <w:p w14:paraId="7C63E80B" w14:textId="4CCEF367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Définitions</w:t>
      </w:r>
    </w:p>
    <w:p w14:paraId="1FC9F279" w14:textId="036DEA20" w:rsidR="00F70FF3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On dit que </w:t>
      </w:r>
      <w:r w:rsidRPr="00EC068B">
        <w:rPr>
          <w:b/>
          <w:bCs/>
        </w:rPr>
        <w:t>des points sont coplanaires</w:t>
      </w:r>
      <w:r>
        <w:t xml:space="preserve"> s’il existe un plan qui contient ces points.</w:t>
      </w:r>
    </w:p>
    <w:p w14:paraId="2ABB8047" w14:textId="6260B103" w:rsidR="00361459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points non alignés de l’espace.</w:t>
      </w:r>
    </w:p>
    <w:p w14:paraId="7106B851" w14:textId="71C4F5BA" w:rsidR="00361459" w:rsidRDefault="00361459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</w:t>
      </w:r>
      <w:r w:rsidRPr="00EC068B">
        <w:rPr>
          <w:b/>
          <w:bCs/>
        </w:rPr>
        <w:t xml:space="preserve">plan </w:t>
      </w:r>
      <m:oMath>
        <m:r>
          <w:rPr>
            <w:rFonts w:ascii="Cambria Math" w:hAnsi="Cambria Math"/>
          </w:rPr>
          <m:t>(ABC)</m:t>
        </m:r>
      </m:oMath>
      <w:r w:rsidRPr="00EC068B">
        <w:rPr>
          <w:b/>
          <w:bCs/>
        </w:rPr>
        <w:t xml:space="preserve"> </w:t>
      </w:r>
      <w:r w:rsidRPr="00EC068B">
        <w:t xml:space="preserve">est l’ensemble des points </w:t>
      </w:r>
      <m:oMath>
        <m:r>
          <w:rPr>
            <w:rFonts w:ascii="Cambria Math" w:hAnsi="Cambria Math"/>
          </w:rPr>
          <m:t>M</m:t>
        </m:r>
      </m:oMath>
      <w:r w:rsidRPr="00EC068B">
        <w:t xml:space="preserve"> tels</w:t>
      </w:r>
      <w:r>
        <w:t xml:space="preserve">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, où </w:t>
      </w:r>
      <m:oMath>
        <m:r>
          <w:rPr>
            <w:rFonts w:ascii="Cambria Math" w:hAnsi="Cambria Math"/>
          </w:rPr>
          <m:t>x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et </w:t>
      </w:r>
      <m:oMath>
        <m:r>
          <w:rPr>
            <w:rFonts w:ascii="Cambria Math" w:hAnsi="Cambria Math"/>
          </w:rPr>
          <m:t>y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>.</w:t>
      </w:r>
    </w:p>
    <w:p w14:paraId="20230A20" w14:textId="69E5654F" w:rsidR="00361459" w:rsidRDefault="002A04A5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EC068B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EC068B">
        <w:t xml:space="preserve"> sont des </w:t>
      </w:r>
      <w:r w:rsidR="00EC068B" w:rsidRPr="00EC068B">
        <w:rPr>
          <w:b/>
          <w:bCs/>
        </w:rPr>
        <w:t>vecteurs directeurs du plan</w:t>
      </w:r>
      <w:r w:rsidR="00EC068B">
        <w:t xml:space="preserve"> </w:t>
      </w:r>
      <m:oMath>
        <m:r>
          <w:rPr>
            <w:rFonts w:ascii="Cambria Math" w:hAnsi="Cambria Math"/>
          </w:rPr>
          <m:t>(ABC)</m:t>
        </m:r>
      </m:oMath>
      <w:r w:rsidR="00EC068B">
        <w:t>.</w:t>
      </w:r>
    </w:p>
    <w:p w14:paraId="206C78FE" w14:textId="2A62D966" w:rsidR="00EC068B" w:rsidRDefault="00EC068B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couple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</m:oMath>
      <w:r>
        <w:t xml:space="preserve"> est </w:t>
      </w:r>
      <w:r w:rsidRPr="00EC068B">
        <w:rPr>
          <w:b/>
          <w:bCs/>
        </w:rPr>
        <w:t>une base</w:t>
      </w:r>
      <w:r>
        <w:t xml:space="preserve"> de ce plan.</w:t>
      </w:r>
    </w:p>
    <w:p w14:paraId="2D3AEE74" w14:textId="247195FE" w:rsidR="00EC068B" w:rsidRDefault="00EC068B" w:rsidP="00EC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</w:pPr>
      <w:r>
        <w:t xml:space="preserve">Le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</m:oMath>
      <w:r>
        <w:t xml:space="preserve"> est </w:t>
      </w:r>
      <w:r w:rsidRPr="00EC068B">
        <w:rPr>
          <w:b/>
          <w:bCs/>
        </w:rPr>
        <w:t>un repère</w:t>
      </w:r>
      <w:r>
        <w:t xml:space="preserve"> de ce plan.</w:t>
      </w:r>
    </w:p>
    <w:p w14:paraId="2167C4D4" w14:textId="77777777" w:rsidR="00F70FF3" w:rsidRPr="007F74A4" w:rsidRDefault="00F70FF3" w:rsidP="00F70FF3"/>
    <w:p w14:paraId="24F6CDB0" w14:textId="042FEAAF" w:rsidR="00F70FF3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2B3D9628" w14:textId="47730860" w:rsidR="00F70FF3" w:rsidRDefault="00B62007" w:rsidP="00F70FF3">
      <w:r>
        <w:t>Trois points sont toujours coplanaires.</w:t>
      </w:r>
    </w:p>
    <w:p w14:paraId="2315265D" w14:textId="324B6C0F" w:rsidR="00B62007" w:rsidRDefault="00B62007" w:rsidP="00F70FF3">
      <w:r>
        <w:t xml:space="preserve">Un point </w:t>
      </w:r>
      <m:oMath>
        <m:r>
          <w:rPr>
            <w:rFonts w:ascii="Cambria Math" w:hAnsi="Cambria Math"/>
          </w:rPr>
          <m:t>A</m:t>
        </m:r>
      </m:oMath>
      <w:r>
        <w:t xml:space="preserve"> et deux vecteurs non colinéaires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(ou trois points non alignés) suffisent à déterminer un plan : c’est le plan passant par </w:t>
      </w:r>
      <m:oMath>
        <m:r>
          <w:rPr>
            <w:rFonts w:ascii="Cambria Math" w:hAnsi="Cambria Math"/>
          </w:rPr>
          <m:t>A</m:t>
        </m:r>
      </m:oMath>
      <w:r>
        <w:t xml:space="preserve"> et de vecteurs directeurs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74B63F5D" w14:textId="6A23B2C1" w:rsidR="00F70FF3" w:rsidRDefault="00287183" w:rsidP="00F70FF3">
      <w:r>
        <w:t xml:space="preserve">Par exemple, dans la pyramide précédente, le point </w:t>
      </w:r>
      <m:oMath>
        <m:r>
          <w:rPr>
            <w:rFonts w:ascii="Cambria Math" w:hAnsi="Cambria Math"/>
          </w:rPr>
          <m:t>S</m:t>
        </m:r>
      </m:oMath>
      <w:r>
        <w:t xml:space="preserve"> et les vecteurs non colinéaires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SA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t xml:space="preserve"> suffisent à déterminer le plan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SAB</m:t>
            </m:r>
          </m:e>
        </m:d>
      </m:oMath>
      <w:r>
        <w:t>.</w:t>
      </w:r>
    </w:p>
    <w:p w14:paraId="768D8E38" w14:textId="797C08B3" w:rsidR="00287183" w:rsidRDefault="00287183" w:rsidP="00F70FF3">
      <w:r>
        <w:t xml:space="preserve">On dit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SA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t xml:space="preserve"> dirigent le plan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SAB</m:t>
            </m:r>
          </m:e>
        </m:d>
      </m:oMath>
      <w:r>
        <w:t>.</w:t>
      </w:r>
    </w:p>
    <w:p w14:paraId="30E6C874" w14:textId="2666ACD8" w:rsidR="00B62007" w:rsidRDefault="00B62007" w:rsidP="00F70FF3"/>
    <w:p w14:paraId="0EA9D3E4" w14:textId="13884F3B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102D514" w14:textId="1B3F8DFA" w:rsidR="00F70FF3" w:rsidRDefault="00287183" w:rsidP="00287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de l’espace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  <w:r>
        <w:t>.</w:t>
      </w:r>
    </w:p>
    <w:p w14:paraId="70367161" w14:textId="187EC9DE" w:rsidR="00287183" w:rsidRDefault="002A04A5" w:rsidP="00287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287183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287183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287183">
        <w:t xml:space="preserve"> sont coplanaires si et seulement si les points </w:t>
      </w:r>
      <m:oMath>
        <m:r>
          <w:rPr>
            <w:rFonts w:ascii="Cambria Math" w:hAnsi="Cambria Math"/>
          </w:rPr>
          <m:t>A, B, C</m:t>
        </m:r>
      </m:oMath>
      <w:r w:rsidR="00287183">
        <w:t xml:space="preserve"> et </w:t>
      </w:r>
      <m:oMath>
        <m:r>
          <w:rPr>
            <w:rFonts w:ascii="Cambria Math" w:hAnsi="Cambria Math"/>
          </w:rPr>
          <m:t>D</m:t>
        </m:r>
      </m:oMath>
      <w:r w:rsidR="00287183">
        <w:t xml:space="preserve"> sont coplanaires.</w:t>
      </w:r>
    </w:p>
    <w:p w14:paraId="1D9DAE93" w14:textId="77777777" w:rsidR="00287183" w:rsidRDefault="00287183" w:rsidP="00F70FF3"/>
    <w:p w14:paraId="24B52EDE" w14:textId="7E1BB1DE" w:rsidR="00F70FF3" w:rsidRPr="00934E16" w:rsidRDefault="00F70FF3" w:rsidP="00F70FF3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212"/>
        <w:gridCol w:w="2830"/>
      </w:tblGrid>
      <w:tr w:rsidR="00890A45" w14:paraId="0736B4DD" w14:textId="77777777" w:rsidTr="004B328C">
        <w:tc>
          <w:tcPr>
            <w:tcW w:w="3020" w:type="dxa"/>
            <w:vAlign w:val="center"/>
          </w:tcPr>
          <w:p w14:paraId="65D64EEF" w14:textId="032B327C" w:rsidR="00890A45" w:rsidRDefault="00890A45" w:rsidP="00F70FF3">
            <w:r>
              <w:rPr>
                <w:noProof/>
              </w:rPr>
              <w:drawing>
                <wp:inline distT="0" distB="0" distL="0" distR="0" wp14:anchorId="2B3C766C" wp14:editId="380ED83F">
                  <wp:extent cx="1476000" cy="1540800"/>
                  <wp:effectExtent l="0" t="0" r="0" b="254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120DA67F" w14:textId="2F633EF4" w:rsidR="000806CA" w:rsidRDefault="000806CA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w:r>
              <w:t>On cherche des représentants à partir d’un même point.</w:t>
            </w:r>
          </w:p>
          <w:p w14:paraId="4BA329C9" w14:textId="615842F5" w:rsidR="00890A45" w:rsidRDefault="002A04A5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ont en particulier pour représentants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  <m:r>
                <w:rPr>
                  <w:rFonts w:ascii="Cambria Math" w:hAnsi="Cambria Math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AD</m:t>
                  </m:r>
                </m:e>
              </m:acc>
            </m:oMath>
            <w:r w:rsidR="00095C8D">
              <w:t xml:space="preserve"> 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</m:oMath>
            <w:r w:rsidR="00095C8D">
              <w:t>.</w:t>
            </w:r>
          </w:p>
          <w:p w14:paraId="4C419857" w14:textId="77777777" w:rsidR="00095C8D" w:rsidRDefault="00095C8D" w:rsidP="003562BD">
            <w:pPr>
              <w:ind w:left="263"/>
            </w:pPr>
          </w:p>
          <w:p w14:paraId="699F163E" w14:textId="3FA53D9B" w:rsidR="00095C8D" w:rsidRDefault="00095C8D" w:rsidP="003562BD">
            <w:pPr>
              <w:pStyle w:val="Paragraphedeliste"/>
              <w:numPr>
                <w:ilvl w:val="0"/>
                <w:numId w:val="39"/>
              </w:numPr>
              <w:ind w:left="263"/>
            </w:pPr>
            <w:r>
              <w:t xml:space="preserve">Or les </w:t>
            </w:r>
            <w:r w:rsidRPr="003562BD">
              <w:rPr>
                <w:b/>
                <w:bCs/>
              </w:rPr>
              <w:t xml:space="preserve">points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A, D, H</m:t>
              </m:r>
            </m:oMath>
            <w:r w:rsidRPr="003562BD">
              <w:rPr>
                <w:b/>
                <w:bCs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oMath>
            <w:r w:rsidRPr="003562BD">
              <w:rPr>
                <w:b/>
                <w:bCs/>
              </w:rPr>
              <w:t xml:space="preserve"> sont coplanaires</w:t>
            </w:r>
            <w:r w:rsidR="003562BD">
              <w:t>, d</w:t>
            </w:r>
            <w:r>
              <w:t xml:space="preserve">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  <m:r>
                <w:rPr>
                  <w:rFonts w:ascii="Cambria Math" w:hAnsi="Cambria Math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AD</m:t>
                  </m:r>
                </m:e>
              </m:acc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</m:oMath>
            <w:r>
              <w:t xml:space="preserve"> sont coplanaires</w:t>
            </w:r>
          </w:p>
        </w:tc>
        <w:tc>
          <w:tcPr>
            <w:tcW w:w="2830" w:type="dxa"/>
            <w:vAlign w:val="center"/>
          </w:tcPr>
          <w:p w14:paraId="17252630" w14:textId="10C774D4" w:rsidR="00890A45" w:rsidRDefault="003562BD" w:rsidP="00F70FF3">
            <w:r>
              <w:rPr>
                <w:noProof/>
              </w:rPr>
              <w:drawing>
                <wp:inline distT="0" distB="0" distL="0" distR="0" wp14:anchorId="4ED9B2D2" wp14:editId="3EBEC816">
                  <wp:extent cx="1530000" cy="1576800"/>
                  <wp:effectExtent l="0" t="0" r="0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A45" w14:paraId="748E6554" w14:textId="77777777" w:rsidTr="004B328C">
        <w:tc>
          <w:tcPr>
            <w:tcW w:w="3020" w:type="dxa"/>
            <w:vAlign w:val="center"/>
          </w:tcPr>
          <w:p w14:paraId="58C54951" w14:textId="4925EC54" w:rsidR="00890A45" w:rsidRDefault="002A04A5" w:rsidP="00F70FF3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sont-ils coplanaires ?</w:t>
            </w:r>
          </w:p>
        </w:tc>
        <w:tc>
          <w:tcPr>
            <w:tcW w:w="3212" w:type="dxa"/>
            <w:vAlign w:val="center"/>
          </w:tcPr>
          <w:p w14:paraId="239A89C2" w14:textId="6FA226A9" w:rsidR="00890A45" w:rsidRDefault="00890A45" w:rsidP="00F70FF3"/>
        </w:tc>
        <w:tc>
          <w:tcPr>
            <w:tcW w:w="2830" w:type="dxa"/>
            <w:vAlign w:val="center"/>
          </w:tcPr>
          <w:p w14:paraId="7AA3AF70" w14:textId="709904E4" w:rsidR="00890A45" w:rsidRDefault="002A04A5" w:rsidP="00F70FF3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095C8D"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095C8D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5C8D">
              <w:t xml:space="preserve"> </w:t>
            </w:r>
            <w:r w:rsidR="00095C8D" w:rsidRPr="003562BD">
              <w:rPr>
                <w:b/>
                <w:bCs/>
              </w:rPr>
              <w:t>sont coplanaires</w:t>
            </w:r>
            <w:r w:rsidR="003562BD">
              <w:t>.</w:t>
            </w:r>
          </w:p>
        </w:tc>
      </w:tr>
    </w:tbl>
    <w:p w14:paraId="55D3C2E1" w14:textId="77777777" w:rsidR="00F70FF3" w:rsidRDefault="00F70FF3" w:rsidP="00F70FF3"/>
    <w:p w14:paraId="6482F754" w14:textId="7F47869B" w:rsidR="007F74A4" w:rsidRPr="00B50C8C" w:rsidRDefault="007F74A4" w:rsidP="007F74A4">
      <w:pPr>
        <w:pStyle w:val="Titre1"/>
      </w:pPr>
      <w:bookmarkStart w:id="6" w:name="_Toc60359956"/>
      <w:r>
        <w:lastRenderedPageBreak/>
        <w:t>Positions relatives de droites et de plans</w:t>
      </w:r>
      <w:bookmarkEnd w:id="6"/>
    </w:p>
    <w:p w14:paraId="0F574D4D" w14:textId="147350E4" w:rsidR="007F74A4" w:rsidRDefault="008C6F2E" w:rsidP="007F74A4">
      <w:pPr>
        <w:pStyle w:val="Titre2"/>
      </w:pPr>
      <w:bookmarkStart w:id="7" w:name="_Toc60359957"/>
      <w:r>
        <w:t>Positions relatives de deux droites</w:t>
      </w:r>
      <w:bookmarkEnd w:id="7"/>
    </w:p>
    <w:p w14:paraId="77F48F81" w14:textId="77777777" w:rsidR="00D212C8" w:rsidRDefault="00D212C8" w:rsidP="00D212C8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  <w:r>
        <w:rPr>
          <w:b/>
          <w:bCs/>
          <w:i/>
          <w:iCs/>
        </w:rPr>
        <w:t>s</w:t>
      </w:r>
    </w:p>
    <w:p w14:paraId="7C323BB3" w14:textId="6D81E001" w:rsidR="00D212C8" w:rsidRDefault="008572D8" w:rsidP="00D212C8"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une droite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une droite de vecteur directeur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u'</m:t>
            </m:r>
          </m:e>
        </m:acc>
      </m:oMath>
      <w:r>
        <w:t>.</w:t>
      </w:r>
    </w:p>
    <w:p w14:paraId="2A7B721D" w14:textId="0EE4C3DE" w:rsidR="008572D8" w:rsidRDefault="008572D8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parallèles</w:t>
      </w:r>
      <w:r>
        <w:t xml:space="preserve"> lorsque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u'</m:t>
            </m:r>
          </m:e>
        </m:acc>
      </m:oMath>
      <w:r>
        <w:t xml:space="preserve"> sont colinéaires.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572D8" w14:paraId="16125BB5" w14:textId="77777777" w:rsidTr="000806CA">
        <w:trPr>
          <w:trHeight w:val="2835"/>
        </w:trPr>
        <w:tc>
          <w:tcPr>
            <w:tcW w:w="3020" w:type="dxa"/>
            <w:vAlign w:val="center"/>
          </w:tcPr>
          <w:p w14:paraId="77830350" w14:textId="20E1FA33" w:rsidR="008572D8" w:rsidRDefault="008572D8" w:rsidP="008572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8323F" wp14:editId="289CD640">
                  <wp:extent cx="1681200" cy="1821600"/>
                  <wp:effectExtent l="0" t="0" r="0" b="762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18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78230846" w14:textId="77777777" w:rsidR="008572D8" w:rsidRDefault="008572D8" w:rsidP="008572D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73015B24" w14:textId="77777777" w:rsidR="008572D8" w:rsidRDefault="008572D8" w:rsidP="008572D8">
            <w:pPr>
              <w:jc w:val="center"/>
            </w:pPr>
          </w:p>
        </w:tc>
      </w:tr>
      <w:tr w:rsidR="008572D8" w14:paraId="046694A8" w14:textId="77777777" w:rsidTr="000806CA">
        <w:tc>
          <w:tcPr>
            <w:tcW w:w="3020" w:type="dxa"/>
            <w:vAlign w:val="center"/>
          </w:tcPr>
          <w:p w14:paraId="5954EA52" w14:textId="5D0B2D9D" w:rsidR="008572D8" w:rsidRDefault="008572D8" w:rsidP="008572D8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parallèles</w:t>
            </w:r>
          </w:p>
        </w:tc>
        <w:tc>
          <w:tcPr>
            <w:tcW w:w="3021" w:type="dxa"/>
            <w:vAlign w:val="center"/>
          </w:tcPr>
          <w:p w14:paraId="29AE3524" w14:textId="26AE5BE8" w:rsidR="008572D8" w:rsidRDefault="008572D8" w:rsidP="008572D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B396864" w14:textId="39F2999F" w:rsidR="008572D8" w:rsidRDefault="008572D8" w:rsidP="008572D8">
            <w:pPr>
              <w:jc w:val="center"/>
            </w:pPr>
          </w:p>
        </w:tc>
      </w:tr>
    </w:tbl>
    <w:p w14:paraId="1CE60520" w14:textId="3F5F6ADA" w:rsidR="000806CA" w:rsidRDefault="000806CA" w:rsidP="00D212C8"/>
    <w:p w14:paraId="09B382AE" w14:textId="77777777" w:rsidR="000806CA" w:rsidRDefault="000806CA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coplanaires</w:t>
      </w:r>
      <w:r>
        <w:t xml:space="preserve"> lorsqu’il existe un plan contenant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>.</w:t>
      </w:r>
    </w:p>
    <w:p w14:paraId="46A8F200" w14:textId="77777777" w:rsidR="000806CA" w:rsidRDefault="000806CA" w:rsidP="000806CA">
      <w:pPr>
        <w:pStyle w:val="Paragraphedeliste"/>
        <w:numPr>
          <w:ilvl w:val="0"/>
          <w:numId w:val="40"/>
        </w:numP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</w:t>
      </w:r>
      <w:r w:rsidRPr="000806CA">
        <w:rPr>
          <w:b/>
          <w:bCs/>
        </w:rPr>
        <w:t>non coplanaires</w:t>
      </w:r>
      <w:r>
        <w:t xml:space="preserve"> lorsqu’il n’existe aucun plan contenant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430"/>
      </w:tblGrid>
      <w:tr w:rsidR="002900D5" w14:paraId="50F844A4" w14:textId="77777777" w:rsidTr="000806CA">
        <w:trPr>
          <w:trHeight w:val="3969"/>
        </w:trPr>
        <w:tc>
          <w:tcPr>
            <w:tcW w:w="4632" w:type="dxa"/>
            <w:vAlign w:val="center"/>
          </w:tcPr>
          <w:p w14:paraId="23CDFA23" w14:textId="5A5E3BDD" w:rsidR="002900D5" w:rsidRDefault="002900D5" w:rsidP="00D212C8">
            <w:r>
              <w:rPr>
                <w:noProof/>
              </w:rPr>
              <w:drawing>
                <wp:inline distT="0" distB="0" distL="0" distR="0" wp14:anchorId="6C2B7DD3" wp14:editId="4761B989">
                  <wp:extent cx="2804400" cy="2372400"/>
                  <wp:effectExtent l="0" t="0" r="0" b="889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center"/>
          </w:tcPr>
          <w:p w14:paraId="3001D294" w14:textId="46B1BE1F" w:rsidR="002900D5" w:rsidRDefault="002900D5" w:rsidP="00D212C8">
            <w:r>
              <w:rPr>
                <w:noProof/>
              </w:rPr>
              <w:drawing>
                <wp:inline distT="0" distB="0" distL="0" distR="0" wp14:anchorId="2BD791EA" wp14:editId="1A62479B">
                  <wp:extent cx="2642400" cy="2401200"/>
                  <wp:effectExtent l="0" t="0" r="571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0D5" w14:paraId="36F6B88D" w14:textId="77777777" w:rsidTr="000806CA">
        <w:tc>
          <w:tcPr>
            <w:tcW w:w="4632" w:type="dxa"/>
            <w:vAlign w:val="center"/>
          </w:tcPr>
          <w:p w14:paraId="5F6E2F5A" w14:textId="1164C981" w:rsidR="002900D5" w:rsidRDefault="000806CA" w:rsidP="000806CA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coplanaires</w:t>
            </w:r>
          </w:p>
        </w:tc>
        <w:tc>
          <w:tcPr>
            <w:tcW w:w="4430" w:type="dxa"/>
            <w:vAlign w:val="center"/>
          </w:tcPr>
          <w:p w14:paraId="211B7F7E" w14:textId="2AFC357D" w:rsidR="002900D5" w:rsidRDefault="000806CA" w:rsidP="000806CA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sont </w:t>
            </w:r>
            <w:r w:rsidRPr="008572D8">
              <w:rPr>
                <w:b/>
                <w:bCs/>
              </w:rPr>
              <w:t>non coplanaires</w:t>
            </w:r>
          </w:p>
        </w:tc>
      </w:tr>
    </w:tbl>
    <w:p w14:paraId="2B9F4E7F" w14:textId="77777777" w:rsidR="002900D5" w:rsidRDefault="002900D5" w:rsidP="00D212C8"/>
    <w:p w14:paraId="7ED62F13" w14:textId="538E390C" w:rsidR="00D212C8" w:rsidRPr="00934E16" w:rsidRDefault="00D212C8" w:rsidP="00D212C8">
      <w:pPr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79D8EE20" w14:textId="3DEA9EB8" w:rsidR="00D212C8" w:rsidRDefault="000806CA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A, B, C</m:t>
        </m:r>
      </m:oMath>
      <w:r>
        <w:t xml:space="preserve"> et </w:t>
      </w:r>
      <m:oMath>
        <m:r>
          <w:rPr>
            <w:rFonts w:ascii="Cambria Math" w:hAnsi="Cambria Math"/>
          </w:rPr>
          <m:t>D</m:t>
        </m:r>
      </m:oMath>
      <w:r>
        <w:t xml:space="preserve">  quatre points distincts de l’espace.</w:t>
      </w:r>
    </w:p>
    <w:p w14:paraId="6CD7BCE0" w14:textId="31CDAE75" w:rsidR="000806CA" w:rsidRDefault="000806CA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Les droites </w:t>
      </w:r>
      <m:oMath>
        <m:r>
          <w:rPr>
            <w:rFonts w:ascii="Cambria Math" w:hAnsi="Cambria Math"/>
          </w:rPr>
          <m:t>(AB)</m:t>
        </m:r>
      </m:oMath>
      <w:r>
        <w:t xml:space="preserve"> et </w:t>
      </w:r>
      <m:oMath>
        <m:r>
          <w:rPr>
            <w:rFonts w:ascii="Cambria Math" w:hAnsi="Cambria Math"/>
          </w:rPr>
          <m:t>(CD)</m:t>
        </m:r>
      </m:oMath>
      <w:r>
        <w:t xml:space="preserve"> sont coplanaires équivaut à </w:t>
      </w:r>
      <m:oMath>
        <m:r>
          <w:rPr>
            <w:rFonts w:ascii="Cambria Math" w:hAnsi="Cambria Math"/>
          </w:rPr>
          <m:t>A, B, C, D</m:t>
        </m:r>
      </m:oMath>
      <w:r>
        <w:t xml:space="preserve"> sont coplanaires.</w:t>
      </w:r>
    </w:p>
    <w:p w14:paraId="12343624" w14:textId="35B34457" w:rsidR="00D212C8" w:rsidRDefault="000806CA" w:rsidP="00D212C8">
      <w:r>
        <w:t>Par exemple, sur la figure du cube ci-dessus</w:t>
      </w:r>
      <w:r w:rsidR="00F535B5">
        <w:t xml:space="preserve">, le plan gris contient </w:t>
      </w:r>
      <m:oMath>
        <m:r>
          <w:rPr>
            <w:rFonts w:ascii="Cambria Math" w:hAnsi="Cambria Math"/>
          </w:rPr>
          <m:t>A, B, C, D</m:t>
        </m:r>
      </m:oMath>
      <w:r w:rsidR="00F535B5">
        <w:t xml:space="preserve">, donc </w:t>
      </w:r>
      <m:oMath>
        <m:r>
          <w:rPr>
            <w:rFonts w:ascii="Cambria Math" w:hAnsi="Cambria Math"/>
          </w:rPr>
          <m:t>(AB)</m:t>
        </m:r>
      </m:oMath>
      <w:r w:rsidR="00F535B5">
        <w:t xml:space="preserve"> et </w:t>
      </w:r>
      <m:oMath>
        <m:r>
          <w:rPr>
            <w:rFonts w:ascii="Cambria Math" w:hAnsi="Cambria Math"/>
          </w:rPr>
          <m:t>(CD)</m:t>
        </m:r>
      </m:oMath>
      <w:r w:rsidR="00F535B5">
        <w:t xml:space="preserve"> sont coplanaires.</w:t>
      </w:r>
    </w:p>
    <w:p w14:paraId="1BE7FA42" w14:textId="1DD587F7" w:rsidR="00F535B5" w:rsidRPr="00F535B5" w:rsidRDefault="00F535B5" w:rsidP="00F53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Deux droites sont coplanaires si et seulement si elles sont sécantes ou parallèles.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535B5" w14:paraId="6EEE4230" w14:textId="77777777" w:rsidTr="00672905">
        <w:tc>
          <w:tcPr>
            <w:tcW w:w="4531" w:type="dxa"/>
            <w:vAlign w:val="center"/>
          </w:tcPr>
          <w:p w14:paraId="7E24E914" w14:textId="514DE043" w:rsidR="00F535B5" w:rsidRDefault="002A04A5" w:rsidP="00D212C8"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EF</m:t>
                    </m:r>
                  </m:e>
                </m:d>
                <m:r>
                  <w:rPr>
                    <w:rFonts w:ascii="Cambria Math" w:hAnsi="Cambria Math"/>
                  </w:rPr>
                  <m:t>∩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HF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d>
              </m:oMath>
            </m:oMathPara>
          </w:p>
        </w:tc>
        <w:tc>
          <w:tcPr>
            <w:tcW w:w="4531" w:type="dxa"/>
            <w:vAlign w:val="center"/>
          </w:tcPr>
          <w:p w14:paraId="690E916F" w14:textId="309C81E9" w:rsidR="00F535B5" w:rsidRDefault="00F535B5" w:rsidP="00D212C8">
            <w:r>
              <w:t xml:space="preserve">Dans le cube </w:t>
            </w:r>
            <m:oMath>
              <m:r>
                <w:rPr>
                  <w:rFonts w:ascii="Cambria Math" w:hAnsi="Cambria Math"/>
                </w:rPr>
                <m:t>ABCDEFGH</m:t>
              </m:r>
            </m:oMath>
            <w:r>
              <w:t xml:space="preserve">, les côtés du carré </w:t>
            </w:r>
            <m:oMath>
              <m:r>
                <w:rPr>
                  <w:rFonts w:ascii="Cambria Math" w:hAnsi="Cambria Math"/>
                </w:rPr>
                <m:t>EFGH</m:t>
              </m:r>
            </m:oMath>
            <w:r>
              <w:t xml:space="preserve"> sont parallèles, donc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  <m:r>
                <w:rPr>
                  <w:rFonts w:ascii="Cambria Math" w:hAnsi="Cambria Math"/>
                </w:rPr>
                <m:t>//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HG</m:t>
                  </m:r>
                </m:e>
              </m:d>
            </m:oMath>
          </w:p>
        </w:tc>
      </w:tr>
      <w:tr w:rsidR="00F535B5" w14:paraId="442B7D25" w14:textId="77777777" w:rsidTr="00672905">
        <w:tc>
          <w:tcPr>
            <w:tcW w:w="4531" w:type="dxa"/>
            <w:vAlign w:val="center"/>
          </w:tcPr>
          <w:p w14:paraId="456E16BC" w14:textId="7A607C1C" w:rsidR="00F535B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63335" wp14:editId="1A342FBC">
                  <wp:extent cx="1450800" cy="168120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B6B0855" w14:textId="7F8E2C39" w:rsidR="00F535B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372FB" wp14:editId="5F180E58">
                  <wp:extent cx="1461600" cy="1756800"/>
                  <wp:effectExtent l="0" t="0" r="571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5B5" w14:paraId="674F2C1B" w14:textId="77777777" w:rsidTr="00672905">
        <w:tc>
          <w:tcPr>
            <w:tcW w:w="4531" w:type="dxa"/>
            <w:vAlign w:val="center"/>
          </w:tcPr>
          <w:p w14:paraId="04F535CE" w14:textId="4DEB5908" w:rsidR="00F535B5" w:rsidRPr="00F535B5" w:rsidRDefault="00F535B5" w:rsidP="00F535B5">
            <w:pPr>
              <w:jc w:val="center"/>
              <w:rPr>
                <w:b/>
                <w:bCs/>
                <w:i/>
                <w:iCs/>
              </w:rPr>
            </w:pPr>
            <w:r w:rsidRPr="00672905">
              <w:rPr>
                <w:i/>
                <w:iCs/>
              </w:rP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Pr="00672905">
              <w:rPr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HF</m:t>
                  </m:r>
                </m:e>
              </m:d>
            </m:oMath>
            <w:r w:rsidRPr="00672905">
              <w:rPr>
                <w:i/>
                <w:iCs/>
              </w:rPr>
              <w:t xml:space="preserve"> sont séantes 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672905">
              <w:rPr>
                <w:i/>
                <w:iCs/>
              </w:rPr>
              <w:br/>
            </w:r>
            <w:r w:rsidRPr="00F535B5">
              <w:rPr>
                <w:b/>
                <w:bCs/>
                <w:i/>
                <w:iCs/>
              </w:rP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</w:t>
            </w:r>
            <w:r w:rsidRPr="00F535B5">
              <w:rPr>
                <w:b/>
                <w:bCs/>
                <w:i/>
                <w:iCs/>
              </w:rPr>
              <w:t>sont coplanaires</w:t>
            </w:r>
          </w:p>
        </w:tc>
        <w:tc>
          <w:tcPr>
            <w:tcW w:w="4531" w:type="dxa"/>
            <w:vAlign w:val="center"/>
          </w:tcPr>
          <w:p w14:paraId="4E1DC659" w14:textId="44CE96EE" w:rsidR="00F535B5" w:rsidRDefault="00F535B5" w:rsidP="00F535B5">
            <w:pPr>
              <w:jc w:val="center"/>
            </w:pPr>
            <w:r w:rsidRPr="00672905">
              <w:rPr>
                <w:i/>
                <w:iCs/>
              </w:rP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Pr="00672905">
              <w:rPr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HG</m:t>
                  </m:r>
                </m:e>
              </m:d>
            </m:oMath>
            <w:r w:rsidRPr="00672905">
              <w:rPr>
                <w:i/>
                <w:iCs/>
              </w:rPr>
              <w:t xml:space="preserve"> sont parallèles donc</w:t>
            </w:r>
            <w:r w:rsidR="00672905">
              <w:rPr>
                <w:b/>
                <w:bCs/>
                <w:i/>
                <w:iCs/>
              </w:rPr>
              <w:br/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HG</m:t>
                  </m:r>
                </m:e>
              </m:d>
            </m:oMath>
            <w:r w:rsidR="00672905" w:rsidRPr="00F535B5">
              <w:rPr>
                <w:b/>
                <w:bCs/>
                <w:i/>
                <w:iCs/>
              </w:rPr>
              <w:t xml:space="preserve"> </w:t>
            </w:r>
            <w:r w:rsidRPr="00F535B5">
              <w:rPr>
                <w:b/>
                <w:bCs/>
                <w:i/>
                <w:iCs/>
              </w:rPr>
              <w:t>sont coplanaires</w:t>
            </w:r>
          </w:p>
        </w:tc>
      </w:tr>
    </w:tbl>
    <w:p w14:paraId="43BC1941" w14:textId="77777777" w:rsidR="00D212C8" w:rsidRDefault="00D212C8" w:rsidP="004B328C">
      <w:pPr>
        <w:spacing w:after="0"/>
      </w:pPr>
    </w:p>
    <w:p w14:paraId="0F09860E" w14:textId="67AC1E84" w:rsidR="00672905" w:rsidRDefault="00672905" w:rsidP="004A0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droites sont non coplanaires alors leur intersection est vide.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72905" w14:paraId="1E8F280F" w14:textId="77777777" w:rsidTr="00672905">
        <w:tc>
          <w:tcPr>
            <w:tcW w:w="9062" w:type="dxa"/>
          </w:tcPr>
          <w:p w14:paraId="3994DA80" w14:textId="47A0358B" w:rsidR="00672905" w:rsidRDefault="00672905" w:rsidP="00672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2E2BF" wp14:editId="38EB3803">
                  <wp:extent cx="2059200" cy="208080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46" w14:paraId="4C221428" w14:textId="77777777" w:rsidTr="00672905">
        <w:tc>
          <w:tcPr>
            <w:tcW w:w="9062" w:type="dxa"/>
          </w:tcPr>
          <w:p w14:paraId="6304D9BD" w14:textId="42686C35" w:rsidR="00036D46" w:rsidRDefault="002A04A5" w:rsidP="00036D46">
            <w:pPr>
              <w:jc w:val="center"/>
              <w:rPr>
                <w:noProof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EF</m:t>
                  </m:r>
                </m:e>
              </m:d>
            </m:oMath>
            <w:r w:rsidR="00036D46" w:rsidRPr="00F535B5">
              <w:rPr>
                <w:b/>
                <w:bCs/>
                <w:i/>
                <w:i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HC</m:t>
                  </m:r>
                </m:e>
              </m:d>
            </m:oMath>
            <w:r w:rsidR="00036D46" w:rsidRPr="00F535B5">
              <w:rPr>
                <w:b/>
                <w:bCs/>
                <w:i/>
                <w:iCs/>
              </w:rPr>
              <w:t xml:space="preserve"> sont </w:t>
            </w:r>
            <w:r w:rsidR="00036D46">
              <w:rPr>
                <w:b/>
                <w:bCs/>
                <w:i/>
                <w:iCs/>
              </w:rPr>
              <w:t xml:space="preserve">non </w:t>
            </w:r>
            <w:r w:rsidR="00036D46" w:rsidRPr="00F535B5">
              <w:rPr>
                <w:b/>
                <w:bCs/>
                <w:i/>
                <w:iCs/>
              </w:rPr>
              <w:t>coplanaires</w:t>
            </w:r>
          </w:p>
        </w:tc>
      </w:tr>
    </w:tbl>
    <w:p w14:paraId="146D6B39" w14:textId="6FE20906" w:rsidR="007F74A4" w:rsidRPr="00A85319" w:rsidRDefault="008C6F2E" w:rsidP="007F74A4">
      <w:pPr>
        <w:pStyle w:val="Titre2"/>
      </w:pPr>
      <w:bookmarkStart w:id="8" w:name="_Toc60359958"/>
      <w:r>
        <w:t>Positions relatives d’une droite et d’un plan</w:t>
      </w:r>
      <w:bookmarkEnd w:id="8"/>
    </w:p>
    <w:p w14:paraId="5B941B67" w14:textId="772C3CE8" w:rsidR="00D212C8" w:rsidRDefault="004A0B7C" w:rsidP="004B32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</w:t>
      </w:r>
      <w:r w:rsidRPr="004A0B7C">
        <w:rPr>
          <w:b/>
          <w:bCs/>
        </w:rPr>
        <w:t>parallèle à un plan</w:t>
      </w:r>
      <w:r>
        <w:t xml:space="preserve"> lorsqu’elle a un vecteur directeur colinéaire à un vecteur directeur de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B328C" w14:paraId="063B3264" w14:textId="77777777" w:rsidTr="004B328C">
        <w:tc>
          <w:tcPr>
            <w:tcW w:w="9062" w:type="dxa"/>
          </w:tcPr>
          <w:p w14:paraId="78238892" w14:textId="203F43D9" w:rsidR="004B328C" w:rsidRDefault="007D3DD3" w:rsidP="004B32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AAF61" wp14:editId="09F42921">
                  <wp:extent cx="2523600" cy="16848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600" cy="16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8C" w14:paraId="3E2F67EC" w14:textId="77777777" w:rsidTr="004B328C">
        <w:tc>
          <w:tcPr>
            <w:tcW w:w="9062" w:type="dxa"/>
          </w:tcPr>
          <w:p w14:paraId="3752D504" w14:textId="657015C7" w:rsidR="007D3DD3" w:rsidRDefault="007D3DD3" w:rsidP="005F356C">
            <w:pPr>
              <w:ind w:firstLine="2297"/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a pour vecteur directeur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</w:p>
          <w:p w14:paraId="46A192E2" w14:textId="713B1BD6" w:rsidR="007D3DD3" w:rsidRDefault="007D3DD3" w:rsidP="005F356C">
            <w:pPr>
              <w:ind w:firstLine="2297"/>
            </w:pPr>
            <w:r>
              <w:t xml:space="preserve">Le plan </w:t>
            </w:r>
            <m:oMath>
              <m:r>
                <w:rPr>
                  <w:rFonts w:ascii="Cambria Math" w:hAnsi="Cambria Math"/>
                </w:rPr>
                <m:t>(DCG)</m:t>
              </m:r>
            </m:oMath>
            <w:r>
              <w:t xml:space="preserve"> a pour vecteurs directeurs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DC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CG</m:t>
                  </m:r>
                </m:e>
              </m:acc>
            </m:oMath>
          </w:p>
          <w:p w14:paraId="6203931B" w14:textId="4CA71D6E" w:rsidR="004B328C" w:rsidRDefault="002A04A5" w:rsidP="005F356C">
            <w:pPr>
              <w:ind w:firstLine="2297"/>
              <w:rPr>
                <w:noProof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4B328C" w:rsidRPr="007D3DD3">
              <w:rPr>
                <w:b/>
                <w:bCs/>
                <w:noProof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DC</m:t>
                  </m:r>
                </m:e>
              </m:acc>
            </m:oMath>
            <w:r w:rsidR="004B328C" w:rsidRPr="007D3DD3">
              <w:rPr>
                <w:b/>
                <w:bCs/>
                <w:noProof/>
              </w:rPr>
              <w:t xml:space="preserve"> sont colinéaires</w:t>
            </w:r>
            <w:r w:rsidR="004B328C">
              <w:rPr>
                <w:noProof/>
              </w:rPr>
              <w:t xml:space="preserve"> donc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 w:rsidR="004B328C">
              <w:t xml:space="preserve"> est parallèle </w:t>
            </w:r>
            <w:r w:rsidR="007D3DD3">
              <w:t xml:space="preserve">au plan </w:t>
            </w:r>
            <m:oMath>
              <m:r>
                <w:rPr>
                  <w:rFonts w:ascii="Cambria Math" w:hAnsi="Cambria Math"/>
                  <w:noProof/>
                </w:rPr>
                <m:t>(DCG)</m:t>
              </m:r>
            </m:oMath>
          </w:p>
        </w:tc>
      </w:tr>
    </w:tbl>
    <w:p w14:paraId="2520A45D" w14:textId="6A80F373" w:rsidR="00E17FDF" w:rsidRDefault="00E17FDF" w:rsidP="00E17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Si une droite </w:t>
      </w:r>
      <w:r w:rsidRPr="00E17FDF">
        <w:rPr>
          <w:b/>
          <w:bCs/>
        </w:rPr>
        <w:t>n’est pas parallèle</w:t>
      </w:r>
      <w:r w:rsidRPr="004A0B7C">
        <w:rPr>
          <w:b/>
          <w:bCs/>
        </w:rPr>
        <w:t xml:space="preserve"> à un plan</w:t>
      </w:r>
      <w:r>
        <w:t xml:space="preserve"> alors on dit qu’elle est sécante avec ce plan</w:t>
      </w:r>
      <w:r w:rsidR="00E4273A">
        <w:t xml:space="preserve"> en un point.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8459B" w14:paraId="35DCD534" w14:textId="77777777" w:rsidTr="00A8459B">
        <w:tc>
          <w:tcPr>
            <w:tcW w:w="9062" w:type="dxa"/>
          </w:tcPr>
          <w:p w14:paraId="33A0AB6A" w14:textId="5C72884D" w:rsidR="00A8459B" w:rsidRDefault="00A8459B" w:rsidP="00A84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E3E7C3" wp14:editId="44A974A5">
                  <wp:extent cx="2350800" cy="1594800"/>
                  <wp:effectExtent l="0" t="0" r="0" b="571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9B" w14:paraId="40068FB8" w14:textId="77777777" w:rsidTr="00A8459B">
        <w:tc>
          <w:tcPr>
            <w:tcW w:w="9062" w:type="dxa"/>
          </w:tcPr>
          <w:p w14:paraId="73EC019B" w14:textId="4235F260" w:rsidR="00A8459B" w:rsidRDefault="00A8459B" w:rsidP="00A8459B">
            <w:pPr>
              <w:jc w:val="center"/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(EJ)</m:t>
              </m:r>
            </m:oMath>
            <w:r>
              <w:t xml:space="preserve"> est </w:t>
            </w:r>
            <w:r w:rsidRPr="00A8459B">
              <w:rPr>
                <w:b/>
                <w:bCs/>
              </w:rPr>
              <w:t>sécante avec le plan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 xml:space="preserve"> au point </w:t>
            </w:r>
            <m:oMath>
              <m:r>
                <w:rPr>
                  <w:rFonts w:ascii="Cambria Math" w:hAnsi="Cambria Math"/>
                </w:rPr>
                <m:t>J</m:t>
              </m:r>
            </m:oMath>
          </w:p>
        </w:tc>
      </w:tr>
    </w:tbl>
    <w:p w14:paraId="0D6CD0A6" w14:textId="097BD9C1" w:rsidR="008C6F2E" w:rsidRPr="00A85319" w:rsidRDefault="008C6F2E" w:rsidP="008C6F2E">
      <w:pPr>
        <w:pStyle w:val="Titre2"/>
      </w:pPr>
      <w:bookmarkStart w:id="9" w:name="_Toc60359959"/>
      <w:r>
        <w:t>Positions relatives de deux plans</w:t>
      </w:r>
      <w:bookmarkEnd w:id="9"/>
    </w:p>
    <w:p w14:paraId="765E0760" w14:textId="3ACFE629" w:rsidR="00E41D3E" w:rsidRDefault="00A8459B" w:rsidP="0020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Deux plans sont parallèles lorsqu’ils ont un même couple de vecteurs directeurs.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8459B" w14:paraId="18E2DDFE" w14:textId="77777777" w:rsidTr="002075B5">
        <w:tc>
          <w:tcPr>
            <w:tcW w:w="9062" w:type="dxa"/>
          </w:tcPr>
          <w:p w14:paraId="5D657914" w14:textId="16A2D81B" w:rsidR="00A8459B" w:rsidRDefault="00A8459B" w:rsidP="00A84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93437" wp14:editId="33ECB84E">
                  <wp:extent cx="2574000" cy="1972800"/>
                  <wp:effectExtent l="0" t="0" r="0" b="889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9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9B" w14:paraId="7186FFE4" w14:textId="77777777" w:rsidTr="002075B5">
        <w:tc>
          <w:tcPr>
            <w:tcW w:w="9062" w:type="dxa"/>
          </w:tcPr>
          <w:p w14:paraId="526B1810" w14:textId="2ECE7B2F" w:rsidR="00A8459B" w:rsidRDefault="002075B5" w:rsidP="00E4273A">
            <w:pPr>
              <w:jc w:val="center"/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 xml:space="preserve"> ont </w:t>
            </w:r>
            <w:r w:rsidRPr="002075B5">
              <w:rPr>
                <w:b/>
                <w:bCs/>
              </w:rPr>
              <w:t>en commun le couple de vecteurs directeurs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v</m:t>
                      </m:r>
                    </m:e>
                  </m:acc>
                </m:e>
              </m:d>
            </m:oMath>
            <w:r>
              <w:t xml:space="preserve">. </w:t>
            </w:r>
            <w:r w:rsidR="00E4273A">
              <w:t xml:space="preserve">Donc </w:t>
            </w:r>
            <m:oMath>
              <m:r>
                <w:rPr>
                  <w:rFonts w:ascii="Cambria Math" w:hAnsi="Cambria Math"/>
                </w:rPr>
                <m:t>(ADH)//(BCG)</m:t>
              </m:r>
            </m:oMath>
          </w:p>
        </w:tc>
      </w:tr>
      <w:tr w:rsidR="00E4273A" w14:paraId="2AC23079" w14:textId="77777777" w:rsidTr="002075B5">
        <w:tc>
          <w:tcPr>
            <w:tcW w:w="9062" w:type="dxa"/>
          </w:tcPr>
          <w:p w14:paraId="59A85B44" w14:textId="77777777" w:rsidR="00E4273A" w:rsidRDefault="00E4273A" w:rsidP="00E4273A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043D7776" w14:textId="38088245" w:rsidR="00A8459B" w:rsidRDefault="002075B5" w:rsidP="0020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Deux plans non parallèles sont sécants suivant une droite.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4273A" w14:paraId="64B2EF5E" w14:textId="77777777" w:rsidTr="00E4273A">
        <w:tc>
          <w:tcPr>
            <w:tcW w:w="9062" w:type="dxa"/>
          </w:tcPr>
          <w:p w14:paraId="2BEAAB1B" w14:textId="356B20AF" w:rsidR="00E4273A" w:rsidRDefault="00E4273A" w:rsidP="00E427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1B8BB" wp14:editId="315EAA28">
                  <wp:extent cx="2430000" cy="3132000"/>
                  <wp:effectExtent l="0" t="0" r="889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3A" w14:paraId="5A177F2D" w14:textId="77777777" w:rsidTr="00E4273A">
        <w:tc>
          <w:tcPr>
            <w:tcW w:w="9062" w:type="dxa"/>
          </w:tcPr>
          <w:p w14:paraId="356E0DE3" w14:textId="74DD28E3" w:rsidR="00E4273A" w:rsidRDefault="00E4273A" w:rsidP="00E4273A">
            <w:pPr>
              <w:jc w:val="center"/>
              <w:rPr>
                <w:noProof/>
              </w:rPr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(IFG)</m:t>
              </m:r>
            </m:oMath>
            <w:r>
              <w:t xml:space="preserve"> </w:t>
            </w:r>
            <w:r w:rsidRPr="00E4273A">
              <w:rPr>
                <w:b/>
                <w:bCs/>
              </w:rPr>
              <w:t>ne sont pas parallèles donc ils sont sécants</w:t>
            </w:r>
            <w:r>
              <w:t xml:space="preserve"> suivant une droite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>.</w:t>
            </w:r>
          </w:p>
        </w:tc>
      </w:tr>
    </w:tbl>
    <w:p w14:paraId="72D06D0A" w14:textId="7115E559" w:rsidR="00A8459B" w:rsidRDefault="00E4273A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Lorsque deux plans sont parallèles, tout plan qui coupe l’un coupe l’autre et les droites d’intersection sont parallèles.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7DAD" w14:paraId="1CFDF28B" w14:textId="77777777" w:rsidTr="00797DAD">
        <w:tc>
          <w:tcPr>
            <w:tcW w:w="9062" w:type="dxa"/>
          </w:tcPr>
          <w:p w14:paraId="6796BDD8" w14:textId="2248194E" w:rsidR="00797DAD" w:rsidRDefault="00797DAD" w:rsidP="00797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F8ADF" wp14:editId="163C8A06">
                  <wp:extent cx="2988000" cy="2386800"/>
                  <wp:effectExtent l="0" t="0" r="3175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3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AD" w14:paraId="40B5E9C1" w14:textId="77777777" w:rsidTr="00797DAD">
        <w:tc>
          <w:tcPr>
            <w:tcW w:w="9062" w:type="dxa"/>
          </w:tcPr>
          <w:p w14:paraId="55912FCF" w14:textId="77777777" w:rsidR="00797DAD" w:rsidRDefault="00797DAD" w:rsidP="00797DAD">
            <w:pPr>
              <w:jc w:val="center"/>
              <w:rPr>
                <w:b/>
                <w:bCs/>
              </w:rPr>
            </w:pP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 xml:space="preserve"> </w:t>
            </w:r>
            <w:r w:rsidRPr="00E4273A">
              <w:rPr>
                <w:b/>
                <w:bCs/>
              </w:rPr>
              <w:t xml:space="preserve">sont parallèles </w:t>
            </w:r>
          </w:p>
          <w:p w14:paraId="52696DFF" w14:textId="77777777" w:rsidR="00797DAD" w:rsidRDefault="00797DAD" w:rsidP="00797DAD">
            <w:pPr>
              <w:jc w:val="center"/>
            </w:pPr>
            <m:oMath>
              <m:r>
                <w:rPr>
                  <w:rFonts w:ascii="Cambria Math" w:hAnsi="Cambria Math"/>
                </w:rPr>
                <m:t>(IJK)</m:t>
              </m:r>
            </m:oMath>
            <w:r>
              <w:t xml:space="preserve"> coupe </w:t>
            </w:r>
            <m:oMath>
              <m:r>
                <w:rPr>
                  <w:rFonts w:ascii="Cambria Math" w:hAnsi="Cambria Math"/>
                </w:rPr>
                <m:t>(ADH)</m:t>
              </m:r>
            </m:oMath>
            <w:r>
              <w:t>.</w:t>
            </w:r>
          </w:p>
          <w:p w14:paraId="20182FF3" w14:textId="70AAE578" w:rsidR="00797DAD" w:rsidRDefault="00797DAD" w:rsidP="00797DAD">
            <w:pPr>
              <w:jc w:val="center"/>
            </w:pPr>
            <w:r>
              <w:t xml:space="preserve">Donc </w:t>
            </w:r>
            <m:oMath>
              <m:r>
                <w:rPr>
                  <w:rFonts w:ascii="Cambria Math" w:hAnsi="Cambria Math"/>
                </w:rPr>
                <m:t>(IJK)</m:t>
              </m:r>
            </m:oMath>
            <w:r>
              <w:t xml:space="preserve"> coupe </w:t>
            </w:r>
            <m:oMath>
              <m:r>
                <w:rPr>
                  <w:rFonts w:ascii="Cambria Math" w:hAnsi="Cambria Math"/>
                </w:rPr>
                <m:t>(BCG)</m:t>
              </m:r>
            </m:oMath>
            <w:r>
              <w:t>.</w:t>
            </w:r>
          </w:p>
          <w:p w14:paraId="554E87A0" w14:textId="159B3040" w:rsidR="00797DAD" w:rsidRDefault="00797DAD" w:rsidP="00797DAD">
            <w:pPr>
              <w:jc w:val="center"/>
            </w:pPr>
            <w:r>
              <w:t xml:space="preserve">Et </w:t>
            </w:r>
            <w:r w:rsidRPr="00797DAD">
              <w:rPr>
                <w:b/>
                <w:bCs/>
              </w:rPr>
              <w:t>les droites d’intersection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(IL)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(JK)</m:t>
              </m:r>
            </m:oMath>
            <w:r w:rsidRPr="00797DAD">
              <w:rPr>
                <w:b/>
                <w:bCs/>
              </w:rPr>
              <w:t>sont parallèles</w:t>
            </w:r>
          </w:p>
        </w:tc>
      </w:tr>
    </w:tbl>
    <w:p w14:paraId="77495D5A" w14:textId="5BA47D54" w:rsidR="00797DAD" w:rsidRDefault="00797DAD" w:rsidP="00E41D3E"/>
    <w:p w14:paraId="5068F454" w14:textId="77777777" w:rsidR="000D2923" w:rsidRDefault="000D2923" w:rsidP="00E41D3E"/>
    <w:p w14:paraId="19E1195C" w14:textId="462D100B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Théorème du toit</w:t>
      </w:r>
    </w:p>
    <w:p w14:paraId="6B96AD18" w14:textId="79175906" w:rsidR="00E41D3E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deux plans.</w:t>
      </w:r>
    </w:p>
    <w:p w14:paraId="0FBF37F0" w14:textId="18D0F0ED" w:rsidR="00797DAD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une droite incluse dans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une droite incluse dans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telles que </w:t>
      </w:r>
      <m:oMath>
        <m:r>
          <w:rPr>
            <w:rFonts w:ascii="Cambria Math" w:hAnsi="Cambria Math"/>
          </w:rPr>
          <m:t>d // d'</m:t>
        </m:r>
      </m:oMath>
      <w:r>
        <w:t>.</w:t>
      </w:r>
    </w:p>
    <w:p w14:paraId="7539F789" w14:textId="17DA05C2" w:rsidR="00797DAD" w:rsidRDefault="00797DAD" w:rsidP="00797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Si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r>
          <m:rPr>
            <m:scr m:val="script"/>
          </m:rPr>
          <w:rPr>
            <w:rFonts w:ascii="Cambria Math" w:hAnsi="Cambria Math"/>
          </w:rPr>
          <m:t>P'</m:t>
        </m:r>
      </m:oMath>
      <w:r>
        <w:t xml:space="preserve"> sont sécants selon une droite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>
        <w:t xml:space="preserve">, alors </w:t>
      </w:r>
      <m:oMath>
        <m:r>
          <m:rPr>
            <m:sty m:val="p"/>
          </m:rPr>
          <w:rPr>
            <w:rFonts w:ascii="Cambria Math" w:hAnsi="Cambria Math"/>
          </w:rPr>
          <m:t xml:space="preserve">Δ  </m:t>
        </m:r>
        <m:r>
          <w:rPr>
            <w:rFonts w:ascii="Cambria Math" w:hAnsi="Cambria Math"/>
          </w:rPr>
          <m:t>// d // d'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52C76" w14:paraId="1AD6FC00" w14:textId="77777777" w:rsidTr="000D2923">
        <w:tc>
          <w:tcPr>
            <w:tcW w:w="9062" w:type="dxa"/>
          </w:tcPr>
          <w:p w14:paraId="3AFD19E3" w14:textId="2E0466EF" w:rsidR="00A52C76" w:rsidRDefault="00A52C76" w:rsidP="00A52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D98BE" wp14:editId="3E0FB59D">
                  <wp:extent cx="3031200" cy="2394000"/>
                  <wp:effectExtent l="0" t="0" r="0" b="635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76" w14:paraId="1F54266F" w14:textId="77777777" w:rsidTr="000D2923">
        <w:tc>
          <w:tcPr>
            <w:tcW w:w="9062" w:type="dxa"/>
          </w:tcPr>
          <w:p w14:paraId="2A4F9970" w14:textId="0343F8E6" w:rsidR="00B606F4" w:rsidRDefault="00B606F4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(ABF)</m:t>
              </m:r>
            </m:oMath>
            <w:r w:rsidR="000D2923">
              <w:t>.</w:t>
            </w:r>
          </w:p>
          <w:p w14:paraId="2BF79B81" w14:textId="61B05011" w:rsidR="000D2923" w:rsidRDefault="000D2923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La droite </w:t>
            </w:r>
            <m:oMath>
              <m:r>
                <w:rPr>
                  <w:rFonts w:ascii="Cambria Math" w:hAnsi="Cambria Math"/>
                </w:rPr>
                <m:t>(CD)</m:t>
              </m:r>
            </m:oMath>
            <w:r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(CDF)</m:t>
              </m:r>
            </m:oMath>
            <w:r>
              <w:t>.</w:t>
            </w:r>
          </w:p>
          <w:p w14:paraId="346A779D" w14:textId="43FC8514" w:rsidR="00A52C76" w:rsidRDefault="00B606F4" w:rsidP="000D2923">
            <w:pPr>
              <w:pStyle w:val="Paragraphedeliste"/>
              <w:numPr>
                <w:ilvl w:val="0"/>
                <w:numId w:val="41"/>
              </w:numPr>
            </w:pPr>
            <w:r>
              <w:t xml:space="preserve">Les plans </w:t>
            </w:r>
            <m:oMath>
              <m:r>
                <w:rPr>
                  <w:rFonts w:ascii="Cambria Math" w:hAnsi="Cambria Math"/>
                </w:rPr>
                <m:t>(ABF)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(CDF)</m:t>
              </m:r>
            </m:oMath>
            <w:r>
              <w:t xml:space="preserve"> sont sécants</w:t>
            </w:r>
            <w:r w:rsidR="000D2923">
              <w:t>.</w:t>
            </w:r>
          </w:p>
          <w:p w14:paraId="448E3A02" w14:textId="750E3828" w:rsidR="00B606F4" w:rsidRDefault="00B606F4" w:rsidP="000D2923">
            <w:r>
              <w:t xml:space="preserve">Donc </w:t>
            </w:r>
            <w:r w:rsidRPr="000D2923">
              <w:rPr>
                <w:b/>
                <w:bCs/>
              </w:rPr>
              <w:t>d’après le théorème du toit</w:t>
            </w:r>
            <w:r>
              <w:t xml:space="preserve">, leur droite d’intersection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</m:oMath>
            <w:r>
              <w:t xml:space="preserve"> est parallèle </w:t>
            </w:r>
            <w:r w:rsidR="000D2923">
              <w:t>à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(CD)</m:t>
              </m:r>
            </m:oMath>
            <w:r w:rsidR="000D2923">
              <w:t>.</w:t>
            </w:r>
          </w:p>
        </w:tc>
      </w:tr>
    </w:tbl>
    <w:p w14:paraId="0E7B6749" w14:textId="77777777" w:rsidR="00E41D3E" w:rsidRDefault="00E41D3E" w:rsidP="00E41D3E"/>
    <w:p w14:paraId="5B184A70" w14:textId="05A6CD00" w:rsidR="007F74A4" w:rsidRPr="00B50C8C" w:rsidRDefault="007F74A4" w:rsidP="007F74A4">
      <w:pPr>
        <w:pStyle w:val="Titre1"/>
      </w:pPr>
      <w:bookmarkStart w:id="10" w:name="_Toc60359960"/>
      <w:r>
        <w:lastRenderedPageBreak/>
        <w:t>Repères de l’espace</w:t>
      </w:r>
      <w:bookmarkEnd w:id="10"/>
    </w:p>
    <w:p w14:paraId="4DEC9E60" w14:textId="5B01B1A3" w:rsidR="007F74A4" w:rsidRDefault="008C6F2E" w:rsidP="007F74A4">
      <w:pPr>
        <w:pStyle w:val="Titre2"/>
      </w:pPr>
      <w:bookmarkStart w:id="11" w:name="_Toc60359961"/>
      <w:r>
        <w:t>Base de l’espace</w:t>
      </w:r>
      <w:bookmarkEnd w:id="11"/>
    </w:p>
    <w:p w14:paraId="4049435F" w14:textId="77777777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55AA627C" w14:textId="4647AD45" w:rsidR="00E41D3E" w:rsidRDefault="000D2923" w:rsidP="000D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base de l’espace est formée d’un triplet de vecteurs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non coplanaires.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2923" w14:paraId="7CBB7994" w14:textId="77777777" w:rsidTr="008C3612">
        <w:tc>
          <w:tcPr>
            <w:tcW w:w="9062" w:type="dxa"/>
          </w:tcPr>
          <w:p w14:paraId="23E0A8E1" w14:textId="7FE496D2" w:rsidR="000D2923" w:rsidRDefault="000D2923" w:rsidP="000D2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AF67D" wp14:editId="7D36F7A8">
                  <wp:extent cx="3463200" cy="1965600"/>
                  <wp:effectExtent l="0" t="0" r="444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23" w14:paraId="4F7BC6D7" w14:textId="77777777" w:rsidTr="008C3612">
        <w:tc>
          <w:tcPr>
            <w:tcW w:w="9062" w:type="dxa"/>
          </w:tcPr>
          <w:p w14:paraId="3F342BA9" w14:textId="052FD0E2" w:rsidR="000D2923" w:rsidRDefault="008C3612" w:rsidP="000D2923">
            <w:pPr>
              <w:jc w:val="center"/>
            </w:pPr>
            <w:r>
              <w:t xml:space="preserve">Exemple de base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</w:p>
        </w:tc>
      </w:tr>
    </w:tbl>
    <w:p w14:paraId="22E440F5" w14:textId="4047B693" w:rsidR="00E41D3E" w:rsidRDefault="008C3612" w:rsidP="00F4248C">
      <w:pPr>
        <w:pStyle w:val="Paragraphedeliste"/>
        <w:numPr>
          <w:ilvl w:val="0"/>
          <w:numId w:val="42"/>
        </w:numPr>
      </w:pPr>
      <w:r>
        <w:t>Les vecteurs d’une base sont tous non nuls et non colinéaires deux à deux.</w:t>
      </w:r>
    </w:p>
    <w:p w14:paraId="299CCEAC" w14:textId="77777777" w:rsidR="00E41D3E" w:rsidRDefault="00E41D3E" w:rsidP="00E41D3E"/>
    <w:p w14:paraId="7FB163E3" w14:textId="0995BA51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définition</w:t>
      </w:r>
    </w:p>
    <w:p w14:paraId="5351FFA3" w14:textId="5CDA662A" w:rsidR="00E41D3E" w:rsidRDefault="008C361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une base de l’espace.</w:t>
      </w:r>
    </w:p>
    <w:p w14:paraId="418E48C0" w14:textId="62C74DD2" w:rsidR="008C3612" w:rsidRDefault="008C3612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de l’espace, il existe un unique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>
        <w:t xml:space="preserve"> de réels tel que</w:t>
      </w:r>
    </w:p>
    <w:p w14:paraId="13016A60" w14:textId="1FDB868A" w:rsidR="008C3612" w:rsidRDefault="002A04A5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 xml:space="preserve">=x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 xml:space="preserve">+y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 xml:space="preserve">+z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k</m:t>
              </m:r>
            </m:e>
          </m:acc>
        </m:oMath>
      </m:oMathPara>
    </w:p>
    <w:p w14:paraId="24726031" w14:textId="677778A4" w:rsidR="007F74A4" w:rsidRDefault="002A04A5" w:rsidP="00F42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 w:rsidR="008C3612">
        <w:t xml:space="preserve"> sont </w:t>
      </w:r>
      <w:r w:rsidR="008C3612" w:rsidRPr="00A541DA">
        <w:rPr>
          <w:b/>
          <w:bCs/>
        </w:rPr>
        <w:t>les coordonnées d</w:t>
      </w:r>
      <w:r w:rsidR="00A541DA" w:rsidRPr="00A541DA">
        <w:rPr>
          <w:b/>
          <w:bCs/>
        </w:rPr>
        <w:t>u vecteur</w:t>
      </w:r>
      <w:r w:rsidR="008C3612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8C3612">
        <w:t xml:space="preserve"> dans cette base. On note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 w:rsidR="008C3612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4248C" w14:paraId="5283442B" w14:textId="77777777" w:rsidTr="00F4248C">
        <w:tc>
          <w:tcPr>
            <w:tcW w:w="9062" w:type="dxa"/>
          </w:tcPr>
          <w:p w14:paraId="7C227F86" w14:textId="0B82638A" w:rsidR="00F4248C" w:rsidRDefault="00F4248C" w:rsidP="00F424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14C3F" wp14:editId="2B5025D8">
                  <wp:extent cx="3142800" cy="2595600"/>
                  <wp:effectExtent l="0" t="0" r="635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00" cy="25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8C" w14:paraId="734CEE82" w14:textId="77777777" w:rsidTr="00F4248C">
        <w:tc>
          <w:tcPr>
            <w:tcW w:w="9062" w:type="dxa"/>
          </w:tcPr>
          <w:p w14:paraId="786C718C" w14:textId="77C95FA5" w:rsidR="00F4248C" w:rsidRDefault="00F4248C" w:rsidP="00F4248C">
            <w:pPr>
              <w:jc w:val="center"/>
              <w:rPr>
                <w:noProof/>
              </w:rPr>
            </w:pPr>
            <w:r>
              <w:t xml:space="preserve">Si dans une base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  <w:r>
              <w:t xml:space="preserve"> de l’espace, on 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 ;2 ;-4</m:t>
                  </m:r>
                </m:e>
              </m:d>
            </m:oMath>
            <w:r>
              <w:t>, alors on peut écrire</w:t>
            </w:r>
            <w:r>
              <w:br/>
            </w: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2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+2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-4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</m:acc>
              </m:oMath>
            </m:oMathPara>
          </w:p>
        </w:tc>
      </w:tr>
    </w:tbl>
    <w:p w14:paraId="52E11037" w14:textId="08447626" w:rsidR="007F74A4" w:rsidRPr="00A85319" w:rsidRDefault="008C6F2E" w:rsidP="007F74A4">
      <w:pPr>
        <w:pStyle w:val="Titre2"/>
      </w:pPr>
      <w:bookmarkStart w:id="12" w:name="_Toc60359962"/>
      <w:r>
        <w:lastRenderedPageBreak/>
        <w:t>Repère de l’espace</w:t>
      </w:r>
      <w:bookmarkEnd w:id="12"/>
    </w:p>
    <w:p w14:paraId="3EAE403B" w14:textId="65330143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17D103A2" w14:textId="121A17F9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repère de l’espace est formé d’un point donné </w:t>
      </w:r>
      <m:oMath>
        <m:r>
          <w:rPr>
            <w:rFonts w:ascii="Cambria Math" w:hAnsi="Cambria Math"/>
          </w:rPr>
          <m:t>O</m:t>
        </m:r>
      </m:oMath>
      <w:r>
        <w:t xml:space="preserve"> et d’une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>.</w:t>
      </w:r>
    </w:p>
    <w:p w14:paraId="0E166288" w14:textId="08552328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note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tel repère.</w:t>
      </w:r>
    </w:p>
    <w:p w14:paraId="453275F8" w14:textId="3139155B" w:rsidR="00A541DA" w:rsidRDefault="00A541DA" w:rsidP="00A54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O</m:t>
        </m:r>
      </m:oMath>
      <w:r>
        <w:t xml:space="preserve"> est l’origine du repère. Ses coordonnées sont </w:t>
      </w:r>
      <m:oMath>
        <m:r>
          <w:rPr>
            <w:rFonts w:ascii="Cambria Math" w:hAnsi="Cambria Math"/>
          </w:rPr>
          <m:t>O(0 ;0 ;0)</m:t>
        </m:r>
      </m:oMath>
      <w:r>
        <w:t>.</w:t>
      </w:r>
    </w:p>
    <w:p w14:paraId="5284E05D" w14:textId="0CEAF1F8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4EA03F21" w14:textId="3B2B7DC5" w:rsidR="00E41D3E" w:rsidRDefault="00A541DA" w:rsidP="00E41D3E">
      <w:r>
        <w:t>En changeant l’ordre des vecteurs, on change le repère.</w:t>
      </w:r>
    </w:p>
    <w:p w14:paraId="74A2ABAD" w14:textId="77777777" w:rsidR="00E41D3E" w:rsidRDefault="00E41D3E" w:rsidP="00E41D3E"/>
    <w:p w14:paraId="1FA1121F" w14:textId="2010DA4F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définition</w:t>
      </w:r>
    </w:p>
    <w:p w14:paraId="0140F5EC" w14:textId="703D3BCE" w:rsidR="00E41D3E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repère de l’espace.</w:t>
      </w:r>
    </w:p>
    <w:p w14:paraId="782C4964" w14:textId="7465D19B" w:rsidR="00A541DA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tout point </w:t>
      </w:r>
      <m:oMath>
        <m:r>
          <w:rPr>
            <w:rFonts w:ascii="Cambria Math" w:hAnsi="Cambria Math"/>
          </w:rPr>
          <m:t>M</m:t>
        </m:r>
      </m:oMath>
      <w:r>
        <w:t xml:space="preserve"> de l’espace, il existe un unique triplet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>
        <w:t xml:space="preserve"> de réels tel que :</w:t>
      </w:r>
    </w:p>
    <w:p w14:paraId="67B7AEEA" w14:textId="073C9A2B" w:rsidR="00A541DA" w:rsidRDefault="002A04A5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OM</m:t>
              </m:r>
            </m:e>
          </m:acc>
          <m:r>
            <w:rPr>
              <w:rFonts w:ascii="Cambria Math" w:hAnsi="Cambria Math"/>
            </w:rPr>
            <m:t xml:space="preserve">=x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r>
            <w:rPr>
              <w:rFonts w:ascii="Cambria Math" w:hAnsi="Cambria Math"/>
            </w:rPr>
            <m:t xml:space="preserve">+y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 xml:space="preserve">+z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k</m:t>
              </m:r>
            </m:e>
          </m:acc>
        </m:oMath>
      </m:oMathPara>
    </w:p>
    <w:p w14:paraId="0CBE2798" w14:textId="2EA3756B" w:rsidR="00A541DA" w:rsidRDefault="002A04A5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 ;z</m:t>
            </m:r>
          </m:e>
        </m:d>
      </m:oMath>
      <w:r w:rsidR="00A541DA">
        <w:t xml:space="preserve"> sont </w:t>
      </w:r>
      <w:r w:rsidR="00A541DA" w:rsidRPr="00A541DA">
        <w:rPr>
          <w:b/>
          <w:bCs/>
        </w:rPr>
        <w:t>les coordonnées du point</w:t>
      </w:r>
      <w:r w:rsidR="00A541DA">
        <w:t xml:space="preserve"> </w:t>
      </w:r>
      <m:oMath>
        <m:r>
          <w:rPr>
            <w:rFonts w:ascii="Cambria Math" w:hAnsi="Cambria Math"/>
          </w:rPr>
          <m:t>M</m:t>
        </m:r>
      </m:oMath>
      <w:r w:rsidR="00A541DA">
        <w:t xml:space="preserve"> dans ce repère. On note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 ;y ;z</m:t>
                  </m:r>
                </m:e>
              </m:mr>
            </m:m>
          </m:e>
        </m:d>
      </m:oMath>
      <w:r w:rsidR="00A541DA">
        <w:t>.</w:t>
      </w:r>
    </w:p>
    <w:p w14:paraId="01270C51" w14:textId="5D499F46" w:rsidR="00A541DA" w:rsidRDefault="00A541DA" w:rsidP="00393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x</m:t>
        </m:r>
      </m:oMath>
      <w:r>
        <w:t xml:space="preserve"> est l’</w:t>
      </w:r>
      <w:r w:rsidRPr="00A541DA">
        <w:rPr>
          <w:b/>
          <w:bCs/>
        </w:rPr>
        <w:t>abscisse</w:t>
      </w:r>
      <w:r>
        <w:t xml:space="preserve"> de </w:t>
      </w:r>
      <m:oMath>
        <m:r>
          <w:rPr>
            <w:rFonts w:ascii="Cambria Math" w:hAnsi="Cambria Math"/>
          </w:rPr>
          <m:t>M</m:t>
        </m:r>
      </m:oMath>
      <w:r>
        <w:t xml:space="preserve"> dans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r>
          <w:rPr>
            <w:rFonts w:ascii="Cambria Math" w:hAnsi="Cambria Math"/>
          </w:rPr>
          <m:t>y</m:t>
        </m:r>
      </m:oMath>
      <w:r>
        <w:t xml:space="preserve"> est l’</w:t>
      </w:r>
      <w:r w:rsidRPr="00A541DA">
        <w:rPr>
          <w:b/>
          <w:bCs/>
        </w:rPr>
        <w:t>ordonnée</w:t>
      </w:r>
      <w:r>
        <w:t xml:space="preserve"> et </w:t>
      </w:r>
      <m:oMath>
        <m:r>
          <w:rPr>
            <w:rFonts w:ascii="Cambria Math" w:hAnsi="Cambria Math"/>
          </w:rPr>
          <m:t>z</m:t>
        </m:r>
      </m:oMath>
      <w:r>
        <w:t xml:space="preserve"> est la </w:t>
      </w:r>
      <w:r w:rsidRPr="00A541DA">
        <w:rPr>
          <w:b/>
          <w:bCs/>
        </w:rPr>
        <w:t>cote</w:t>
      </w:r>
      <w:r>
        <w:t>.</w:t>
      </w:r>
    </w:p>
    <w:p w14:paraId="6C702F05" w14:textId="77777777" w:rsidR="003930F6" w:rsidRDefault="003930F6" w:rsidP="00E41D3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C01E9" w14:paraId="26BCDB89" w14:textId="77777777" w:rsidTr="003930F6">
        <w:tc>
          <w:tcPr>
            <w:tcW w:w="9062" w:type="dxa"/>
          </w:tcPr>
          <w:p w14:paraId="68552D6F" w14:textId="6746B18A" w:rsidR="00DC01E9" w:rsidRDefault="003930F6" w:rsidP="00DC01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15ED67" wp14:editId="4A413BF8">
                  <wp:extent cx="5760720" cy="3246755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1E9" w14:paraId="232F158F" w14:textId="77777777" w:rsidTr="003930F6">
        <w:tc>
          <w:tcPr>
            <w:tcW w:w="9062" w:type="dxa"/>
          </w:tcPr>
          <w:p w14:paraId="05443A5E" w14:textId="36B8391D" w:rsidR="003930F6" w:rsidRDefault="003930F6" w:rsidP="00DC01E9">
            <w:pPr>
              <w:jc w:val="center"/>
            </w:pPr>
            <w:r>
              <w:t xml:space="preserve">On représente l’axe </w:t>
            </w:r>
            <m:oMath>
              <m:r>
                <w:rPr>
                  <w:rFonts w:ascii="Cambria Math" w:hAnsi="Cambria Math"/>
                </w:rPr>
                <m:t>(Ox)</m:t>
              </m:r>
            </m:oMath>
            <w:r>
              <w:t xml:space="preserve"> venant vers nous, l’axe </w:t>
            </w:r>
            <m:oMath>
              <m:r>
                <w:rPr>
                  <w:rFonts w:ascii="Cambria Math" w:hAnsi="Cambria Math"/>
                </w:rPr>
                <m:t>(Oy)</m:t>
              </m:r>
            </m:oMath>
            <w:r>
              <w:t xml:space="preserve"> vers la droite et l’axe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Oz</m:t>
                  </m:r>
                </m:e>
              </m:d>
            </m:oMath>
            <w:r>
              <w:t xml:space="preserve"> vers le haut.</w:t>
            </w:r>
          </w:p>
          <w:p w14:paraId="6CDF9D6E" w14:textId="093AA334" w:rsidR="00DC01E9" w:rsidRDefault="00DC01E9" w:rsidP="00DC01E9">
            <w:pPr>
              <w:jc w:val="center"/>
            </w:pPr>
            <w:r>
              <w:t xml:space="preserve">On a placé dans </w:t>
            </w:r>
            <w:r w:rsidR="003930F6">
              <w:t>le</w:t>
            </w:r>
            <w:r>
              <w:t xml:space="preserve"> repère</w:t>
            </w:r>
            <w:r w:rsidR="003930F6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O;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j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acc>
                </m:e>
              </m:d>
            </m:oMath>
            <w:r w:rsidR="003930F6">
              <w:t xml:space="preserve">, </w:t>
            </w:r>
            <w:r>
              <w:t xml:space="preserve"> le point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M(2 ;4 ;3)</m:t>
              </m:r>
            </m:oMath>
          </w:p>
          <w:p w14:paraId="363ED2F0" w14:textId="28ADE769" w:rsidR="003930F6" w:rsidRDefault="003930F6" w:rsidP="00DC01E9">
            <w:pPr>
              <w:jc w:val="center"/>
            </w:pPr>
            <w:r>
              <w:t xml:space="preserve">Pour mieux voir, on peut placer </w:t>
            </w:r>
            <m:oMath>
              <m:r>
                <w:rPr>
                  <w:rFonts w:ascii="Cambria Math" w:hAnsi="Cambria Math"/>
                </w:rPr>
                <m:t>M'</m:t>
              </m:r>
            </m:oMath>
            <w:r>
              <w:t xml:space="preserve"> de mêmes coordonnées que </w:t>
            </w:r>
            <m:oMath>
              <m:r>
                <w:rPr>
                  <w:rFonts w:ascii="Cambria Math" w:hAnsi="Cambria Math"/>
                </w:rPr>
                <m:t>M</m:t>
              </m:r>
            </m:oMath>
            <w:r>
              <w:t>, mais avec une cote nulle.</w:t>
            </w:r>
          </w:p>
        </w:tc>
      </w:tr>
    </w:tbl>
    <w:p w14:paraId="35F6B708" w14:textId="54D86D38" w:rsidR="00DC01E9" w:rsidRDefault="00DC01E9" w:rsidP="00E41D3E"/>
    <w:p w14:paraId="5B990047" w14:textId="5CD1CC91" w:rsidR="00E41D3E" w:rsidRDefault="00E41D3E" w:rsidP="005327BF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17AC90B4" w14:textId="797EA74C" w:rsidR="00E41D3E" w:rsidRDefault="003930F6" w:rsidP="005327BF">
      <w:pPr>
        <w:spacing w:after="0"/>
      </w:pPr>
      <w:r>
        <w:t xml:space="preserve">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un repère de l’espace.</w:t>
      </w:r>
    </w:p>
    <w:p w14:paraId="404B69DF" w14:textId="77777777" w:rsidR="006536E2" w:rsidRDefault="003930F6" w:rsidP="005327BF">
      <w:pPr>
        <w:spacing w:after="0"/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</m:oMath>
      <w:r w:rsidR="006536E2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z'</m:t>
                  </m:r>
                </m:e>
              </m:mr>
            </m:m>
          </m:e>
        </m:d>
      </m:oMath>
      <w:r w:rsidR="006536E2">
        <w:t xml:space="preserve"> deux vecteurs, </w:t>
      </w:r>
      <m:oMath>
        <m:r>
          <w:rPr>
            <w:rFonts w:ascii="Cambria Math" w:hAnsi="Cambria Math"/>
          </w:rPr>
          <m:t>k</m:t>
        </m:r>
      </m:oMath>
      <w:r w:rsidR="006536E2">
        <w:t xml:space="preserve"> un réel.</w:t>
      </w:r>
    </w:p>
    <w:p w14:paraId="6DC706C9" w14:textId="28432B60" w:rsidR="003930F6" w:rsidRDefault="006536E2" w:rsidP="005327BF">
      <w:pPr>
        <w:spacing w:after="240"/>
      </w:pPr>
      <w:r>
        <w:t xml:space="preserve">Soient les points 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A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et 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B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)</m:t>
        </m:r>
      </m:oMath>
      <w:r>
        <w:t>.</w:t>
      </w:r>
    </w:p>
    <w:p w14:paraId="6D463806" w14:textId="00D0B4AB" w:rsidR="006536E2" w:rsidRDefault="006536E2" w:rsidP="00B41C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milieu </w:t>
      </w:r>
      <m:oMath>
        <m:r>
          <w:rPr>
            <w:rFonts w:ascii="Cambria Math" w:hAnsi="Cambria Math"/>
          </w:rPr>
          <m:t>I</m:t>
        </m:r>
      </m:oMath>
      <w:r>
        <w:t xml:space="preserve"> du segment </w:t>
      </w:r>
      <m:oMath>
        <m:r>
          <w:rPr>
            <w:rFonts w:ascii="Cambria Math" w:hAnsi="Cambria Math"/>
          </w:rPr>
          <m:t>[AB]</m:t>
        </m:r>
      </m:oMath>
      <w:r>
        <w:t xml:space="preserve"> a pour coordonnées</w:t>
      </w:r>
      <w:r w:rsidR="005327BF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</m:t>
            </m:r>
          </m:e>
        </m:d>
      </m:oMath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1C8A" w14:paraId="7FE027C2" w14:textId="77777777" w:rsidTr="00B41C8A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F3DC5F4" w14:textId="2D71C56E" w:rsidR="00B41C8A" w:rsidRDefault="00B41C8A" w:rsidP="00B41C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FE588" wp14:editId="7EF895DE">
                  <wp:extent cx="4633200" cy="352440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200" cy="3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C8A" w14:paraId="35B404A6" w14:textId="77777777" w:rsidTr="00B41C8A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55624313" w14:textId="5C705CA8" w:rsidR="00B41C8A" w:rsidRDefault="00B41C8A" w:rsidP="00EE34C7">
            <w:pPr>
              <w:jc w:val="center"/>
            </w:pPr>
            <w:r>
              <w:t xml:space="preserve">Si </w:t>
            </w:r>
            <m:oMath>
              <m:r>
                <w:rPr>
                  <w:rFonts w:ascii="Cambria Math" w:hAnsi="Cambria Math"/>
                </w:rPr>
                <m:t>A(2 ; 0 ; 5)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B(0 ; 4 ; 1)</m:t>
              </m:r>
            </m:oMath>
            <w:r>
              <w:t xml:space="preserve"> alors </w:t>
            </w:r>
            <m:oMath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 +0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 +4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 +1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EE34C7">
              <w:t xml:space="preserve"> d’où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 ; 2 ; 3</m:t>
                  </m:r>
                </m:e>
              </m:d>
            </m:oMath>
          </w:p>
        </w:tc>
      </w:tr>
    </w:tbl>
    <w:p w14:paraId="7F23ED91" w14:textId="205DD65A" w:rsidR="006536E2" w:rsidRDefault="006536E2" w:rsidP="00E41D3E"/>
    <w:p w14:paraId="4AF50C24" w14:textId="62949AFE" w:rsidR="006536E2" w:rsidRDefault="00B41C8A" w:rsidP="00BE4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x+x'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y+y'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z+z'</m:t>
                  </m:r>
                </m:e>
              </m:mr>
            </m:m>
          </m:e>
        </m:d>
      </m:oMath>
      <w:r w:rsidR="00BE411F">
        <w:tab/>
      </w:r>
      <m:oMath>
        <m:r>
          <w:rPr>
            <w:rFonts w:ascii="Cambria Math" w:hAnsi="Cambria Math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kx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ky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kz</m:t>
                  </m:r>
                </m:e>
              </m:mr>
            </m:m>
          </m:e>
        </m:d>
      </m:oMath>
      <w:r w:rsidR="00BE411F">
        <w:tab/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</m:m>
          </m:e>
        </m:d>
      </m:oMath>
    </w:p>
    <w:p w14:paraId="3EA1B5BA" w14:textId="61AFB0B4" w:rsidR="00BE411F" w:rsidRDefault="00EE34C7" w:rsidP="00BE411F">
      <w:r>
        <w:t xml:space="preserve">Avec l’exemple précédent : </w:t>
      </w:r>
      <m:oMath>
        <m:r>
          <w:rPr>
            <w:rFonts w:ascii="Cambria Math" w:hAnsi="Cambria Math"/>
          </w:rPr>
          <m:t>A(2 ; 0 ; 5)</m:t>
        </m:r>
      </m:oMath>
      <w:r>
        <w:t xml:space="preserve"> et </w:t>
      </w:r>
      <m:oMath>
        <m:r>
          <w:rPr>
            <w:rFonts w:ascii="Cambria Math" w:hAnsi="Cambria Math"/>
          </w:rPr>
          <m:t>B(0 ; 4 ; 1)</m:t>
        </m:r>
      </m:oMath>
      <w:r>
        <w:t xml:space="preserve">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1-5</m:t>
                  </m:r>
                </m:e>
              </m:mr>
            </m:m>
          </m:e>
        </m:d>
      </m:oMath>
      <w:r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14:paraId="2C1AC628" w14:textId="77777777" w:rsidR="005327BF" w:rsidRDefault="005327BF" w:rsidP="00BE411F"/>
    <w:p w14:paraId="5BD92C67" w14:textId="77777777" w:rsidR="00EE34C7" w:rsidRDefault="00EE34C7" w:rsidP="00EE3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sont colinéaires si et seulement si leurs coordonnées sont proportionnelles</w:t>
      </w:r>
    </w:p>
    <w:p w14:paraId="57715325" w14:textId="3B48C876" w:rsidR="005327BF" w:rsidRDefault="005327BF" w:rsidP="00EE34C7">
      <w:r>
        <w:t>Puisque</w:t>
      </w:r>
      <w:r w:rsidR="00EE34C7">
        <w:t xml:space="preserve"> </w:t>
      </w:r>
      <m:oMath>
        <m:r>
          <w:rPr>
            <w:rFonts w:ascii="Cambria Math" w:hAnsi="Cambria Math"/>
          </w:rPr>
          <m:t>A(2 ; 0 ; 5)</m:t>
        </m:r>
      </m:oMath>
      <w:r w:rsidR="00EE34C7">
        <w:t xml:space="preserve"> et </w:t>
      </w:r>
      <m:oMath>
        <m:r>
          <w:rPr>
            <w:rFonts w:ascii="Cambria Math" w:hAnsi="Cambria Math"/>
          </w:rPr>
          <m:t>I(1 ; 2 ; 3)</m:t>
        </m:r>
      </m:oMath>
      <w:r w:rsidR="00EE34C7">
        <w:t xml:space="preserve">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2-0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3-5</m:t>
                  </m:r>
                </m:e>
              </m:mr>
            </m:m>
          </m:e>
        </m:d>
      </m:oMath>
      <w:r w:rsidR="00EE34C7"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t xml:space="preserve">. De plus,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  <w:r>
        <w:t>.</w:t>
      </w:r>
    </w:p>
    <w:p w14:paraId="61AD28B3" w14:textId="318FA4EF" w:rsidR="00EE34C7" w:rsidRDefault="005327BF" w:rsidP="00EE34C7">
      <w:r>
        <w:t xml:space="preserve">Les coordonnées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</m:oMath>
      <w:r>
        <w:t xml:space="preserve"> sont proportionnelles. Donc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AI</m:t>
            </m:r>
          </m:e>
        </m:acc>
      </m:oMath>
      <w:r>
        <w:t xml:space="preserve"> sont colinéaires.</w:t>
      </w:r>
    </w:p>
    <w:p w14:paraId="643E6905" w14:textId="7645F133" w:rsidR="007F74A4" w:rsidRPr="00B50C8C" w:rsidRDefault="007F74A4" w:rsidP="007F74A4">
      <w:pPr>
        <w:pStyle w:val="Titre1"/>
      </w:pPr>
      <w:bookmarkStart w:id="13" w:name="_Toc60359963"/>
      <w:r>
        <w:lastRenderedPageBreak/>
        <w:t>Produit scalaire dans l’espace</w:t>
      </w:r>
      <w:bookmarkEnd w:id="13"/>
    </w:p>
    <w:p w14:paraId="494FD3EF" w14:textId="1E82E07F" w:rsidR="007F74A4" w:rsidRDefault="008C6F2E" w:rsidP="007F74A4">
      <w:pPr>
        <w:pStyle w:val="Titre2"/>
      </w:pPr>
      <w:bookmarkStart w:id="14" w:name="_Toc60359964"/>
      <w:r>
        <w:t>Extension du produit scalaire à l’espace</w:t>
      </w:r>
      <w:bookmarkEnd w:id="14"/>
    </w:p>
    <w:p w14:paraId="7BCB55E4" w14:textId="77777777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42AAFF84" w14:textId="25BD5601" w:rsidR="00E41D3E" w:rsidRDefault="003E7A34" w:rsidP="0005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de l’espace. </w:t>
      </w:r>
      <w:r w:rsidR="000579FA">
        <w:t>Soient</w:t>
      </w:r>
      <w:r>
        <w:t xml:space="preserve"> les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0579FA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0579FA">
        <w:t>.</w:t>
      </w:r>
    </w:p>
    <w:p w14:paraId="617179FB" w14:textId="05CB8C28" w:rsidR="000579FA" w:rsidRDefault="000579FA" w:rsidP="0005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Les points </w:t>
      </w:r>
      <m:oMath>
        <m:r>
          <w:rPr>
            <w:rFonts w:ascii="Cambria Math" w:hAnsi="Cambria Math"/>
          </w:rPr>
          <m:t>A, 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étant coplanaires, le </w:t>
      </w:r>
      <w:r w:rsidRPr="000579FA">
        <w:rPr>
          <w:b/>
          <w:bCs/>
        </w:rPr>
        <w:t>produit scalaire</w:t>
      </w:r>
      <w:r>
        <w:t xml:space="preserve">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qui est noté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</m:oMath>
      <w:r>
        <w:t xml:space="preserve"> est le réel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calculé dans un plan contenant les points </w:t>
      </w:r>
      <m:oMath>
        <m:r>
          <w:rPr>
            <w:rFonts w:ascii="Cambria Math" w:hAnsi="Cambria Math"/>
          </w:rPr>
          <m:t>A, B, C</m:t>
        </m:r>
      </m:oMath>
      <w:r>
        <w:t>.</w:t>
      </w:r>
    </w:p>
    <w:p w14:paraId="68BA65E4" w14:textId="34A0F24D" w:rsidR="00E41D3E" w:rsidRPr="000579FA" w:rsidRDefault="002A04A5" w:rsidP="00E41D3E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579FA" w:rsidRPr="000579FA">
        <w:t xml:space="preserve"> ne dépend pas des représentants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0579FA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0579FA">
        <w:t xml:space="preserve"> choisis.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171BB" w14:paraId="4F4E948F" w14:textId="77777777" w:rsidTr="000171BB">
        <w:tc>
          <w:tcPr>
            <w:tcW w:w="9062" w:type="dxa"/>
          </w:tcPr>
          <w:p w14:paraId="26596A45" w14:textId="69E3D883" w:rsidR="000171BB" w:rsidRDefault="000171BB" w:rsidP="000171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5FB12" wp14:editId="2F55C24D">
                  <wp:extent cx="4089600" cy="2066400"/>
                  <wp:effectExtent l="0" t="0" r="635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BB" w14:paraId="4266C750" w14:textId="77777777" w:rsidTr="000171BB">
        <w:tc>
          <w:tcPr>
            <w:tcW w:w="9062" w:type="dxa"/>
          </w:tcPr>
          <w:p w14:paraId="14A61455" w14:textId="63F57947" w:rsidR="000171BB" w:rsidRPr="000171BB" w:rsidRDefault="000171BB" w:rsidP="000171BB">
            <w:pPr>
              <w:jc w:val="center"/>
            </w:pPr>
            <w:r>
              <w:t xml:space="preserve">Sur l’exemple ci-dessus, si on veut calculer le produit scalaire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>
              <w:rPr>
                <w:b/>
                <w:bCs/>
              </w:rPr>
              <w:t xml:space="preserve"> alors </w:t>
            </w:r>
            <w:r>
              <w:t>o</w:t>
            </w:r>
            <w:r w:rsidRPr="000171BB">
              <w:t>n pourra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>
              <w:t xml:space="preserve">. Mais on peut prendre d’autres représentants de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>
              <w:t>. Par exemple o</w:t>
            </w:r>
            <w:r w:rsidRPr="000171BB">
              <w:t>n p</w:t>
            </w:r>
            <w:r>
              <w:t>eut</w:t>
            </w:r>
            <w:r w:rsidRPr="000171BB">
              <w:t xml:space="preserve">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EG</m:t>
                  </m:r>
                </m:e>
              </m:acc>
            </m:oMath>
            <w:r>
              <w:t>.</w:t>
            </w:r>
          </w:p>
        </w:tc>
      </w:tr>
    </w:tbl>
    <w:p w14:paraId="71122B8F" w14:textId="77777777" w:rsidR="000171BB" w:rsidRPr="000171BB" w:rsidRDefault="000171BB" w:rsidP="00FB0E47">
      <w:pPr>
        <w:spacing w:after="0"/>
      </w:pPr>
    </w:p>
    <w:p w14:paraId="2D465309" w14:textId="5B3A927A" w:rsidR="00E41D3E" w:rsidRPr="00934E16" w:rsidRDefault="00E41D3E" w:rsidP="00FB0E47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7DEC5B3B" w14:textId="3FA91486" w:rsidR="00E41D3E" w:rsidRDefault="000171BB" w:rsidP="00FB0E47">
      <w:pPr>
        <w:spacing w:after="0"/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points de l’espace,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étant distincts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548535BD" w14:textId="413F3315" w:rsidR="000171BB" w:rsidRDefault="000171BB" w:rsidP="00E3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tels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>, alors :</w:t>
      </w:r>
    </w:p>
    <w:p w14:paraId="6F74D3E7" w14:textId="1CD93A26" w:rsidR="00E41D3E" w:rsidRDefault="002A04A5" w:rsidP="00E3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×cos⁡</m:t>
          </m:r>
          <m:r>
            <w:rPr>
              <w:rFonts w:ascii="Cambria Math" w:hAnsi="Cambria Math"/>
            </w:rPr>
            <m:t>(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BAC</m:t>
              </m:r>
            </m:e>
          </m:acc>
          <m:r>
            <w:rPr>
              <w:rFonts w:ascii="Cambria Math" w:hAnsi="Cambria Math"/>
            </w:rPr>
            <m:t>) =AB×AC</m:t>
          </m:r>
          <m:r>
            <m:rPr>
              <m:sty m:val="p"/>
            </m:rPr>
            <w:rPr>
              <w:rFonts w:ascii="Cambria Math" w:hAnsi="Cambria Math"/>
            </w:rPr>
            <m:t>×cos⁡</m:t>
          </m:r>
          <m:r>
            <w:rPr>
              <w:rFonts w:ascii="Cambria Math" w:hAnsi="Cambria Math"/>
            </w:rPr>
            <m:t>(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BAC</m:t>
              </m:r>
            </m:e>
          </m:acc>
          <m:r>
            <w:rPr>
              <w:rFonts w:ascii="Cambria Math" w:hAnsi="Cambria Math"/>
            </w:rPr>
            <m:t>)</m:t>
          </m:r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6377" w14:paraId="79729194" w14:textId="77777777" w:rsidTr="00E36377">
        <w:tc>
          <w:tcPr>
            <w:tcW w:w="9062" w:type="dxa"/>
            <w:vAlign w:val="center"/>
          </w:tcPr>
          <w:p w14:paraId="7D0B468D" w14:textId="7030485B" w:rsidR="00E36377" w:rsidRDefault="00FB0E47" w:rsidP="00E36377">
            <w:pPr>
              <w:jc w:val="center"/>
            </w:pPr>
            <w:r>
              <w:t>En reprenant le cube précédent et e</w:t>
            </w:r>
            <w:r w:rsidR="00E36377">
              <w:t xml:space="preserve">n se plaçant dans le plan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 w:rsidR="00E36377">
              <w:t xml:space="preserve"> on peut calculer</w:t>
            </w:r>
            <w: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E36377">
              <w:t> :</w:t>
            </w:r>
          </w:p>
          <w:p w14:paraId="3236C00D" w14:textId="0D6EBD6D" w:rsidR="00E36377" w:rsidRDefault="00E36377" w:rsidP="00E36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5B3DF" wp14:editId="198159D9">
                  <wp:extent cx="1972800" cy="2026800"/>
                  <wp:effectExtent l="0" t="0" r="889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77" w14:paraId="4E68F0AF" w14:textId="77777777" w:rsidTr="00E36377">
        <w:tc>
          <w:tcPr>
            <w:tcW w:w="9062" w:type="dxa"/>
            <w:vAlign w:val="center"/>
          </w:tcPr>
          <w:p w14:paraId="1411B69D" w14:textId="5C4AE519" w:rsidR="00E36377" w:rsidRPr="00E36377" w:rsidRDefault="002A04A5" w:rsidP="00E36377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×cos⁡</m:t>
                </m:r>
                <m:r>
                  <w:rPr>
                    <w:rFonts w:ascii="Cambria Math" w:hAnsi="Cambria Math"/>
                  </w:rPr>
                  <m:t>(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</w:rPr>
                  <m:t>) =AB×AC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×cos⁡</m:t>
                </m:r>
                <m:r>
                  <w:rPr>
                    <w:rFonts w:ascii="Cambria Math" w:hAnsi="Cambria Math"/>
                  </w:rPr>
                  <m:t>(</m:t>
                </m:r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56FDA5C1" w14:textId="159262B1" w:rsidR="00E36377" w:rsidRPr="00E36377" w:rsidRDefault="002A04A5" w:rsidP="00E36377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=4×4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45°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16</m:t>
                </m:r>
              </m:oMath>
            </m:oMathPara>
          </w:p>
          <w:p w14:paraId="3B47D952" w14:textId="77777777" w:rsidR="00E36377" w:rsidRDefault="00E36377" w:rsidP="00E36377">
            <w:pPr>
              <w:jc w:val="center"/>
            </w:pPr>
          </w:p>
        </w:tc>
      </w:tr>
    </w:tbl>
    <w:p w14:paraId="7F91EB95" w14:textId="77777777" w:rsidR="00E36377" w:rsidRDefault="00E36377" w:rsidP="00E41D3E"/>
    <w:p w14:paraId="2E195D62" w14:textId="1E204867" w:rsidR="00FB0E47" w:rsidRDefault="00FB0E47" w:rsidP="00E41D3E">
      <w:r>
        <w:lastRenderedPageBreak/>
        <w:t>On peut aussi projeter un vecteur sur la direction de l’autre.</w:t>
      </w:r>
    </w:p>
    <w:p w14:paraId="0C60EBE8" w14:textId="479B5BB1" w:rsidR="00FB0E47" w:rsidRPr="00FB0E47" w:rsidRDefault="00FB0E47" w:rsidP="00E41D3E">
      <w:r>
        <w:t xml:space="preserve">Soit </w:t>
      </w:r>
      <m:oMath>
        <m:r>
          <w:rPr>
            <w:rFonts w:ascii="Cambria Math" w:hAnsi="Cambria Math"/>
          </w:rPr>
          <m:t>H</m:t>
        </m:r>
      </m:oMath>
      <w:r>
        <w:t xml:space="preserve"> le projeté orthogonal de </w:t>
      </w:r>
      <m:oMath>
        <m:r>
          <w:rPr>
            <w:rFonts w:ascii="Cambria Math" w:hAnsi="Cambria Math"/>
          </w:rPr>
          <m:t>C</m:t>
        </m:r>
      </m:oMath>
      <w:r>
        <w:t xml:space="preserve"> sur la droite </w:t>
      </w:r>
      <m:oMath>
        <m:r>
          <w:rPr>
            <w:rFonts w:ascii="Cambria Math" w:hAnsi="Cambria Math"/>
          </w:rPr>
          <m:t>(AB)</m:t>
        </m:r>
      </m:oMath>
      <w:r>
        <w:t>.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531"/>
      </w:tblGrid>
      <w:tr w:rsidR="00FB0E47" w14:paraId="7EE80DF0" w14:textId="77777777" w:rsidTr="00595F07">
        <w:tc>
          <w:tcPr>
            <w:tcW w:w="4248" w:type="dxa"/>
          </w:tcPr>
          <w:p w14:paraId="7C41021D" w14:textId="16EE5EBA" w:rsidR="00FB0E47" w:rsidRDefault="00FB0E47" w:rsidP="00FB0E47">
            <w:pPr>
              <w:jc w:val="center"/>
            </w:pPr>
            <w:r>
              <w:t>1</w:t>
            </w:r>
            <w:r w:rsidRPr="00FB0E47">
              <w:rPr>
                <w:vertAlign w:val="superscript"/>
              </w:rPr>
              <w:t>er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ont le même sens</w:t>
            </w:r>
          </w:p>
        </w:tc>
        <w:tc>
          <w:tcPr>
            <w:tcW w:w="283" w:type="dxa"/>
          </w:tcPr>
          <w:p w14:paraId="64FB010D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0C644CEE" w14:textId="26398874" w:rsidR="00FB0E47" w:rsidRDefault="00FB0E47" w:rsidP="00FB0E47">
            <w:pPr>
              <w:jc w:val="center"/>
            </w:pPr>
            <w:r>
              <w:t>2</w:t>
            </w:r>
            <w:r w:rsidRPr="00FB0E47">
              <w:rPr>
                <w:vertAlign w:val="superscript"/>
              </w:rPr>
              <w:t>e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sont de sens contraires</w:t>
            </w:r>
          </w:p>
        </w:tc>
      </w:tr>
      <w:tr w:rsidR="00FB0E47" w14:paraId="1F4DF50D" w14:textId="77777777" w:rsidTr="00595F07">
        <w:tc>
          <w:tcPr>
            <w:tcW w:w="4248" w:type="dxa"/>
          </w:tcPr>
          <w:p w14:paraId="276BBB55" w14:textId="105CDEB9" w:rsidR="00FB0E47" w:rsidRDefault="00FB0E47" w:rsidP="00FB0E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91874" wp14:editId="1583D1F9">
                  <wp:extent cx="1119600" cy="975600"/>
                  <wp:effectExtent l="0" t="0" r="444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AFE6B31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3D63234C" w14:textId="1AC1D717" w:rsidR="00FB0E47" w:rsidRDefault="00FB0E47" w:rsidP="00FB0E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54913" wp14:editId="7D1AE7A3">
                  <wp:extent cx="1504800" cy="961200"/>
                  <wp:effectExtent l="0" t="0" r="635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47" w14:paraId="5139E089" w14:textId="77777777" w:rsidTr="00595F07">
        <w:tc>
          <w:tcPr>
            <w:tcW w:w="4248" w:type="dxa"/>
          </w:tcPr>
          <w:p w14:paraId="0CBEB06B" w14:textId="2467EC4D" w:rsidR="00FB0E47" w:rsidRDefault="002A04A5" w:rsidP="00FB0E47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=AB×AH</m:t>
                </m:r>
              </m:oMath>
            </m:oMathPara>
          </w:p>
        </w:tc>
        <w:tc>
          <w:tcPr>
            <w:tcW w:w="283" w:type="dxa"/>
          </w:tcPr>
          <w:p w14:paraId="0A82B14C" w14:textId="77777777" w:rsidR="00FB0E47" w:rsidRDefault="00FB0E47" w:rsidP="00FB0E47">
            <w:pPr>
              <w:jc w:val="center"/>
            </w:pPr>
          </w:p>
        </w:tc>
        <w:tc>
          <w:tcPr>
            <w:tcW w:w="4531" w:type="dxa"/>
          </w:tcPr>
          <w:p w14:paraId="52D85B78" w14:textId="5AB989AB" w:rsidR="00FB0E47" w:rsidRDefault="002A04A5" w:rsidP="00FB0E47">
            <w:pPr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=-AB×AH</m:t>
                </m:r>
              </m:oMath>
            </m:oMathPara>
          </w:p>
        </w:tc>
      </w:tr>
    </w:tbl>
    <w:p w14:paraId="22842F51" w14:textId="697FB0BF" w:rsidR="00FB0E47" w:rsidRDefault="00FB0E47" w:rsidP="00E41D3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95F07" w14:paraId="53AEECD1" w14:textId="77777777" w:rsidTr="00F4508D">
        <w:tc>
          <w:tcPr>
            <w:tcW w:w="9062" w:type="dxa"/>
            <w:vAlign w:val="center"/>
          </w:tcPr>
          <w:p w14:paraId="0EB108D6" w14:textId="6E25C46D" w:rsidR="00595F07" w:rsidRDefault="00595F07" w:rsidP="00F4508D">
            <w:pPr>
              <w:jc w:val="center"/>
            </w:pPr>
            <w:r>
              <w:t xml:space="preserve">On peut calculer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en remarquant que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>
              <w:t xml:space="preserve"> le projeté orthogonal de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 sur la droite </w:t>
            </w:r>
            <m:oMath>
              <m:r>
                <w:rPr>
                  <w:rFonts w:ascii="Cambria Math" w:hAnsi="Cambria Math"/>
                </w:rPr>
                <m:t>(AB)</m:t>
              </m:r>
            </m:oMath>
            <w:r>
              <w:t>.</w:t>
            </w:r>
          </w:p>
          <w:p w14:paraId="38ACAE7E" w14:textId="77777777" w:rsidR="00595F07" w:rsidRDefault="00595F07" w:rsidP="00F450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F7F1A" wp14:editId="4B2BE0C9">
                  <wp:extent cx="1972800" cy="2026800"/>
                  <wp:effectExtent l="0" t="0" r="889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F07" w14:paraId="674AC334" w14:textId="77777777" w:rsidTr="00F4508D">
        <w:tc>
          <w:tcPr>
            <w:tcW w:w="9062" w:type="dxa"/>
          </w:tcPr>
          <w:p w14:paraId="3DFA50A6" w14:textId="77777777" w:rsidR="00595F07" w:rsidRDefault="00595F07" w:rsidP="00595F07">
            <w:pPr>
              <w:jc w:val="center"/>
            </w:pPr>
            <w:r>
              <w:t>On est dans le 1</w:t>
            </w:r>
            <w:r w:rsidRPr="00FB0E47">
              <w:rPr>
                <w:vertAlign w:val="superscript"/>
              </w:rPr>
              <w:t>er</w:t>
            </w:r>
            <w:r>
              <w:t xml:space="preserve"> cas 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ont le même sens.</w:t>
            </w:r>
          </w:p>
          <w:p w14:paraId="52AD8EC3" w14:textId="40D17476" w:rsidR="00595F07" w:rsidRDefault="00595F07" w:rsidP="00595F07">
            <w:pPr>
              <w:jc w:val="center"/>
            </w:pPr>
            <w:r>
              <w:t xml:space="preserve">Donc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=AB×AB=4×4=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</w:tbl>
    <w:p w14:paraId="658EC7EA" w14:textId="77777777" w:rsidR="00FB0E47" w:rsidRPr="00FB0E47" w:rsidRDefault="00FB0E47" w:rsidP="00E41D3E"/>
    <w:p w14:paraId="6FF22D4A" w14:textId="4417F13F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38C07123" w14:textId="06102468" w:rsidR="00E41D3E" w:rsidRDefault="00595F07" w:rsidP="0059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En particulier,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est noté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et est appelé </w:t>
      </w:r>
      <w:r w:rsidRPr="00595F07">
        <w:rPr>
          <w:b/>
          <w:bCs/>
        </w:rPr>
        <w:t>carré scalaire</w:t>
      </w:r>
      <w:r>
        <w:t xml:space="preserve">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3451613B" w14:textId="42C51542" w:rsidR="00595F07" w:rsidRDefault="002A04A5" w:rsidP="0059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03014A2" w14:textId="7EF18F07" w:rsidR="00595F07" w:rsidRDefault="00595F07" w:rsidP="00E41D3E">
      <w:r>
        <w:t xml:space="preserve">Dans l’exemple précédent,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=AB×AB=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16</m:t>
        </m:r>
      </m:oMath>
    </w:p>
    <w:p w14:paraId="49C10BEE" w14:textId="77777777" w:rsidR="00E41D3E" w:rsidRDefault="00E41D3E" w:rsidP="00E41D3E"/>
    <w:p w14:paraId="53937AA6" w14:textId="7384E0CA" w:rsidR="007F74A4" w:rsidRPr="00A85319" w:rsidRDefault="008C6F2E" w:rsidP="007F74A4">
      <w:pPr>
        <w:pStyle w:val="Titre2"/>
      </w:pPr>
      <w:bookmarkStart w:id="15" w:name="_Toc60359965"/>
      <w:r>
        <w:t>Propriétés algébriques du produit scalaire</w:t>
      </w:r>
      <w:bookmarkEnd w:id="15"/>
    </w:p>
    <w:p w14:paraId="36596BA7" w14:textId="6A3ED088" w:rsidR="006543D3" w:rsidRPr="006543D3" w:rsidRDefault="006543D3" w:rsidP="00E41D3E">
      <w:r>
        <w:t>Toutes les propriétés du produit scalaire dans le plan sont conservées dans l’espace.</w:t>
      </w:r>
    </w:p>
    <w:p w14:paraId="7395D33C" w14:textId="3B5E93D0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Propriétés</w:t>
      </w:r>
    </w:p>
    <w:p w14:paraId="55D58740" w14:textId="05C46E74" w:rsidR="00E41D3E" w:rsidRDefault="0066339F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trois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et soit </w:t>
      </w:r>
      <m:oMath>
        <m:r>
          <w:rPr>
            <w:rFonts w:ascii="Cambria Math" w:hAnsi="Cambria Math"/>
          </w:rPr>
          <m:t>k</m:t>
        </m:r>
      </m:oMath>
      <w:r>
        <w:t xml:space="preserve"> un nombre réel. On a :</w:t>
      </w:r>
    </w:p>
    <w:p w14:paraId="7BB29629" w14:textId="069CA6D0" w:rsidR="00E41D3E" w:rsidRDefault="002A04A5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66339F">
        <w:t xml:space="preserve"> (propriété de </w:t>
      </w:r>
      <w:r w:rsidR="0066339F" w:rsidRPr="001B4A69">
        <w:rPr>
          <w:b/>
          <w:bCs/>
        </w:rPr>
        <w:t>symétrie</w:t>
      </w:r>
      <w:r w:rsidR="0066339F">
        <w:t>)</w:t>
      </w:r>
    </w:p>
    <w:p w14:paraId="08BD93CD" w14:textId="4B3F341C" w:rsidR="0066339F" w:rsidRDefault="002A04A5" w:rsidP="00663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1B4A69">
        <w:tab/>
      </w:r>
      <w:r w:rsidR="0066339F">
        <w:t>et</w:t>
      </w:r>
      <w:r w:rsidR="001B4A69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.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v</m:t>
                </m:r>
              </m:e>
            </m:acc>
          </m:e>
        </m:d>
        <m:r>
          <w:rPr>
            <w:rFonts w:ascii="Cambria Math" w:hAnsi="Cambria Math"/>
          </w:rPr>
          <m:t xml:space="preserve"> </m:t>
        </m:r>
      </m:oMath>
      <w:r w:rsidR="0066339F">
        <w:t xml:space="preserve"> (propriété de </w:t>
      </w:r>
      <w:r w:rsidR="0066339F" w:rsidRPr="001B4A69">
        <w:rPr>
          <w:b/>
          <w:bCs/>
        </w:rPr>
        <w:t>bilinéarité</w:t>
      </w:r>
      <w:r w:rsidR="0066339F">
        <w:t>)</w:t>
      </w:r>
    </w:p>
    <w:p w14:paraId="0D8AB6A8" w14:textId="5B07C714" w:rsidR="0066339F" w:rsidRPr="00F4508D" w:rsidRDefault="00F4508D" w:rsidP="00E41D3E">
      <w:pPr>
        <w:rPr>
          <w:b/>
          <w:bCs/>
          <w:i/>
          <w:iCs/>
        </w:rPr>
      </w:pPr>
      <w:r w:rsidRPr="00F4508D">
        <w:rPr>
          <w:b/>
          <w:bCs/>
          <w:i/>
          <w:iCs/>
        </w:rPr>
        <w:lastRenderedPageBreak/>
        <w:t>Exemples :</w:t>
      </w:r>
    </w:p>
    <w:p w14:paraId="546D3364" w14:textId="4C0466E1" w:rsidR="00F4508D" w:rsidRDefault="00F4508D" w:rsidP="00E41D3E">
      <w:r>
        <w:t>En appliquant la propriété de symétrie on a :</w:t>
      </w:r>
    </w:p>
    <w:p w14:paraId="1E2FF946" w14:textId="2416F7DD" w:rsidR="00F4508D" w:rsidRPr="0066339F" w:rsidRDefault="002A04A5" w:rsidP="00E41D3E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</m:oMath>
      </m:oMathPara>
    </w:p>
    <w:p w14:paraId="69C5E5C7" w14:textId="26A1F258" w:rsidR="0066339F" w:rsidRPr="0066339F" w:rsidRDefault="00F4508D" w:rsidP="00E41D3E">
      <w:r>
        <w:t>En appliquant la propriété de bilinéarité, on a :</w:t>
      </w:r>
    </w:p>
    <w:p w14:paraId="54690689" w14:textId="78F48EA3" w:rsidR="0066339F" w:rsidRPr="0066339F" w:rsidRDefault="002A04A5" w:rsidP="00E41D3E"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DC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.-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=-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</m:oMath>
      </m:oMathPara>
    </w:p>
    <w:p w14:paraId="5FEEFF64" w14:textId="77777777" w:rsidR="00C40FAC" w:rsidRDefault="00C40FAC" w:rsidP="00F4508D"/>
    <w:p w14:paraId="4133C09F" w14:textId="112F8602" w:rsidR="00F4508D" w:rsidRDefault="00F4508D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trois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>. On a :</w:t>
      </w:r>
    </w:p>
    <w:p w14:paraId="6B0EB26E" w14:textId="1B609E92" w:rsidR="00F4508D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u</m:t>
            </m:r>
          </m:e>
        </m:acc>
        <m: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v</m:t>
            </m:r>
          </m:e>
        </m:acc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="00F4508D">
        <w:rPr>
          <w:sz w:val="24"/>
        </w:rPr>
        <w:t xml:space="preserve"> </w:t>
      </w:r>
      <w:r w:rsidR="00C40FAC">
        <w:rPr>
          <w:sz w:val="24"/>
        </w:rPr>
        <w:t>donc</w:t>
      </w:r>
      <w:r w:rsidR="00C40FAC">
        <w:rPr>
          <w:sz w:val="24"/>
        </w:rPr>
        <w:tab/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</w:p>
    <w:p w14:paraId="6C6779CD" w14:textId="53C74776" w:rsidR="00F4508D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u</m:t>
            </m:r>
          </m:e>
        </m:acc>
        <m: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v</m:t>
            </m:r>
          </m:e>
        </m:acc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="00F4508D">
        <w:rPr>
          <w:sz w:val="24"/>
        </w:rPr>
        <w:t xml:space="preserve"> </w:t>
      </w:r>
      <w:r w:rsidR="00C40FAC">
        <w:rPr>
          <w:sz w:val="24"/>
        </w:rPr>
        <w:t>donc</w:t>
      </w:r>
      <w:r w:rsidR="00C40FAC">
        <w:rPr>
          <w:sz w:val="24"/>
        </w:rPr>
        <w:tab/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-2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</w:p>
    <w:p w14:paraId="73A4999D" w14:textId="52732CA0" w:rsidR="00C40FAC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d>
          <m:d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  <w:sz w:val="24"/>
          </w:rPr>
          <m:t>.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v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u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-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</m:acc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</m:oMath>
      <w:r w:rsidR="00C40FAC">
        <w:rPr>
          <w:sz w:val="24"/>
        </w:rPr>
        <w:t>.</w:t>
      </w:r>
    </w:p>
    <w:p w14:paraId="39C62739" w14:textId="77777777" w:rsidR="00F4508D" w:rsidRPr="0066339F" w:rsidRDefault="00F4508D" w:rsidP="00E41D3E"/>
    <w:p w14:paraId="2A75E809" w14:textId="689A8EA5" w:rsidR="00E41D3E" w:rsidRDefault="00E41D3E" w:rsidP="00E41D3E">
      <w:r>
        <w:rPr>
          <w:b/>
          <w:bCs/>
          <w:i/>
          <w:iCs/>
        </w:rPr>
        <w:t>Corollaires (formules de polarisation)</w:t>
      </w:r>
      <w:r w:rsidR="00FC2749">
        <w:rPr>
          <w:b/>
          <w:bCs/>
          <w:i/>
          <w:iCs/>
        </w:rPr>
        <w:t xml:space="preserve"> </w:t>
      </w:r>
      <w:r w:rsidR="00C40FAC">
        <w:t>On déduit des formules précédentes :</w:t>
      </w:r>
    </w:p>
    <w:p w14:paraId="6BBF10F3" w14:textId="6B0E2C7A" w:rsidR="00C40FAC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681B6404" w14:textId="7064D853" w:rsidR="00C40FAC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-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1F417308" w14:textId="0E0095C7" w:rsidR="00C40FAC" w:rsidRDefault="002A04A5" w:rsidP="00C40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</m:acc>
          <m:r>
            <w:rPr>
              <w:rFonts w:ascii="Cambria Math" w:hAnsi="Cambria Math"/>
              <w:sz w:val="24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</m:t>
              </m:r>
            </m:e>
          </m:acc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</w:rPr>
                        <m:t>-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14:paraId="1544754F" w14:textId="1169C948" w:rsidR="00C40FAC" w:rsidRDefault="00C40FAC" w:rsidP="00E41D3E">
      <w:r>
        <w:t xml:space="preserve">Ces formules permettent de calculer le produit scalaire de deux vecteurs lorsqu’on connait </w:t>
      </w:r>
      <w:r w:rsidRPr="001C4B62">
        <w:rPr>
          <w:b/>
          <w:bCs/>
        </w:rPr>
        <w:t>la norme des vecteurs</w:t>
      </w:r>
      <w:r>
        <w:t xml:space="preserve"> et </w:t>
      </w:r>
      <w:r w:rsidRPr="001C4B62">
        <w:rPr>
          <w:b/>
          <w:bCs/>
        </w:rPr>
        <w:t>la norme de leur somme ou de leur différence</w:t>
      </w:r>
      <w:r>
        <w:t>.</w:t>
      </w:r>
    </w:p>
    <w:p w14:paraId="15468EDE" w14:textId="0212DC80" w:rsidR="00C40FAC" w:rsidRPr="004C4DB5" w:rsidRDefault="00C40FAC" w:rsidP="0031723C">
      <w:pPr>
        <w:spacing w:after="0"/>
      </w:pPr>
      <w:r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CBBBD30" wp14:editId="7D7A1FDB">
            <wp:simplePos x="0" y="0"/>
            <wp:positionH relativeFrom="column">
              <wp:posOffset>3754120</wp:posOffset>
            </wp:positionH>
            <wp:positionV relativeFrom="paragraph">
              <wp:posOffset>147320</wp:posOffset>
            </wp:positionV>
            <wp:extent cx="1906905" cy="758190"/>
            <wp:effectExtent l="19050" t="0" r="0" b="0"/>
            <wp:wrapTight wrapText="bothSides">
              <wp:wrapPolygon edited="0">
                <wp:start x="-216" y="0"/>
                <wp:lineTo x="-216" y="21166"/>
                <wp:lineTo x="21578" y="21166"/>
                <wp:lineTo x="21578" y="0"/>
                <wp:lineTo x="-216" y="0"/>
              </wp:wrapPolygon>
            </wp:wrapTight>
            <wp:docPr id="2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AD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AD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</w:p>
    <w:p w14:paraId="4EE39AF0" w14:textId="6536728F" w:rsidR="00C40FAC" w:rsidRPr="00FC2749" w:rsidRDefault="002A04A5" w:rsidP="00C40FAC">
      <w:pPr>
        <w:spacing w:after="12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AD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</m:t>
                  </m:r>
                  <m:ctrlPr>
                    <w:rPr>
                      <w:rFonts w:ascii="Cambria Math" w:hAnsi="Cambria Math"/>
                      <w:b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hAnsi="Cambria Math"/>
                      <w:b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27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4D5B5D5" w14:textId="77777777" w:rsidR="00FC2749" w:rsidRDefault="00FC2749" w:rsidP="00C40FAC">
      <w:pPr>
        <w:spacing w:after="12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C2749" w14:paraId="6244A1DA" w14:textId="77777777" w:rsidTr="00FC2749">
        <w:tc>
          <w:tcPr>
            <w:tcW w:w="9062" w:type="dxa"/>
          </w:tcPr>
          <w:p w14:paraId="60E23CD5" w14:textId="53485630" w:rsidR="00FC2749" w:rsidRDefault="001C4B62" w:rsidP="00FC27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F5D96" wp14:editId="512500D4">
                  <wp:extent cx="2476500" cy="16192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749" w14:paraId="2EB8BD92" w14:textId="77777777" w:rsidTr="00FC2749">
        <w:tc>
          <w:tcPr>
            <w:tcW w:w="9062" w:type="dxa"/>
          </w:tcPr>
          <w:p w14:paraId="7E02064D" w14:textId="489DB506" w:rsidR="00FC2749" w:rsidRPr="001C4B62" w:rsidRDefault="00FC2749" w:rsidP="00FC2749">
            <w:pPr>
              <w:jc w:val="center"/>
              <w:rPr>
                <w:b/>
                <w:bCs/>
                <w:i/>
                <w:iCs/>
              </w:rPr>
            </w:pPr>
            <w:r w:rsidRPr="001C4B62">
              <w:rPr>
                <w:b/>
                <w:bCs/>
                <w:i/>
                <w:iCs/>
              </w:rPr>
              <w:t>Lien entre les diagonales d’un parallélogramme et la somme ou la différence de deux vecteurs</w:t>
            </w:r>
          </w:p>
        </w:tc>
      </w:tr>
    </w:tbl>
    <w:p w14:paraId="1AD9B6B4" w14:textId="140E360A" w:rsidR="008C6F2E" w:rsidRPr="00A85319" w:rsidRDefault="008C6F2E" w:rsidP="008C6F2E">
      <w:pPr>
        <w:pStyle w:val="Titre2"/>
      </w:pPr>
      <w:bookmarkStart w:id="16" w:name="_Toc60359966"/>
      <w:r>
        <w:lastRenderedPageBreak/>
        <w:t>Orthogonalité de deux vecteurs</w:t>
      </w:r>
      <w:bookmarkEnd w:id="16"/>
    </w:p>
    <w:p w14:paraId="67C2FC1C" w14:textId="77279912" w:rsidR="00E41D3E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3E4EB42F" w14:textId="0FEF7BC8" w:rsidR="00E41D3E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</w:t>
      </w:r>
      <w:r w:rsidRPr="00A6680B">
        <w:rPr>
          <w:b/>
          <w:bCs/>
        </w:rPr>
        <w:t xml:space="preserve">orthogonaux lorsque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  <m:r>
          <m:rPr>
            <m:sty m:val="bi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m:rPr>
            <m:sty m:val="bi"/>
          </m:rPr>
          <w:rPr>
            <w:rFonts w:ascii="Cambria Math" w:hAnsi="Cambria Math"/>
          </w:rPr>
          <m:t>=0</m:t>
        </m:r>
      </m:oMath>
    </w:p>
    <w:p w14:paraId="386CA51F" w14:textId="0824C5D4" w:rsidR="00E41D3E" w:rsidRPr="00934E16" w:rsidRDefault="00E41D3E" w:rsidP="00E41D3E">
      <w:pPr>
        <w:rPr>
          <w:b/>
          <w:bCs/>
          <w:i/>
          <w:iCs/>
        </w:rPr>
      </w:pPr>
      <w:r>
        <w:rPr>
          <w:b/>
          <w:bCs/>
          <w:i/>
          <w:iCs/>
        </w:rPr>
        <w:t>Remarque</w:t>
      </w:r>
    </w:p>
    <w:p w14:paraId="1E0D34AF" w14:textId="17067B30" w:rsidR="00E41D3E" w:rsidRDefault="00A6680B" w:rsidP="00E41D3E"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de l’espace, on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=0</m:t>
        </m:r>
      </m:oMath>
      <w:r>
        <w:t>.</w:t>
      </w:r>
    </w:p>
    <w:p w14:paraId="19305AE8" w14:textId="0BAB2560" w:rsidR="00E41D3E" w:rsidRDefault="00A6680B" w:rsidP="00E41D3E">
      <w:r>
        <w:t xml:space="preserve">Ainsi le vecteur nul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 xml:space="preserve"> est orthogonal à tous les vecteurs de l’espace.</w:t>
      </w:r>
    </w:p>
    <w:p w14:paraId="79865AA9" w14:textId="6314EC3F" w:rsidR="007F74A4" w:rsidRPr="00B50C8C" w:rsidRDefault="007F74A4" w:rsidP="007F74A4">
      <w:pPr>
        <w:pStyle w:val="Titre1"/>
      </w:pPr>
      <w:bookmarkStart w:id="17" w:name="_Toc60359967"/>
      <w:r>
        <w:t>Orthogonalité dans l’espace</w:t>
      </w:r>
      <w:bookmarkEnd w:id="17"/>
    </w:p>
    <w:p w14:paraId="15BD23B6" w14:textId="74E5DFD5" w:rsidR="008C6F2E" w:rsidRPr="00A85319" w:rsidRDefault="008C6F2E" w:rsidP="008C6F2E">
      <w:pPr>
        <w:pStyle w:val="Titre2"/>
      </w:pPr>
      <w:bookmarkStart w:id="18" w:name="_Toc60359968"/>
      <w:r>
        <w:t>Orthogonalité de deux droites</w:t>
      </w:r>
      <w:bookmarkEnd w:id="18"/>
    </w:p>
    <w:p w14:paraId="0DB8B2DF" w14:textId="77777777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3116D317" w14:textId="77777777" w:rsidR="00A6680B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deux droites de l’espace.</w:t>
      </w:r>
    </w:p>
    <w:p w14:paraId="01B2D7DA" w14:textId="53ACDD04" w:rsidR="009F43CC" w:rsidRDefault="00A6680B" w:rsidP="00A66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sont orthogonales si un vecteur directeur de l’une est orthogonal à un vecteur directeur de l’autre.</w:t>
      </w:r>
    </w:p>
    <w:p w14:paraId="7DDE0B9A" w14:textId="42712E96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A701E9D" w14:textId="6E959C52" w:rsidR="009F43CC" w:rsidRDefault="00A6680B" w:rsidP="00AE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Deux droites </w:t>
      </w:r>
      <m:oMath>
        <m:r>
          <w:rPr>
            <w:rFonts w:ascii="Cambria Math" w:hAnsi="Cambria Math"/>
          </w:rPr>
          <m:t>d</m:t>
        </m:r>
      </m:oMath>
      <w:r>
        <w:t xml:space="preserve"> et </w:t>
      </w:r>
      <m:oMath>
        <m:r>
          <w:rPr>
            <w:rFonts w:ascii="Cambria Math" w:hAnsi="Cambria Math"/>
          </w:rPr>
          <m:t>d'</m:t>
        </m:r>
      </m:oMath>
      <w:r>
        <w:t xml:space="preserve"> de l’espace sont orthogonales si et seulement si tout vecteur directeur de </w:t>
      </w:r>
      <m:oMath>
        <m:r>
          <w:rPr>
            <w:rFonts w:ascii="Cambria Math" w:hAnsi="Cambria Math"/>
          </w:rPr>
          <m:t>d</m:t>
        </m:r>
      </m:oMath>
      <w:r>
        <w:t xml:space="preserve"> est ort</w:t>
      </w:r>
      <w:r w:rsidR="00AE77CF">
        <w:t xml:space="preserve">hogonal à tout vecteur directeur de </w:t>
      </w:r>
      <m:oMath>
        <m:r>
          <w:rPr>
            <w:rFonts w:ascii="Cambria Math" w:hAnsi="Cambria Math"/>
          </w:rPr>
          <m:t>d'</m:t>
        </m:r>
      </m:oMath>
      <w:r w:rsidR="00AE77CF">
        <w:t>.</w:t>
      </w:r>
    </w:p>
    <w:p w14:paraId="7565ECFA" w14:textId="0D08F695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Remarques</w:t>
      </w:r>
    </w:p>
    <w:p w14:paraId="62413A5D" w14:textId="48C8DC9E" w:rsidR="009F43CC" w:rsidRDefault="00AE77CF" w:rsidP="00AE77CF">
      <w:pPr>
        <w:pStyle w:val="Paragraphedeliste"/>
        <w:numPr>
          <w:ilvl w:val="0"/>
          <w:numId w:val="42"/>
        </w:numPr>
      </w:pPr>
      <w:r>
        <w:t>Deux droites orthogonales ne sont pas nécessairement coplanaires.</w:t>
      </w:r>
    </w:p>
    <w:p w14:paraId="7D460CE0" w14:textId="0B8F1BBB" w:rsidR="00AE77CF" w:rsidRDefault="00AE77CF" w:rsidP="00AE77CF">
      <w:pPr>
        <w:pStyle w:val="Paragraphedeliste"/>
        <w:numPr>
          <w:ilvl w:val="0"/>
          <w:numId w:val="42"/>
        </w:numPr>
      </w:pPr>
      <w:r>
        <w:t>Dans l’espace, deux droites sont perpendiculaires si et seulement si elles sont sécantes selon un angle droit (c’est un cas particulier d’orthogonalité).</w:t>
      </w:r>
    </w:p>
    <w:p w14:paraId="0C27815F" w14:textId="24C856C9" w:rsidR="00AE77CF" w:rsidRDefault="00AE77CF" w:rsidP="00AE77CF">
      <w:pPr>
        <w:pStyle w:val="Paragraphedeliste"/>
        <w:numPr>
          <w:ilvl w:val="0"/>
          <w:numId w:val="42"/>
        </w:numPr>
      </w:pPr>
      <w:r>
        <w:t>Si deux droites sont perpendiculaires, alors elles sont orthogonales. La réciproque est fausse.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4D2CA1" w14:paraId="0253D5B6" w14:textId="77777777" w:rsidTr="004D2CA1">
        <w:tc>
          <w:tcPr>
            <w:tcW w:w="9209" w:type="dxa"/>
          </w:tcPr>
          <w:p w14:paraId="4238DB05" w14:textId="551AB1FD" w:rsidR="004D2CA1" w:rsidRDefault="004D2CA1" w:rsidP="004D2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B1DDC" wp14:editId="139DB0FE">
                  <wp:extent cx="3430800" cy="21024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A1" w14:paraId="76B345C4" w14:textId="77777777" w:rsidTr="004D2CA1">
        <w:tc>
          <w:tcPr>
            <w:tcW w:w="9209" w:type="dxa"/>
          </w:tcPr>
          <w:p w14:paraId="4E9CC207" w14:textId="1141DAAF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Pr="004D2CA1">
              <w:rPr>
                <w:b/>
                <w:b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4D2CA1">
              <w:rPr>
                <w:b/>
                <w:bCs/>
              </w:rPr>
              <w:t xml:space="preserve"> </w:t>
            </w:r>
            <w:r>
              <w:t xml:space="preserve">sont orthogonales, mais </w:t>
            </w:r>
            <w:r w:rsidRPr="004D2CA1">
              <w:rPr>
                <w:b/>
                <w:bCs/>
              </w:rPr>
              <w:t>ne sont pas coplanaires</w:t>
            </w:r>
            <w:r>
              <w:t>.</w:t>
            </w:r>
          </w:p>
          <w:p w14:paraId="297D496C" w14:textId="2878D8AC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>
              <w:t xml:space="preserve"> sont orthogonales et sont pas coplanaires.</w:t>
            </w:r>
          </w:p>
          <w:p w14:paraId="565E2650" w14:textId="3A205353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>
              <w:t xml:space="preserve"> sont perpendiculaires.</w:t>
            </w:r>
          </w:p>
          <w:p w14:paraId="653A47B6" w14:textId="5624A1BF" w:rsidR="004D2CA1" w:rsidRDefault="004D2CA1" w:rsidP="004D2CA1">
            <w:pPr>
              <w:jc w:val="center"/>
            </w:pPr>
            <w:r>
              <w:t xml:space="preserve">Les droites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Pr="004D2CA1">
              <w:rPr>
                <w:b/>
                <w:bCs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>
              <w:t xml:space="preserve"> sont orthogonales, mais </w:t>
            </w:r>
            <w:r w:rsidRPr="004D2CA1">
              <w:rPr>
                <w:b/>
                <w:bCs/>
              </w:rPr>
              <w:t>ne sont pas perpendiculaires</w:t>
            </w:r>
            <w:r>
              <w:t>.</w:t>
            </w:r>
          </w:p>
        </w:tc>
      </w:tr>
    </w:tbl>
    <w:p w14:paraId="042273BF" w14:textId="05AADEE8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32C0" w14:paraId="1555CFEB" w14:textId="77777777" w:rsidTr="00BF15DC">
        <w:tc>
          <w:tcPr>
            <w:tcW w:w="9062" w:type="dxa"/>
          </w:tcPr>
          <w:p w14:paraId="7D71E471" w14:textId="6958C623" w:rsidR="006032C0" w:rsidRDefault="006032C0" w:rsidP="006032C0">
            <w:pPr>
              <w:pStyle w:val="Paragraphedeliste"/>
              <w:numPr>
                <w:ilvl w:val="0"/>
                <w:numId w:val="43"/>
              </w:numPr>
              <w:rPr>
                <w:noProof/>
              </w:rPr>
            </w:pPr>
            <w:r>
              <w:t xml:space="preserve">Deux droites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 xml:space="preserve"> de l’espace sont orthogonales si et seulement s’il existe une droite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</m:oMath>
            <w:r>
              <w:t xml:space="preserve"> parallèle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perpendiculaire </w:t>
            </w:r>
            <m:oMath>
              <m:r>
                <w:rPr>
                  <w:rFonts w:ascii="Cambria Math" w:hAnsi="Cambria Math"/>
                </w:rPr>
                <m:t>d'</m:t>
              </m:r>
            </m:oMath>
            <w:r>
              <w:t>.</w:t>
            </w:r>
          </w:p>
        </w:tc>
      </w:tr>
      <w:tr w:rsidR="004D2CA1" w14:paraId="196BBDCB" w14:textId="77777777" w:rsidTr="00BF15DC">
        <w:tc>
          <w:tcPr>
            <w:tcW w:w="9062" w:type="dxa"/>
          </w:tcPr>
          <w:p w14:paraId="7322CEFD" w14:textId="3CE504AA" w:rsidR="004D2CA1" w:rsidRDefault="00BF15DC" w:rsidP="004D2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F0CE0B" wp14:editId="239BA9F0">
                  <wp:extent cx="2322000" cy="143280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0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A1" w14:paraId="645FFA08" w14:textId="77777777" w:rsidTr="00BF15DC">
        <w:tc>
          <w:tcPr>
            <w:tcW w:w="9062" w:type="dxa"/>
          </w:tcPr>
          <w:p w14:paraId="555CCE37" w14:textId="264CBF6F" w:rsidR="004D2CA1" w:rsidRDefault="004D2CA1" w:rsidP="00BF15DC"/>
        </w:tc>
      </w:tr>
    </w:tbl>
    <w:p w14:paraId="13B522F7" w14:textId="1B21B0C2" w:rsidR="009F43CC" w:rsidRDefault="009F43CC" w:rsidP="009F43CC"/>
    <w:p w14:paraId="06EC05A7" w14:textId="77777777" w:rsidR="006032C0" w:rsidRDefault="006032C0" w:rsidP="006032C0">
      <w:pPr>
        <w:pStyle w:val="Paragraphedeliste"/>
        <w:numPr>
          <w:ilvl w:val="0"/>
          <w:numId w:val="43"/>
        </w:numPr>
      </w:pPr>
      <w:r>
        <w:t>Si deux droites sont parallèles, alors toute droite orthogonale à l’une est orthogonale à l’autre.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F15DC" w14:paraId="1605E5CA" w14:textId="77777777" w:rsidTr="00C33B4E">
        <w:tc>
          <w:tcPr>
            <w:tcW w:w="9062" w:type="dxa"/>
          </w:tcPr>
          <w:p w14:paraId="318D5515" w14:textId="0411206A" w:rsidR="00BF15DC" w:rsidRDefault="00BF15DC" w:rsidP="00C33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53529" wp14:editId="25D30F5E">
                  <wp:extent cx="3405600" cy="1861200"/>
                  <wp:effectExtent l="0" t="0" r="4445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6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5DC" w14:paraId="5E39C154" w14:textId="77777777" w:rsidTr="00C33B4E">
        <w:tc>
          <w:tcPr>
            <w:tcW w:w="9062" w:type="dxa"/>
          </w:tcPr>
          <w:p w14:paraId="20B0AA41" w14:textId="0FB248C7" w:rsidR="006032C0" w:rsidRDefault="002A04A5" w:rsidP="006032C0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="00BF15DC" w:rsidRPr="006032C0"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IJ</m:t>
                  </m:r>
                </m:e>
              </m:d>
            </m:oMath>
            <w:r w:rsidR="00BF15DC">
              <w:t xml:space="preserve"> </w:t>
            </w:r>
            <w:r w:rsidR="006032C0">
              <w:t>sont parallèles.</w:t>
            </w:r>
          </w:p>
          <w:p w14:paraId="7B4D4415" w14:textId="185A6D51" w:rsidR="00BF15DC" w:rsidRDefault="006032C0" w:rsidP="00C33B4E">
            <w:r>
              <w:t xml:space="preserve">Alors toute droite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6032C0">
              <w:t xml:space="preserve"> </w:t>
            </w:r>
            <w:r>
              <w:t xml:space="preserve">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IJ</m:t>
                  </m:r>
                </m:e>
              </m:d>
              <m:r>
                <w:rPr>
                  <w:rFonts w:ascii="Cambria Math" w:hAnsi="Cambria Math"/>
                </w:rPr>
                <m:t xml:space="preserve">. </m:t>
              </m:r>
            </m:oMath>
            <w:r>
              <w:t xml:space="preserve">C’est le cas de la droite </w:t>
            </w:r>
            <m:oMath>
              <m:r>
                <w:rPr>
                  <w:rFonts w:ascii="Cambria Math" w:hAnsi="Cambria Math"/>
                </w:rPr>
                <m:t>(BA)</m:t>
              </m:r>
            </m:oMath>
            <w:r>
              <w:t>.</w:t>
            </w:r>
          </w:p>
        </w:tc>
      </w:tr>
    </w:tbl>
    <w:p w14:paraId="05ABC67B" w14:textId="77777777" w:rsidR="006032C0" w:rsidRDefault="006032C0" w:rsidP="006032C0"/>
    <w:p w14:paraId="29EA05F9" w14:textId="06D95557" w:rsidR="006032C0" w:rsidRDefault="006032C0" w:rsidP="006032C0">
      <w:pPr>
        <w:pStyle w:val="Paragraphedeliste"/>
        <w:numPr>
          <w:ilvl w:val="0"/>
          <w:numId w:val="43"/>
        </w:numPr>
      </w:pPr>
      <w:r>
        <w:t>Si deux droites sont orthogonales, alors toute droite parallèle à l’une est orthogonale à l’autre.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32C0" w14:paraId="52B840EF" w14:textId="77777777" w:rsidTr="00C33B4E">
        <w:tc>
          <w:tcPr>
            <w:tcW w:w="9062" w:type="dxa"/>
          </w:tcPr>
          <w:p w14:paraId="11F3D828" w14:textId="77777777" w:rsidR="006032C0" w:rsidRDefault="006032C0" w:rsidP="00C33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704BD" wp14:editId="2D013EF3">
                  <wp:extent cx="3405600" cy="1861200"/>
                  <wp:effectExtent l="0" t="0" r="4445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6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2C0" w14:paraId="1F16E2C9" w14:textId="77777777" w:rsidTr="00C33B4E">
        <w:tc>
          <w:tcPr>
            <w:tcW w:w="9062" w:type="dxa"/>
          </w:tcPr>
          <w:p w14:paraId="019FF8D4" w14:textId="423EA365" w:rsidR="006032C0" w:rsidRDefault="002A04A5" w:rsidP="00C33B4E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 w:rsidR="006032C0" w:rsidRPr="006032C0">
              <w:t xml:space="preserve"> et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="006032C0" w:rsidRPr="006032C0">
              <w:t xml:space="preserve"> sont</w:t>
            </w:r>
            <w:r w:rsidR="006032C0">
              <w:t xml:space="preserve"> orthogonales.</w:t>
            </w:r>
          </w:p>
          <w:p w14:paraId="055B848F" w14:textId="2C9BE816" w:rsidR="006032C0" w:rsidRDefault="006032C0" w:rsidP="006032C0">
            <w:r>
              <w:t xml:space="preserve">Alors toute droite parallèle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d>
            </m:oMath>
            <w:r w:rsidRPr="006032C0">
              <w:t xml:space="preserve"> </w:t>
            </w:r>
            <w:r>
              <w:t xml:space="preserve">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d>
            </m:oMath>
            <w:r>
              <w:t xml:space="preserve">. C’est le cas de la droite </w:t>
            </w:r>
            <m:oMath>
              <m:r>
                <w:rPr>
                  <w:rFonts w:ascii="Cambria Math" w:hAnsi="Cambria Math"/>
                </w:rPr>
                <m:t>(IJ)</m:t>
              </m:r>
            </m:oMath>
            <w:r>
              <w:t>.</w:t>
            </w:r>
          </w:p>
          <w:p w14:paraId="7D757BAF" w14:textId="77777777" w:rsidR="006032C0" w:rsidRDefault="006032C0" w:rsidP="00C33B4E"/>
        </w:tc>
      </w:tr>
    </w:tbl>
    <w:p w14:paraId="4C06F663" w14:textId="77777777" w:rsidR="006032C0" w:rsidRDefault="006032C0" w:rsidP="006032C0"/>
    <w:p w14:paraId="05615146" w14:textId="789DB763" w:rsidR="008C6F2E" w:rsidRPr="00A85319" w:rsidRDefault="008C6F2E" w:rsidP="008C6F2E">
      <w:pPr>
        <w:pStyle w:val="Titre2"/>
      </w:pPr>
      <w:bookmarkStart w:id="19" w:name="_Toc60359969"/>
      <w:r>
        <w:lastRenderedPageBreak/>
        <w:t>Orthogonalité d’un plan et d’une droite</w:t>
      </w:r>
      <w:bookmarkEnd w:id="19"/>
    </w:p>
    <w:p w14:paraId="15586CBC" w14:textId="28A43BB2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</w:p>
    <w:p w14:paraId="700A2305" w14:textId="7D40153C" w:rsidR="00C33B4E" w:rsidRDefault="00C33B4E" w:rsidP="00F31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l’espace, 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 et </w:t>
      </w:r>
      <m:oMath>
        <m:r>
          <w:rPr>
            <w:rFonts w:ascii="Cambria Math" w:hAnsi="Cambria Math"/>
          </w:rPr>
          <m:t>d</m:t>
        </m:r>
      </m:oMath>
      <w:r>
        <w:t xml:space="preserve"> une droite de</w:t>
      </w:r>
      <w:r w:rsidR="00D40D73">
        <w:t xml:space="preserve"> </w:t>
      </w:r>
      <w:r>
        <w:t xml:space="preserve">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. La droite </w:t>
      </w:r>
      <m:oMath>
        <m:r>
          <w:rPr>
            <w:rFonts w:ascii="Cambria Math" w:hAnsi="Cambria Math"/>
          </w:rPr>
          <m:t>d</m:t>
        </m:r>
      </m:oMath>
      <w:r>
        <w:t xml:space="preserve"> et 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sont orthogonaux (ou perpendiculaires) 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est </w:t>
      </w:r>
      <w:r w:rsidRPr="00C33B4E">
        <w:rPr>
          <w:b/>
          <w:bCs/>
        </w:rPr>
        <w:t xml:space="preserve">orthogonal à la fois à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  <w:r w:rsidRPr="00C33B4E">
        <w:rPr>
          <w:b/>
          <w:bCs/>
        </w:rPr>
        <w:t xml:space="preserve"> et à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p w14:paraId="1E7BA3CC" w14:textId="77777777" w:rsidR="00F3191B" w:rsidRDefault="00F3191B" w:rsidP="00F3191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40D73" w14:paraId="1ACE0A23" w14:textId="77777777" w:rsidTr="00D40D73">
        <w:tc>
          <w:tcPr>
            <w:tcW w:w="9062" w:type="dxa"/>
          </w:tcPr>
          <w:p w14:paraId="6DC43264" w14:textId="09B616A6" w:rsidR="00D40D73" w:rsidRDefault="00D40D73" w:rsidP="00D40D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F98E6" wp14:editId="23D8B3CA">
                  <wp:extent cx="4611600" cy="2545200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00" cy="25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73" w14:paraId="395C7118" w14:textId="77777777" w:rsidTr="00D40D73">
        <w:tc>
          <w:tcPr>
            <w:tcW w:w="9062" w:type="dxa"/>
          </w:tcPr>
          <w:p w14:paraId="38A62EEE" w14:textId="11675399" w:rsidR="00D40D73" w:rsidRDefault="002A04A5" w:rsidP="00D40D73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D40D73">
              <w:t xml:space="preserve"> est un vecteur directeur de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</w:p>
          <w:p w14:paraId="277EF0F1" w14:textId="1040E864" w:rsidR="00D40D73" w:rsidRDefault="002A04A5" w:rsidP="00D40D73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oMath>
            <w:r w:rsidR="00D40D73">
              <w:t xml:space="preserve"> est une base de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</w:p>
          <w:p w14:paraId="4B91270A" w14:textId="04E876EA" w:rsidR="00D40D73" w:rsidRDefault="002A04A5" w:rsidP="00D40D73">
            <w:pPr>
              <w:jc w:val="center"/>
              <w:rPr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D40D73">
              <w:t xml:space="preserve"> est </w:t>
            </w:r>
            <w:r w:rsidR="00D40D73" w:rsidRPr="00C33B4E">
              <w:rPr>
                <w:b/>
                <w:bCs/>
              </w:rPr>
              <w:t xml:space="preserve">orthogonal à la fois </w:t>
            </w:r>
            <w:r w:rsidR="00F3191B">
              <w:rPr>
                <w:b/>
                <w:bCs/>
              </w:rPr>
              <w:t>aux deux vecteurs non colinéaires</w:t>
            </w:r>
            <w:r w:rsidR="00D40D73" w:rsidRPr="00C33B4E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D40D73" w:rsidRPr="00C33B4E">
              <w:rPr>
                <w:b/>
                <w:bCs/>
              </w:rPr>
              <w:t xml:space="preserve"> et</w:t>
            </w:r>
            <w:r w:rsidR="00D40D73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</w:p>
          <w:p w14:paraId="6D679217" w14:textId="02379F47" w:rsidR="00D40D73" w:rsidRDefault="00D40D73" w:rsidP="00D40D73">
            <w:pPr>
              <w:jc w:val="center"/>
            </w:pPr>
            <w:r w:rsidRPr="00D40D73">
              <w:t>Donc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perpendiculaire à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>.</w:t>
            </w:r>
          </w:p>
        </w:tc>
      </w:tr>
    </w:tbl>
    <w:p w14:paraId="2709E438" w14:textId="4D35515D" w:rsidR="00C33B4E" w:rsidRDefault="00C33B4E" w:rsidP="009F43CC"/>
    <w:p w14:paraId="117F4DEE" w14:textId="77777777" w:rsidR="00F3191B" w:rsidRDefault="00F3191B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93DF9" w14:paraId="1CC2C2E4" w14:textId="77777777" w:rsidTr="00093DF9">
        <w:tc>
          <w:tcPr>
            <w:tcW w:w="9062" w:type="dxa"/>
          </w:tcPr>
          <w:p w14:paraId="091243E1" w14:textId="3DB33923" w:rsidR="00093DF9" w:rsidRDefault="00093DF9" w:rsidP="00093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3D6EC" wp14:editId="4B76191C">
                  <wp:extent cx="4590000" cy="2512800"/>
                  <wp:effectExtent l="0" t="0" r="127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0" cy="25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DF9" w14:paraId="0EA45E14" w14:textId="77777777" w:rsidTr="00093DF9">
        <w:tc>
          <w:tcPr>
            <w:tcW w:w="9062" w:type="dxa"/>
          </w:tcPr>
          <w:p w14:paraId="09B89D96" w14:textId="45BF66B2" w:rsidR="00093DF9" w:rsidRDefault="002A04A5" w:rsidP="00093DF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3DF9">
              <w:t xml:space="preserve"> est un vecteur directeur de </w:t>
            </w:r>
            <m:oMath>
              <m:r>
                <w:rPr>
                  <w:rFonts w:ascii="Cambria Math" w:hAnsi="Cambria Math"/>
                </w:rPr>
                <m:t>(AF)</m:t>
              </m:r>
            </m:oMath>
          </w:p>
          <w:p w14:paraId="0A824369" w14:textId="77777777" w:rsidR="00093DF9" w:rsidRDefault="002A04A5" w:rsidP="00093DF9">
            <w:pPr>
              <w:jc w:val="center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oMath>
            <w:r w:rsidR="00093DF9">
              <w:t xml:space="preserve"> est une base de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</w:p>
          <w:p w14:paraId="4260C44C" w14:textId="2D39E70E" w:rsidR="00093DF9" w:rsidRDefault="002A04A5" w:rsidP="00093DF9">
            <w:pPr>
              <w:jc w:val="center"/>
              <w:rPr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  <w:r w:rsidR="00093DF9">
              <w:t xml:space="preserve"> est </w:t>
            </w:r>
            <w:r w:rsidR="00093DF9" w:rsidRPr="00C33B4E">
              <w:rPr>
                <w:b/>
                <w:bCs/>
              </w:rPr>
              <w:t xml:space="preserve">orthogonal </w:t>
            </w:r>
            <w:r w:rsidR="00093DF9">
              <w:rPr>
                <w:b/>
                <w:bCs/>
              </w:rPr>
              <w:t>seulement</w:t>
            </w:r>
            <w:r w:rsidR="00093DF9" w:rsidRPr="00C33B4E">
              <w:rPr>
                <w:b/>
                <w:bCs/>
              </w:rPr>
              <w:t xml:space="preserve"> à</w:t>
            </w:r>
            <w:r w:rsidR="00F3191B">
              <w:rPr>
                <w:b/>
                <w:bCs/>
              </w:rPr>
              <w:t xml:space="preserve"> un seul vecteur</w:t>
            </w:r>
            <w:r w:rsidR="00093DF9" w:rsidRPr="00C33B4E">
              <w:rPr>
                <w:b/>
                <w:bCs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</w:p>
          <w:p w14:paraId="76BB687C" w14:textId="5EA40FA9" w:rsidR="00093DF9" w:rsidRDefault="00093DF9" w:rsidP="00093DF9">
            <w:pPr>
              <w:jc w:val="center"/>
            </w:pPr>
            <w:r w:rsidRPr="00D40D73">
              <w:t>Donc</w:t>
            </w:r>
            <w:r>
              <w:t xml:space="preserve"> on ne peut pas en déduire que </w:t>
            </w:r>
            <m:oMath>
              <m:r>
                <w:rPr>
                  <w:rFonts w:ascii="Cambria Math" w:hAnsi="Cambria Math"/>
                </w:rPr>
                <m:t>(AF)</m:t>
              </m:r>
            </m:oMath>
            <w:r>
              <w:t xml:space="preserve"> est perpendiculaire à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>.</w:t>
            </w:r>
          </w:p>
        </w:tc>
      </w:tr>
    </w:tbl>
    <w:p w14:paraId="5E2CBCB3" w14:textId="754FF98A" w:rsidR="00093DF9" w:rsidRDefault="00093DF9" w:rsidP="009F43CC"/>
    <w:p w14:paraId="18250D29" w14:textId="56B0EDD0" w:rsidR="00093DF9" w:rsidRDefault="00F3191B" w:rsidP="00F31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Si une droite est orthogonale à un plan, alors elle est orthogonale à toutes les droites de ce plan.</w:t>
      </w:r>
    </w:p>
    <w:p w14:paraId="25E14BBC" w14:textId="5CA01F4D" w:rsidR="00C33B4E" w:rsidRDefault="00C33B4E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3191B" w14:paraId="5C8EE977" w14:textId="77777777" w:rsidTr="00927E3A">
        <w:tc>
          <w:tcPr>
            <w:tcW w:w="9062" w:type="dxa"/>
          </w:tcPr>
          <w:p w14:paraId="757D2204" w14:textId="3B801216" w:rsidR="00F3191B" w:rsidRDefault="00CC0A66" w:rsidP="00F319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429741" wp14:editId="0CAE2104">
                  <wp:extent cx="4618800" cy="2682000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800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B" w14:paraId="08E78286" w14:textId="77777777" w:rsidTr="00927E3A">
        <w:tc>
          <w:tcPr>
            <w:tcW w:w="9062" w:type="dxa"/>
          </w:tcPr>
          <w:p w14:paraId="49072DE4" w14:textId="5D2918A1" w:rsidR="00F3191B" w:rsidRDefault="00F3191B" w:rsidP="00F3191B">
            <w:pPr>
              <w:jc w:val="center"/>
            </w:pP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</w:t>
            </w:r>
            <w:r w:rsidR="00927E3A">
              <w:t>orthogonale</w:t>
            </w:r>
            <w:r>
              <w:t xml:space="preserve">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 w:rsidR="00927E3A">
              <w:t xml:space="preserve"> et </w:t>
            </w:r>
            <m:oMath>
              <m:r>
                <w:rPr>
                  <w:rFonts w:ascii="Cambria Math" w:hAnsi="Cambria Math"/>
                </w:rPr>
                <m:t>(BD)</m:t>
              </m:r>
            </m:oMath>
            <w:r w:rsidR="00927E3A">
              <w:t xml:space="preserve"> est incluse dans le plan </w:t>
            </w:r>
            <m:oMath>
              <m:r>
                <w:rPr>
                  <w:rFonts w:ascii="Cambria Math" w:hAnsi="Cambria Math"/>
                </w:rPr>
                <m:t>(ABC)</m:t>
              </m:r>
            </m:oMath>
            <w:r w:rsidR="00927E3A">
              <w:t>.</w:t>
            </w:r>
          </w:p>
          <w:p w14:paraId="719F575D" w14:textId="204C29A8" w:rsidR="00927E3A" w:rsidRDefault="00927E3A" w:rsidP="00F3191B">
            <w:pPr>
              <w:jc w:val="center"/>
            </w:pPr>
            <w:r>
              <w:t xml:space="preserve">Donc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AE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 w:rsidRPr="00927E3A">
              <w:rPr>
                <w:b/>
                <w:bCs/>
                <w:iCs/>
              </w:rP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>.</m:t>
              </m:r>
            </m:oMath>
          </w:p>
        </w:tc>
      </w:tr>
    </w:tbl>
    <w:p w14:paraId="05DDA58B" w14:textId="23246D6F" w:rsidR="00F3191B" w:rsidRDefault="00F3191B" w:rsidP="009F43CC"/>
    <w:p w14:paraId="47870E0B" w14:textId="5DEC7824" w:rsidR="00F3191B" w:rsidRDefault="00F3191B" w:rsidP="009F43CC"/>
    <w:p w14:paraId="53C9E3CE" w14:textId="3F12164F" w:rsidR="00927E3A" w:rsidRDefault="00927E3A" w:rsidP="00927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droites sont parallèles, alors tout plan orthogonal à l’une est orthogonal à l’autre.</w:t>
      </w:r>
    </w:p>
    <w:p w14:paraId="2A9DEF95" w14:textId="19E1816B" w:rsidR="00927E3A" w:rsidRDefault="00927E3A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27E3A" w14:paraId="0F75315B" w14:textId="77777777" w:rsidTr="00927E3A">
        <w:tc>
          <w:tcPr>
            <w:tcW w:w="9062" w:type="dxa"/>
          </w:tcPr>
          <w:p w14:paraId="3DD0D481" w14:textId="02913919" w:rsidR="00927E3A" w:rsidRDefault="00CC0A66" w:rsidP="00927E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81FB1" wp14:editId="0F3541C4">
                  <wp:extent cx="4608000" cy="2779200"/>
                  <wp:effectExtent l="0" t="0" r="254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0" cy="27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E3A" w14:paraId="16A0CE2C" w14:textId="77777777" w:rsidTr="00927E3A">
        <w:tc>
          <w:tcPr>
            <w:tcW w:w="9062" w:type="dxa"/>
          </w:tcPr>
          <w:p w14:paraId="43C5E041" w14:textId="3F9133CB" w:rsidR="00927E3A" w:rsidRDefault="00927E3A" w:rsidP="00927E3A">
            <w:pPr>
              <w:jc w:val="center"/>
            </w:pPr>
            <m:oMath>
              <m:r>
                <w:rPr>
                  <w:rFonts w:ascii="Cambria Math" w:hAnsi="Cambria Math"/>
                </w:rPr>
                <m:t>(CG)</m:t>
              </m:r>
            </m:oMath>
            <w:r>
              <w:t xml:space="preserve"> est parallèle à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>
              <w:t>.</w:t>
            </w:r>
          </w:p>
          <w:p w14:paraId="1DF33765" w14:textId="2339DE52" w:rsidR="00927E3A" w:rsidRDefault="00927E3A" w:rsidP="00927E3A">
            <w:pPr>
              <w:jc w:val="center"/>
            </w:pPr>
            <w: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ABC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Pr="00927E3A">
              <w:rPr>
                <w:b/>
                <w:bCs/>
                <w:iCs/>
              </w:rPr>
              <w:t xml:space="preserve">est orthogonal à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CG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>
              <w:rPr>
                <w:b/>
                <w:bCs/>
                <w:iCs/>
              </w:rPr>
              <w:t>.</w:t>
            </w:r>
          </w:p>
        </w:tc>
      </w:tr>
    </w:tbl>
    <w:p w14:paraId="7B2E9DD7" w14:textId="466A353F" w:rsidR="00927E3A" w:rsidRDefault="00927E3A" w:rsidP="009F43CC"/>
    <w:p w14:paraId="73897A57" w14:textId="7C274E3E" w:rsidR="00927E3A" w:rsidRDefault="00927E3A" w:rsidP="009F43CC"/>
    <w:p w14:paraId="58ACEFCF" w14:textId="6978A11C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Propriétés</w:t>
      </w:r>
    </w:p>
    <w:p w14:paraId="7D78B4A8" w14:textId="2848337A" w:rsidR="009F43CC" w:rsidRDefault="00927E3A" w:rsidP="00CC0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plans sont parallèle</w:t>
      </w:r>
      <w:r w:rsidR="00CC0A66">
        <w:t>s</w:t>
      </w:r>
      <w:r>
        <w:t>, alors toute droite orthogonale à l’un est orthogonal</w:t>
      </w:r>
      <w:r w:rsidR="00CC0A66">
        <w:t>e</w:t>
      </w:r>
      <w:r>
        <w:t xml:space="preserve"> à l’autre.</w:t>
      </w:r>
    </w:p>
    <w:p w14:paraId="74EB96E0" w14:textId="77777777" w:rsidR="00CC0A66" w:rsidRDefault="00CC0A66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C0A66" w14:paraId="4F9D4A1F" w14:textId="77777777" w:rsidTr="00CC0A66">
        <w:tc>
          <w:tcPr>
            <w:tcW w:w="9062" w:type="dxa"/>
          </w:tcPr>
          <w:p w14:paraId="5A8230F7" w14:textId="05E746CF" w:rsidR="00CC0A66" w:rsidRDefault="00CC0A66" w:rsidP="00CC0A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43703" wp14:editId="0928AF3C">
                  <wp:extent cx="4597200" cy="30528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200" cy="30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66" w14:paraId="63E23789" w14:textId="77777777" w:rsidTr="00CC0A66">
        <w:tc>
          <w:tcPr>
            <w:tcW w:w="9062" w:type="dxa"/>
          </w:tcPr>
          <w:p w14:paraId="2C2E2008" w14:textId="7C5371F8" w:rsidR="00CC0A66" w:rsidRDefault="00CC0A66" w:rsidP="00CC0A66">
            <w:pPr>
              <w:jc w:val="center"/>
            </w:pPr>
            <m:oMath>
              <m:r>
                <w:rPr>
                  <w:rFonts w:ascii="Cambria Math" w:hAnsi="Cambria Math"/>
                </w:rPr>
                <m:t>(ABC)</m:t>
              </m:r>
            </m:oMath>
            <w:r>
              <w:t xml:space="preserve"> est parallèle à </w:t>
            </w:r>
            <m:oMath>
              <m:r>
                <w:rPr>
                  <w:rFonts w:ascii="Cambria Math" w:hAnsi="Cambria Math"/>
                </w:rPr>
                <m:t>(FGH)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(AE)</m:t>
              </m:r>
            </m:oMath>
            <w:r>
              <w:t xml:space="preserve"> est orthogonale à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ABC</m:t>
                  </m:r>
                </m:e>
              </m:d>
            </m:oMath>
            <w:r>
              <w:t>.</w:t>
            </w:r>
          </w:p>
          <w:p w14:paraId="603171A9" w14:textId="38EF70EF" w:rsidR="00CC0A66" w:rsidRDefault="00CC0A66" w:rsidP="00CC0A66">
            <w:pPr>
              <w:jc w:val="center"/>
            </w:pPr>
            <w:r>
              <w:t xml:space="preserve">Donc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AE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Pr="00927E3A">
              <w:rPr>
                <w:b/>
                <w:bCs/>
                <w:iCs/>
              </w:rPr>
              <w:t>est orthogonal</w:t>
            </w:r>
            <w:r w:rsidR="007A3440">
              <w:rPr>
                <w:b/>
                <w:bCs/>
                <w:iCs/>
              </w:rPr>
              <w:t>e</w:t>
            </w:r>
            <w:r w:rsidRPr="00927E3A">
              <w:rPr>
                <w:b/>
                <w:bCs/>
                <w:iCs/>
              </w:rPr>
              <w:t xml:space="preserve"> à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FGH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</m:t>
              </m:r>
            </m:oMath>
            <w:r>
              <w:rPr>
                <w:b/>
                <w:bCs/>
                <w:iCs/>
              </w:rPr>
              <w:t>.</w:t>
            </w:r>
          </w:p>
        </w:tc>
      </w:tr>
    </w:tbl>
    <w:p w14:paraId="1AB796C8" w14:textId="50AD95B1" w:rsidR="009F43CC" w:rsidRDefault="009F43CC" w:rsidP="009F43CC"/>
    <w:p w14:paraId="2E548975" w14:textId="77777777" w:rsidR="009F7D47" w:rsidRDefault="009F7D47" w:rsidP="009F43CC"/>
    <w:p w14:paraId="75835B86" w14:textId="2EE004C5" w:rsidR="00CC0A66" w:rsidRDefault="00CC0A66" w:rsidP="009F7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 deux plans sont orthogonaux à une même droite, alors ils sont parallèles entre eux.</w:t>
      </w:r>
    </w:p>
    <w:p w14:paraId="6323D0C8" w14:textId="510A6E9E" w:rsidR="00302685" w:rsidRDefault="00302685" w:rsidP="009F43C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C0A66" w14:paraId="66DA1B11" w14:textId="77777777" w:rsidTr="009F7D47">
        <w:tc>
          <w:tcPr>
            <w:tcW w:w="9062" w:type="dxa"/>
          </w:tcPr>
          <w:p w14:paraId="084C014A" w14:textId="74F7DB36" w:rsidR="00CC0A66" w:rsidRDefault="009F7D47" w:rsidP="00302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18FF7" wp14:editId="78D738A8">
                  <wp:extent cx="4604400" cy="2811600"/>
                  <wp:effectExtent l="0" t="0" r="5715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4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66" w14:paraId="2AB48A0B" w14:textId="77777777" w:rsidTr="009F7D47">
        <w:tc>
          <w:tcPr>
            <w:tcW w:w="9062" w:type="dxa"/>
          </w:tcPr>
          <w:p w14:paraId="584D5B4D" w14:textId="30386B96" w:rsidR="00CC0A66" w:rsidRDefault="009F7D47" w:rsidP="00302685">
            <w:pPr>
              <w:jc w:val="center"/>
            </w:pPr>
            <m:oMath>
              <m:r>
                <w:rPr>
                  <w:rFonts w:ascii="Cambria Math" w:hAnsi="Cambria Math"/>
                </w:rPr>
                <m:t>(ABD)</m:t>
              </m:r>
            </m:oMath>
            <w:r>
              <w:t xml:space="preserve"> est orthogonal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(EFH)</m:t>
              </m:r>
            </m:oMath>
            <w:r>
              <w:t xml:space="preserve"> est orthogonal à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. Donc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(ABD)</m:t>
              </m:r>
            </m:oMath>
            <w:r w:rsidRPr="009F7D47">
              <w:rPr>
                <w:b/>
                <w:bCs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(EFH)</m:t>
              </m:r>
            </m:oMath>
            <w:r w:rsidRPr="009F7D47">
              <w:rPr>
                <w:b/>
                <w:bCs/>
              </w:rPr>
              <w:t xml:space="preserve"> sont parallèles</w:t>
            </w:r>
            <w:r>
              <w:t>.</w:t>
            </w:r>
          </w:p>
        </w:tc>
      </w:tr>
    </w:tbl>
    <w:p w14:paraId="01C74EED" w14:textId="562B8435" w:rsidR="00CC0A66" w:rsidRDefault="00CC0A66" w:rsidP="009F43CC"/>
    <w:p w14:paraId="3DB8B429" w14:textId="09782D78" w:rsidR="007F74A4" w:rsidRPr="00B50C8C" w:rsidRDefault="007F74A4" w:rsidP="007F74A4">
      <w:pPr>
        <w:pStyle w:val="Titre1"/>
      </w:pPr>
      <w:bookmarkStart w:id="20" w:name="_Toc60359970"/>
      <w:r>
        <w:lastRenderedPageBreak/>
        <w:t>Vecteur normal, projeté orthogonal</w:t>
      </w:r>
      <w:bookmarkEnd w:id="20"/>
    </w:p>
    <w:p w14:paraId="71E45AF0" w14:textId="490A4CDA" w:rsidR="007F74A4" w:rsidRDefault="008C6F2E" w:rsidP="007F74A4">
      <w:pPr>
        <w:pStyle w:val="Titre2"/>
      </w:pPr>
      <w:bookmarkStart w:id="21" w:name="_Toc60359971"/>
      <w:r>
        <w:t>Vecteur normal à un plan</w:t>
      </w:r>
      <w:bookmarkEnd w:id="21"/>
    </w:p>
    <w:p w14:paraId="5877219F" w14:textId="77777777" w:rsidR="009F43CC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6D51B13B" w14:textId="390ED416" w:rsidR="009F43CC" w:rsidRDefault="0057008F" w:rsidP="005700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. Un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est </w:t>
      </w:r>
      <w:r w:rsidRPr="0057008F">
        <w:rPr>
          <w:b/>
          <w:bCs/>
        </w:rPr>
        <w:t xml:space="preserve">normal </w:t>
      </w:r>
      <w:r w:rsidR="003E709D">
        <w:t>à</w:t>
      </w:r>
      <w: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s’il est non nul et orthogonal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32F37" w14:paraId="155F0B12" w14:textId="77777777" w:rsidTr="00832F37">
        <w:tc>
          <w:tcPr>
            <w:tcW w:w="9062" w:type="dxa"/>
          </w:tcPr>
          <w:p w14:paraId="3BA71F0D" w14:textId="589F3665" w:rsidR="00832F37" w:rsidRDefault="00832F37" w:rsidP="0083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6AE4F" wp14:editId="73A57725">
                  <wp:extent cx="2095200" cy="1242000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5D2D" w14:textId="77777777" w:rsidR="009F43CC" w:rsidRPr="00934E16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47BA65AF" w14:textId="3A5CD4EF" w:rsidR="009F43CC" w:rsidRDefault="00832F37" w:rsidP="00832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un vecteur non nul.</w:t>
      </w:r>
    </w:p>
    <w:p w14:paraId="1661A30D" w14:textId="5C4F7F22" w:rsidR="00832F37" w:rsidRDefault="00832F37" w:rsidP="00832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Il existe </w:t>
      </w:r>
      <w:r w:rsidRPr="00395AFF">
        <w:rPr>
          <w:b/>
          <w:bCs/>
        </w:rPr>
        <w:t>un unique plan</w:t>
      </w:r>
      <w:r>
        <w:t xml:space="preserve"> passant par </w:t>
      </w:r>
      <m:oMath>
        <m:r>
          <w:rPr>
            <w:rFonts w:ascii="Cambria Math" w:hAnsi="Cambria Math"/>
          </w:rPr>
          <m:t>A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32F37" w14:paraId="08C0126D" w14:textId="77777777" w:rsidTr="00832F37">
        <w:tc>
          <w:tcPr>
            <w:tcW w:w="9062" w:type="dxa"/>
          </w:tcPr>
          <w:p w14:paraId="2A6F3E91" w14:textId="245C12BE" w:rsidR="00832F37" w:rsidRDefault="00832F37" w:rsidP="00832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7C269" wp14:editId="2DD8B8DC">
                  <wp:extent cx="2012400" cy="838800"/>
                  <wp:effectExtent l="0" t="0" r="698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C1D01" w14:textId="3436AF8F" w:rsidR="009F43CC" w:rsidRPr="00934E16" w:rsidRDefault="009F43CC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Définition</w:t>
      </w:r>
      <w:r w:rsidR="00832F37">
        <w:rPr>
          <w:b/>
          <w:bCs/>
          <w:i/>
          <w:iCs/>
        </w:rPr>
        <w:t xml:space="preserve"> </w:t>
      </w:r>
    </w:p>
    <w:p w14:paraId="79316DB3" w14:textId="58F44F53" w:rsidR="009F43CC" w:rsidRDefault="00832F37" w:rsidP="0039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395AFF">
        <w:t>.</w:t>
      </w:r>
    </w:p>
    <w:p w14:paraId="2F93FD24" w14:textId="200CC609" w:rsidR="00395AFF" w:rsidRDefault="002A04A5" w:rsidP="00395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95AFF">
        <w:t xml:space="preserve"> est</w:t>
      </w:r>
      <w:r w:rsidR="00395AFF" w:rsidRPr="00395AFF">
        <w:rPr>
          <w:b/>
          <w:bCs/>
        </w:rPr>
        <w:t xml:space="preserve"> perpendiculaire</w:t>
      </w:r>
      <w:r w:rsidR="00395AFF">
        <w:t xml:space="preserve"> 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395AFF">
        <w:t xml:space="preserve"> 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395AFF">
        <w:t xml:space="preserve"> est orthogonal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395AFF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95AFF" w14:paraId="38650260" w14:textId="77777777" w:rsidTr="00395AFF">
        <w:tc>
          <w:tcPr>
            <w:tcW w:w="9062" w:type="dxa"/>
          </w:tcPr>
          <w:p w14:paraId="1F91D354" w14:textId="17A2B01A" w:rsidR="00395AFF" w:rsidRDefault="00395AFF" w:rsidP="00395A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A9A2E" wp14:editId="6E38917B">
                  <wp:extent cx="1915200" cy="1962000"/>
                  <wp:effectExtent l="0" t="0" r="889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785CB" w14:textId="0E77CC2A" w:rsidR="003E709D" w:rsidRPr="00934E16" w:rsidRDefault="003E709D" w:rsidP="003E709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Remarques </w:t>
      </w:r>
    </w:p>
    <w:p w14:paraId="32CD6F26" w14:textId="0EF9B2BA" w:rsidR="009F43CC" w:rsidRDefault="00395AFF" w:rsidP="009F43CC">
      <w:r>
        <w:t xml:space="preserve">Tout vecteur non nul colinéaire à un vecteur normal à un plan est </w:t>
      </w:r>
      <w:r w:rsidRPr="003E709D">
        <w:rPr>
          <w:b/>
          <w:bCs/>
        </w:rPr>
        <w:t>aussi un vecteur normal</w:t>
      </w:r>
      <w:r>
        <w:t xml:space="preserve">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E709D" w14:paraId="6B8A7F8E" w14:textId="77777777" w:rsidTr="003E709D">
        <w:tc>
          <w:tcPr>
            <w:tcW w:w="9062" w:type="dxa"/>
          </w:tcPr>
          <w:p w14:paraId="2D95EBF9" w14:textId="49B46A50" w:rsidR="003E709D" w:rsidRDefault="003E709D" w:rsidP="003E70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F662A" wp14:editId="0B32196B">
                  <wp:extent cx="1876425" cy="122623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64" cy="123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DC77F" w14:textId="368F2379" w:rsidR="009F43CC" w:rsidRDefault="003E709D" w:rsidP="009F43CC">
      <w:r>
        <w:t xml:space="preserve">Si deux vecteurs sont normaux à un même plan, alors ils sont </w:t>
      </w:r>
      <w:r w:rsidRPr="003E709D">
        <w:rPr>
          <w:b/>
          <w:bCs/>
        </w:rPr>
        <w:t>colinéaires entre eux</w:t>
      </w:r>
      <w:r>
        <w:t>.</w:t>
      </w:r>
    </w:p>
    <w:p w14:paraId="0D4AF994" w14:textId="17DD4BFF" w:rsidR="009F43CC" w:rsidRPr="009F43CC" w:rsidRDefault="009F43CC" w:rsidP="009F43CC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lastRenderedPageBreak/>
        <w:t>Propriétés</w:t>
      </w:r>
    </w:p>
    <w:p w14:paraId="56BF33ED" w14:textId="6D56E1AD" w:rsidR="007F74A4" w:rsidRDefault="003E709D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vecteur est normal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s’il est normal à tout vecteur directeur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 w:rsidR="008108C7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108C7" w14:paraId="13778270" w14:textId="77777777" w:rsidTr="008108C7">
        <w:tc>
          <w:tcPr>
            <w:tcW w:w="9062" w:type="dxa"/>
          </w:tcPr>
          <w:p w14:paraId="374CAC37" w14:textId="7C2107AB" w:rsidR="008108C7" w:rsidRDefault="008108C7" w:rsidP="008108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0355E" wp14:editId="1C05C98F">
                  <wp:extent cx="2005200" cy="1065600"/>
                  <wp:effectExtent l="0" t="0" r="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0F339" w14:textId="6E89EF2E" w:rsidR="008108C7" w:rsidRDefault="008108C7" w:rsidP="007F74A4"/>
    <w:p w14:paraId="3CA9A0D6" w14:textId="77777777" w:rsidR="008108C7" w:rsidRDefault="008108C7" w:rsidP="007F74A4"/>
    <w:p w14:paraId="1A57A41F" w14:textId="210F4A8D" w:rsidR="008108C7" w:rsidRDefault="008108C7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orthogonale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 un vecteur directeur de cette droite est colinéaire à un vecteur normal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108C7" w14:paraId="12870CBF" w14:textId="77777777" w:rsidTr="008108C7">
        <w:tc>
          <w:tcPr>
            <w:tcW w:w="9062" w:type="dxa"/>
          </w:tcPr>
          <w:p w14:paraId="6703A969" w14:textId="2F911CEB" w:rsidR="008108C7" w:rsidRDefault="008108C7" w:rsidP="008108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F1FC3" wp14:editId="25122275">
                  <wp:extent cx="2019600" cy="1213200"/>
                  <wp:effectExtent l="0" t="0" r="0" b="63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2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23354" w14:textId="528C0596" w:rsidR="008108C7" w:rsidRDefault="008108C7" w:rsidP="007F74A4"/>
    <w:p w14:paraId="60BF2F25" w14:textId="77777777" w:rsidR="008108C7" w:rsidRDefault="008108C7" w:rsidP="007F74A4"/>
    <w:p w14:paraId="017854DE" w14:textId="3A4875E3" w:rsidR="008108C7" w:rsidRDefault="008108C7" w:rsidP="0081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droite est parallèle à un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 un vecteur directeur de cette droite est orthogonal à un vecteur normal à ce plan.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5549A" w14:paraId="6C78C98C" w14:textId="77777777" w:rsidTr="0045549A">
        <w:tc>
          <w:tcPr>
            <w:tcW w:w="9062" w:type="dxa"/>
          </w:tcPr>
          <w:p w14:paraId="04C74A44" w14:textId="28BAC2FF" w:rsidR="0045549A" w:rsidRDefault="0045549A" w:rsidP="004554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7714D" wp14:editId="43C09C20">
                  <wp:extent cx="2199600" cy="1173600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B6CC4" w14:textId="3C1D10C8" w:rsidR="008108C7" w:rsidRDefault="008108C7" w:rsidP="007F74A4"/>
    <w:p w14:paraId="4219923C" w14:textId="77777777" w:rsidR="008A5685" w:rsidRDefault="008A5685" w:rsidP="007F74A4"/>
    <w:p w14:paraId="315BE4E1" w14:textId="2D684ECD" w:rsidR="0045549A" w:rsidRDefault="0045549A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t>.</w:t>
      </w:r>
    </w:p>
    <w:p w14:paraId="15A3D7C1" w14:textId="7CEF360D" w:rsidR="0045549A" w:rsidRDefault="002A04A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45549A" w:rsidRPr="008A5685">
        <w:rPr>
          <w:b/>
          <w:bCs/>
        </w:rPr>
        <w:t xml:space="preserve"> et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45549A" w:rsidRPr="008A5685">
        <w:rPr>
          <w:b/>
          <w:bCs/>
        </w:rPr>
        <w:t xml:space="preserve"> </w:t>
      </w:r>
      <w:r w:rsidR="008A5685" w:rsidRPr="008A5685">
        <w:rPr>
          <w:b/>
          <w:bCs/>
        </w:rPr>
        <w:t>sont parallèles</w:t>
      </w:r>
      <w:r w:rsidR="008A5685">
        <w:t xml:space="preserve"> </w:t>
      </w:r>
      <w:r w:rsidR="0045549A">
        <w:t>si et seulement si</w:t>
      </w:r>
      <w:r w:rsidR="0045549A" w:rsidRPr="008A5685">
        <w:rPr>
          <w:b/>
          <w:bCs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8A5685" w:rsidRPr="008A5685">
        <w:rPr>
          <w:b/>
          <w:bCs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8A5685" w:rsidRPr="008A5685">
        <w:rPr>
          <w:b/>
          <w:bCs/>
        </w:rPr>
        <w:t xml:space="preserve"> sont colinéaires</w:t>
      </w:r>
      <w:r w:rsidR="008A5685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22B181DF" w14:textId="77777777" w:rsidTr="008A5685">
        <w:tc>
          <w:tcPr>
            <w:tcW w:w="9062" w:type="dxa"/>
          </w:tcPr>
          <w:p w14:paraId="532DE4DB" w14:textId="4C45353D" w:rsidR="008A5685" w:rsidRDefault="008A5685" w:rsidP="008A5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84166" wp14:editId="4F324540">
                  <wp:extent cx="2037600" cy="1112400"/>
                  <wp:effectExtent l="0" t="0" r="127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1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7E398" w14:textId="432B2D0F" w:rsidR="007F74A4" w:rsidRPr="00A85319" w:rsidRDefault="008C6F2E" w:rsidP="007F74A4">
      <w:pPr>
        <w:pStyle w:val="Titre2"/>
      </w:pPr>
      <w:bookmarkStart w:id="22" w:name="_Toc60359972"/>
      <w:r>
        <w:lastRenderedPageBreak/>
        <w:t>Projeté orthogonal d’un point</w:t>
      </w:r>
      <w:bookmarkEnd w:id="22"/>
    </w:p>
    <w:p w14:paraId="3F432C3C" w14:textId="2CA0923D" w:rsidR="009F43CC" w:rsidRPr="009F43CC" w:rsidRDefault="009F43CC" w:rsidP="00515B9C">
      <w:pPr>
        <w:pStyle w:val="Titre3"/>
      </w:pPr>
      <w:bookmarkStart w:id="23" w:name="_Toc60359973"/>
      <w:r w:rsidRPr="009F43CC">
        <w:t>Pro</w:t>
      </w:r>
      <w:r w:rsidR="00BE175C">
        <w:t>jection d’un point sur une droite</w:t>
      </w:r>
      <w:bookmarkEnd w:id="23"/>
    </w:p>
    <w:p w14:paraId="482C3AE5" w14:textId="50790DBB" w:rsidR="009F43CC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w:rPr>
            <w:rFonts w:ascii="Cambria Math" w:hAnsi="Cambria Math"/>
          </w:rPr>
          <m:t>d</m:t>
        </m:r>
      </m:oMath>
      <w:r>
        <w:t xml:space="preserve"> une droite.</w:t>
      </w:r>
    </w:p>
    <w:p w14:paraId="4F109028" w14:textId="5154AE33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Il existe un unique </w:t>
      </w:r>
      <w:r w:rsidRPr="008A5685">
        <w:rPr>
          <w:b/>
          <w:bCs/>
        </w:rPr>
        <w:t xml:space="preserve">plan passant par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et orthogonal à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>
        <w:t>.</w:t>
      </w:r>
    </w:p>
    <w:p w14:paraId="5E31C17C" w14:textId="7E99A7D3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et la droite </w:t>
      </w:r>
      <m:oMath>
        <m:r>
          <w:rPr>
            <w:rFonts w:ascii="Cambria Math" w:hAnsi="Cambria Math"/>
          </w:rPr>
          <m:t>d</m:t>
        </m:r>
      </m:oMath>
      <w:r>
        <w:t xml:space="preserve"> sont sécants en un point </w:t>
      </w:r>
      <m:oMath>
        <m:r>
          <w:rPr>
            <w:rFonts w:ascii="Cambria Math" w:hAnsi="Cambria Math"/>
          </w:rPr>
          <m:t>H</m:t>
        </m:r>
      </m:oMath>
      <w:r>
        <w:t xml:space="preserve"> appelé le </w:t>
      </w:r>
      <w:proofErr w:type="gramStart"/>
      <w:r w:rsidRPr="008A5685">
        <w:rPr>
          <w:b/>
          <w:bCs/>
        </w:rPr>
        <w:t>projeté</w:t>
      </w:r>
      <w:proofErr w:type="gramEnd"/>
      <w:r w:rsidRPr="008A5685">
        <w:rPr>
          <w:b/>
          <w:bCs/>
        </w:rPr>
        <w:t xml:space="preserve"> orthogonal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sur la droite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5141C97A" w14:textId="77777777" w:rsidTr="008A5685">
        <w:tc>
          <w:tcPr>
            <w:tcW w:w="9062" w:type="dxa"/>
          </w:tcPr>
          <w:p w14:paraId="30ABFE26" w14:textId="7896CCCB" w:rsidR="008A5685" w:rsidRDefault="008A5685" w:rsidP="008A56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3B90A4" wp14:editId="569788FB">
                  <wp:extent cx="1944000" cy="12816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29F1A" w14:textId="1CF9AD80" w:rsidR="007F74A4" w:rsidRDefault="007F74A4" w:rsidP="007F74A4"/>
    <w:p w14:paraId="3181CC10" w14:textId="27EC94F8" w:rsidR="008A5685" w:rsidRDefault="008A5685" w:rsidP="007F74A4"/>
    <w:p w14:paraId="5675F1A2" w14:textId="2F555494" w:rsidR="00BE175C" w:rsidRPr="009F43CC" w:rsidRDefault="00BE175C" w:rsidP="00515B9C">
      <w:pPr>
        <w:pStyle w:val="Titre3"/>
      </w:pPr>
      <w:bookmarkStart w:id="24" w:name="_Toc60359974"/>
      <w:r w:rsidRPr="009F43CC">
        <w:t>Pro</w:t>
      </w:r>
      <w:r>
        <w:t>jection d’un point sur un plan</w:t>
      </w:r>
      <w:bookmarkEnd w:id="24"/>
    </w:p>
    <w:p w14:paraId="2470371C" w14:textId="69615C07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plan.</w:t>
      </w:r>
    </w:p>
    <w:p w14:paraId="7FFEED15" w14:textId="4B9CB07B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Il existe un</w:t>
      </w:r>
      <w:r w:rsidR="00BE175C">
        <w:t>e</w:t>
      </w:r>
      <w:r>
        <w:t xml:space="preserve"> unique </w:t>
      </w:r>
      <w:r w:rsidR="00BE175C">
        <w:rPr>
          <w:b/>
          <w:bCs/>
        </w:rPr>
        <w:t>droite</w:t>
      </w:r>
      <w:r w:rsidRPr="008A5685">
        <w:rPr>
          <w:b/>
          <w:bCs/>
        </w:rPr>
        <w:t xml:space="preserve"> passant par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et orthogonal</w:t>
      </w:r>
      <w:r w:rsidR="00EB1DEF">
        <w:rPr>
          <w:b/>
          <w:bCs/>
        </w:rPr>
        <w:t>e</w:t>
      </w:r>
      <w:r w:rsidRPr="008A5685">
        <w:rPr>
          <w:b/>
          <w:bCs/>
        </w:rPr>
        <w:t xml:space="preserve"> à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>
        <w:t>.</w:t>
      </w:r>
    </w:p>
    <w:p w14:paraId="71DA3C81" w14:textId="30849E19" w:rsidR="008A5685" w:rsidRDefault="008A5685" w:rsidP="008A5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 w:rsidR="00BE175C">
        <w:t xml:space="preserve"> </w:t>
      </w:r>
      <w:r>
        <w:t xml:space="preserve">et la droite sont sécants en un point </w:t>
      </w:r>
      <m:oMath>
        <m:r>
          <w:rPr>
            <w:rFonts w:ascii="Cambria Math" w:hAnsi="Cambria Math"/>
          </w:rPr>
          <m:t>H</m:t>
        </m:r>
      </m:oMath>
      <w:r>
        <w:t xml:space="preserve"> appelé le </w:t>
      </w:r>
      <w:proofErr w:type="gramStart"/>
      <w:r w:rsidRPr="008A5685">
        <w:rPr>
          <w:b/>
          <w:bCs/>
        </w:rPr>
        <w:t>projeté</w:t>
      </w:r>
      <w:proofErr w:type="gramEnd"/>
      <w:r w:rsidRPr="008A5685">
        <w:rPr>
          <w:b/>
          <w:bCs/>
        </w:rPr>
        <w:t xml:space="preserve"> orthogonal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8A5685">
        <w:rPr>
          <w:b/>
          <w:bCs/>
        </w:rPr>
        <w:t xml:space="preserve"> sur </w:t>
      </w:r>
      <w:r w:rsidR="00BE175C">
        <w:rPr>
          <w:b/>
          <w:bCs/>
        </w:rPr>
        <w:t>le plan</w:t>
      </w:r>
      <w:r w:rsidRPr="00BE175C">
        <w:rPr>
          <w:b/>
          <w:bCs/>
        </w:rPr>
        <w:t xml:space="preserve">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A5685" w14:paraId="09F75095" w14:textId="77777777" w:rsidTr="00FC5E2A">
        <w:tc>
          <w:tcPr>
            <w:tcW w:w="9062" w:type="dxa"/>
          </w:tcPr>
          <w:p w14:paraId="5C50270F" w14:textId="06846B92" w:rsidR="008A5685" w:rsidRDefault="00BE175C" w:rsidP="00FC5E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F795D" wp14:editId="0E6EF222">
                  <wp:extent cx="1947600" cy="1267200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6908" w14:textId="59057333" w:rsidR="007F74A4" w:rsidRPr="00B50C8C" w:rsidRDefault="007F74A4" w:rsidP="007F74A4">
      <w:pPr>
        <w:pStyle w:val="Titre1"/>
      </w:pPr>
      <w:bookmarkStart w:id="25" w:name="_Toc60359975"/>
      <w:r>
        <w:t>Calculs de distances dans l’espace</w:t>
      </w:r>
      <w:bookmarkEnd w:id="25"/>
    </w:p>
    <w:p w14:paraId="344047C6" w14:textId="722D1E39" w:rsidR="007F74A4" w:rsidRDefault="008C6F2E" w:rsidP="007F74A4">
      <w:pPr>
        <w:pStyle w:val="Titre2"/>
      </w:pPr>
      <w:bookmarkStart w:id="26" w:name="_Toc60359976"/>
      <w:r>
        <w:t>Calculs dans une base orthonormée ; Calculs dans un repère orthonormé</w:t>
      </w:r>
      <w:bookmarkEnd w:id="26"/>
    </w:p>
    <w:p w14:paraId="5C9057A9" w14:textId="77777777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Pr="00F81EC4">
        <w:rPr>
          <w:b/>
          <w:bCs/>
          <w:i/>
          <w:iCs/>
        </w:rPr>
        <w:t>éfinition</w:t>
      </w:r>
    </w:p>
    <w:p w14:paraId="287FD8B8" w14:textId="09BF32DD" w:rsidR="009F43CC" w:rsidRDefault="00BE175C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base orthonormée de l’espace est une base de l’espace telle que ses trois vecteurs soient orthogonaux deux à deux et tous de norme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070EF446" w14:textId="4A339414" w:rsidR="00BE175C" w:rsidRDefault="00BE175C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Autrement dit,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une </w:t>
      </w:r>
      <w:r w:rsidRPr="00E35409">
        <w:rPr>
          <w:b/>
          <w:bCs/>
        </w:rPr>
        <w:t>base orthonormée</w:t>
      </w:r>
      <w:r>
        <w:t xml:space="preserve"> signifie que :</w:t>
      </w:r>
    </w:p>
    <w:p w14:paraId="379A8062" w14:textId="7E706FB1" w:rsidR="00BE175C" w:rsidRDefault="002A04A5" w:rsidP="00BE1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, </w:t>
      </w:r>
      <w:r w:rsidR="00BE175C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, </w:t>
      </w:r>
      <w:r w:rsidR="00BE175C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=0</m:t>
        </m:r>
      </m:oMath>
      <w:r w:rsidR="00BE175C">
        <w:t xml:space="preserve"> </w:t>
      </w:r>
      <w:r w:rsidR="00BE175C">
        <w:tab/>
        <w:t xml:space="preserve">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=1</m:t>
        </m:r>
      </m:oMath>
    </w:p>
    <w:p w14:paraId="4E112F01" w14:textId="77777777" w:rsidR="00CC62B1" w:rsidRDefault="00CC62B1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E440FEE" w14:textId="44F6E08C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Définition</w:t>
      </w:r>
    </w:p>
    <w:p w14:paraId="2423F162" w14:textId="27721434" w:rsidR="009F43CC" w:rsidRDefault="00E35409" w:rsidP="00E35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</w:t>
      </w:r>
      <w:r w:rsidRPr="00E35409">
        <w:rPr>
          <w:b/>
          <w:bCs/>
        </w:rPr>
        <w:t>repère orthonormé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un repère tel que la base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est orthonormé.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5409" w14:paraId="10B4461B" w14:textId="77777777" w:rsidTr="00E35409">
        <w:tc>
          <w:tcPr>
            <w:tcW w:w="9062" w:type="dxa"/>
          </w:tcPr>
          <w:p w14:paraId="3C8335D0" w14:textId="3EC0C402" w:rsidR="00E35409" w:rsidRDefault="00E35409" w:rsidP="00E354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C6283" wp14:editId="514BB9DF">
                  <wp:extent cx="1407600" cy="1321200"/>
                  <wp:effectExtent l="0" t="0" r="254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3BF7C" w14:textId="77777777" w:rsidR="00E35409" w:rsidRDefault="00E35409" w:rsidP="009F43CC"/>
    <w:p w14:paraId="3F5DE3F8" w14:textId="6B907ED2" w:rsidR="009F43CC" w:rsidRPr="00934E16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0FFF7817" w14:textId="675B6FBC" w:rsidR="009F43CC" w:rsidRDefault="00E35409" w:rsidP="009E5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une base orthonormée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de l’espace, on considère 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x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y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z </m:t>
                  </m:r>
                </m:e>
              </m:mr>
            </m:m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x'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y'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z'</m:t>
                  </m:r>
                </m:e>
              </m:mr>
            </m:m>
          </m:e>
        </m:d>
      </m:oMath>
      <w:r>
        <w:t>.</w:t>
      </w:r>
    </w:p>
    <w:p w14:paraId="39DA64E6" w14:textId="22058E69" w:rsidR="00E35409" w:rsidRDefault="00E35409" w:rsidP="009E5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a alors</w:t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+y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+zz'</m:t>
        </m:r>
      </m:oMath>
      <w:r>
        <w:t xml:space="preserve"> </w:t>
      </w:r>
      <w:r>
        <w:tab/>
        <w:t xml:space="preserve">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5409" w14:paraId="0750F590" w14:textId="77777777" w:rsidTr="00994E31">
        <w:tc>
          <w:tcPr>
            <w:tcW w:w="9062" w:type="dxa"/>
          </w:tcPr>
          <w:p w14:paraId="06C67A5D" w14:textId="15D54DF2" w:rsidR="00E35409" w:rsidRDefault="00994E31" w:rsidP="00E354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BEE85" wp14:editId="612690B4">
                  <wp:extent cx="4604400" cy="2592000"/>
                  <wp:effectExtent l="0" t="0" r="571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40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09" w14:paraId="5E8E3D0A" w14:textId="77777777" w:rsidTr="00994E31">
        <w:tc>
          <w:tcPr>
            <w:tcW w:w="9062" w:type="dxa"/>
          </w:tcPr>
          <w:p w14:paraId="30E6721F" w14:textId="693C4364" w:rsidR="00994E31" w:rsidRDefault="002A04A5" w:rsidP="00E3540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donc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AB 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oMath>
          </w:p>
          <w:p w14:paraId="7322E271" w14:textId="354D87A9" w:rsidR="00E35409" w:rsidRDefault="002A04A5" w:rsidP="00E35409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OE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oMath>
            <w:r w:rsidR="00994E31">
              <w:t xml:space="preserve"> donc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OE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29 </m:t>
                  </m:r>
                </m:e>
              </m:rad>
              <m:r>
                <w:rPr>
                  <w:rFonts w:ascii="Cambria Math" w:hAnsi="Cambria Math"/>
                </w:rPr>
                <m:t xml:space="preserve"> ≈5,385</m:t>
              </m:r>
            </m:oMath>
          </w:p>
          <w:p w14:paraId="47E95C7F" w14:textId="0BE1DE89" w:rsidR="00994E31" w:rsidRDefault="00994E31" w:rsidP="00E35409">
            <w:pPr>
              <w:jc w:val="center"/>
            </w:pPr>
          </w:p>
        </w:tc>
      </w:tr>
    </w:tbl>
    <w:p w14:paraId="70088C37" w14:textId="50344FB9" w:rsidR="00E35409" w:rsidRDefault="00E35409" w:rsidP="009F43CC"/>
    <w:p w14:paraId="080BCDAF" w14:textId="3AB748BC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Corollaire</w:t>
      </w:r>
    </w:p>
    <w:p w14:paraId="47DE7290" w14:textId="51CD9FFB" w:rsidR="009F43CC" w:rsidRDefault="009E5E7A" w:rsidP="00FC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un </w:t>
      </w:r>
      <w:r w:rsidRPr="009E5E7A">
        <w:t>repère orthonormé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j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k</m:t>
                </m:r>
              </m:e>
            </m:acc>
          </m:e>
        </m:d>
      </m:oMath>
      <w:r>
        <w:t xml:space="preserve"> de l’espace, on considère </w:t>
      </w:r>
      <w:r w:rsidR="00FC5E2A">
        <w:t xml:space="preserve">les points 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A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  <w:r w:rsidR="00FC5E2A">
        <w:t xml:space="preserve"> et 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 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B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; 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)</m:t>
        </m:r>
      </m:oMath>
      <w:r w:rsidR="00FC5E2A">
        <w:t xml:space="preserve">. Puisque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mr>
            </m:m>
          </m:e>
        </m:d>
      </m:oMath>
      <w:r w:rsidR="00FC5E2A">
        <w:t xml:space="preserve"> alors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AB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C5E2A" w14:paraId="31DCEFDE" w14:textId="77777777" w:rsidTr="00FC5E2A">
        <w:tc>
          <w:tcPr>
            <w:tcW w:w="9062" w:type="dxa"/>
          </w:tcPr>
          <w:p w14:paraId="180C7B25" w14:textId="23DE8103" w:rsidR="00FC5E2A" w:rsidRDefault="00CC62B1" w:rsidP="00FC5E2A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33CFB81" wp14:editId="5F5C778D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167005</wp:posOffset>
                      </wp:positionV>
                      <wp:extent cx="3124200" cy="3362325"/>
                      <wp:effectExtent l="0" t="0" r="0" b="0"/>
                      <wp:wrapNone/>
                      <wp:docPr id="43" name="Groupe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3362325"/>
                                <a:chOff x="28575" y="0"/>
                                <a:chExt cx="3124200" cy="3362325"/>
                              </a:xfrm>
                            </wpg:grpSpPr>
                            <wps:wsp>
                              <wps:cNvPr id="39" name="Zone de texte 39"/>
                              <wps:cNvSpPr txBox="1"/>
                              <wps:spPr>
                                <a:xfrm>
                                  <a:off x="28575" y="306705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E2464" w14:textId="6C36946E" w:rsidR="004C3916" w:rsidRPr="00FC5E2A" w:rsidRDefault="004C3916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2905125" y="251460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2F37F7" w14:textId="5EF1DF1A" w:rsidR="004C3916" w:rsidRPr="00FC5E2A" w:rsidRDefault="004C3916" w:rsidP="00FC5E2A">
                                    <w:pPr>
                                      <w:rPr>
                                        <w:color w:val="00990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990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42"/>
                              <wps:cNvSpPr txBox="1"/>
                              <wps:spPr>
                                <a:xfrm>
                                  <a:off x="733425" y="0"/>
                                  <a:ext cx="2476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EFE261" w14:textId="1B2D50E0" w:rsidR="004C3916" w:rsidRPr="00FC5E2A" w:rsidRDefault="004C3916" w:rsidP="00FC5E2A">
                                    <w:pPr>
                                      <w:rPr>
                                        <w:color w:val="0000FF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z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CFB81" id="Groupe 43" o:spid="_x0000_s1026" style="position:absolute;left:0;text-align:left;margin-left:121.75pt;margin-top:13.15pt;width:246pt;height:264.75pt;z-index:251664384;mso-width-relative:margin;mso-height-relative:margin" coordorigin="285" coordsize="31242,3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9" o:spid="_x0000_s1027" type="#_x0000_t202" style="position:absolute;left:285;top:30670;width: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<v:textbox>
                          <w:txbxContent>
                            <w:p w14:paraId="0BBE2464" w14:textId="6C36946E" w:rsidR="004C3916" w:rsidRPr="00FC5E2A" w:rsidRDefault="004C3916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1" o:spid="_x0000_s1028" type="#_x0000_t202" style="position:absolute;left:29051;top:25146;width:247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<v:textbox>
                          <w:txbxContent>
                            <w:p w14:paraId="752F37F7" w14:textId="5EF1DF1A" w:rsidR="004C3916" w:rsidRPr="00FC5E2A" w:rsidRDefault="004C3916" w:rsidP="00FC5E2A">
                              <w:pPr>
                                <w:rPr>
                                  <w:color w:val="0099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990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2" o:spid="_x0000_s1029" type="#_x0000_t202" style="position:absolute;left:7334;width:247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1AEFE261" w14:textId="1B2D50E0" w:rsidR="004C3916" w:rsidRPr="00FC5E2A" w:rsidRDefault="004C3916" w:rsidP="00FC5E2A">
                              <w:pPr>
                                <w:rPr>
                                  <w:color w:val="0000FF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857A83" wp14:editId="2A0821EA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-204470</wp:posOffset>
                      </wp:positionV>
                      <wp:extent cx="342900" cy="419100"/>
                      <wp:effectExtent l="0" t="0" r="0" b="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20872" w14:textId="6580CFD1" w:rsidR="00CC62B1" w:rsidRPr="00CC62B1" w:rsidRDefault="00CC62B1">
                                  <w:pPr>
                                    <w:rPr>
                                      <w:color w:val="0000FF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z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57A83" id="Zone de texte 9" o:spid="_x0000_s1030" type="#_x0000_t202" style="position:absolute;left:0;text-align:left;margin-left:175pt;margin-top:-16.1pt;width:27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" filled="f" stroked="f" strokeweight=".5pt">
                      <v:textbox>
                        <w:txbxContent>
                          <w:p w14:paraId="19D20872" w14:textId="6580CFD1" w:rsidR="00CC62B1" w:rsidRPr="00CC62B1" w:rsidRDefault="00CC62B1">
                            <w:pPr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E2A">
              <w:rPr>
                <w:noProof/>
              </w:rPr>
              <w:drawing>
                <wp:inline distT="0" distB="0" distL="0" distR="0" wp14:anchorId="3DD9ADDD" wp14:editId="5FB97AB3">
                  <wp:extent cx="4633200" cy="35244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200" cy="3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E2A" w14:paraId="646D9A8A" w14:textId="77777777" w:rsidTr="00FC5E2A">
        <w:tc>
          <w:tcPr>
            <w:tcW w:w="9062" w:type="dxa"/>
          </w:tcPr>
          <w:p w14:paraId="03EADEAF" w14:textId="40286C8C" w:rsidR="00FC5E2A" w:rsidRDefault="002A04A5" w:rsidP="00FC5E2A">
            <w:pPr>
              <w:jc w:val="center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4-0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1-5</m:t>
                        </m:r>
                      </m:e>
                    </m:mr>
                  </m:m>
                </m:e>
              </m:d>
            </m:oMath>
            <w:r w:rsidR="000F4426"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e>
                    </m:mr>
                  </m:m>
                </m:e>
              </m:d>
            </m:oMath>
            <w:r w:rsidR="00FC5E2A">
              <w:t xml:space="preserve"> donc la distance </w:t>
            </w:r>
            <m:oMath>
              <m:r>
                <w:rPr>
                  <w:rFonts w:ascii="Cambria Math" w:hAnsi="Cambria Math"/>
                </w:rPr>
                <m:t>AB=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</m:oMath>
          </w:p>
        </w:tc>
      </w:tr>
      <w:tr w:rsidR="000F4426" w14:paraId="185D408F" w14:textId="77777777" w:rsidTr="00FC5E2A">
        <w:tc>
          <w:tcPr>
            <w:tcW w:w="9062" w:type="dxa"/>
          </w:tcPr>
          <w:p w14:paraId="20D4A226" w14:textId="77777777" w:rsidR="000F4426" w:rsidRDefault="000F4426" w:rsidP="00FC5E2A">
            <w:pPr>
              <w:jc w:val="center"/>
            </w:pPr>
          </w:p>
        </w:tc>
      </w:tr>
    </w:tbl>
    <w:p w14:paraId="4BE4C747" w14:textId="01228C44" w:rsidR="00515B9C" w:rsidRDefault="00515B9C" w:rsidP="007F74A4"/>
    <w:p w14:paraId="2EA2F1D6" w14:textId="52C164C9" w:rsidR="007F74A4" w:rsidRPr="007F74A4" w:rsidRDefault="007F74A4" w:rsidP="007F74A4"/>
    <w:p w14:paraId="3C246B52" w14:textId="6F30DE46" w:rsidR="007F74A4" w:rsidRPr="00A85319" w:rsidRDefault="008C6F2E" w:rsidP="007F74A4">
      <w:pPr>
        <w:pStyle w:val="Titre2"/>
      </w:pPr>
      <w:bookmarkStart w:id="27" w:name="_Toc60359977"/>
      <w:r>
        <w:t>Propriétés</w:t>
      </w:r>
      <w:bookmarkEnd w:id="27"/>
    </w:p>
    <w:p w14:paraId="17032DC6" w14:textId="76DB4824" w:rsidR="009F43CC" w:rsidRDefault="00515B9C" w:rsidP="00515B9C">
      <w:pPr>
        <w:pStyle w:val="Titre3"/>
      </w:pPr>
      <w:bookmarkStart w:id="28" w:name="_Toc60359978"/>
      <w:r>
        <w:t>Distance d’un point à un plan</w:t>
      </w:r>
      <w:bookmarkEnd w:id="28"/>
    </w:p>
    <w:p w14:paraId="556B8D5B" w14:textId="77777777" w:rsidR="00515B9C" w:rsidRPr="00515B9C" w:rsidRDefault="00515B9C" w:rsidP="00515B9C"/>
    <w:p w14:paraId="7B59154B" w14:textId="6A16EB9E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passant par un point </w:t>
      </w:r>
      <m:oMath>
        <m:r>
          <w:rPr>
            <w:rFonts w:ascii="Cambria Math" w:hAnsi="Cambria Math"/>
          </w:rPr>
          <m:t>B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>.</w:t>
      </w:r>
    </w:p>
    <w:p w14:paraId="0C59F53A" w14:textId="50830BB4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projeté orthogonal de </w:t>
      </w:r>
      <m:oMath>
        <m:r>
          <w:rPr>
            <w:rFonts w:ascii="Cambria Math" w:hAnsi="Cambria Math"/>
          </w:rPr>
          <m:t>A</m:t>
        </m:r>
      </m:oMath>
      <w:r>
        <w:t xml:space="preserve"> sur 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est noté </w:t>
      </w:r>
      <m:oMath>
        <m:r>
          <w:rPr>
            <w:rFonts w:ascii="Cambria Math" w:hAnsi="Cambria Math"/>
          </w:rPr>
          <m:t>H</m:t>
        </m:r>
      </m:oMath>
      <w:r>
        <w:t xml:space="preserve">. C’est le point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le plus proche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4E64E749" w14:textId="3D5416F4" w:rsid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distance </w:t>
      </w:r>
      <m:oMath>
        <m:r>
          <w:rPr>
            <w:rFonts w:ascii="Cambria Math" w:hAnsi="Cambria Math"/>
          </w:rPr>
          <m:t>AH</m:t>
        </m:r>
      </m:oMath>
      <w:r>
        <w:t xml:space="preserve"> est appelée </w:t>
      </w:r>
      <w:r w:rsidRPr="001526C7">
        <w:rPr>
          <w:b/>
          <w:bCs/>
        </w:rPr>
        <w:t xml:space="preserve">distance du 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1526C7">
        <w:rPr>
          <w:b/>
          <w:bCs/>
        </w:rPr>
        <w:t xml:space="preserve"> au plan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>
        <w:t xml:space="preserve"> et on a :</w:t>
      </w:r>
    </w:p>
    <w:p w14:paraId="294BE748" w14:textId="008AAA2F" w:rsidR="001526C7" w:rsidRPr="001526C7" w:rsidRDefault="001526C7" w:rsidP="0015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AH=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.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n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</m:den>
          </m:f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526C7" w14:paraId="6B2C7E06" w14:textId="77777777" w:rsidTr="00515B9C">
        <w:tc>
          <w:tcPr>
            <w:tcW w:w="9062" w:type="dxa"/>
          </w:tcPr>
          <w:p w14:paraId="4118B033" w14:textId="18564631" w:rsidR="001526C7" w:rsidRDefault="001526C7" w:rsidP="001526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F8FC1" wp14:editId="3C61254F">
                  <wp:extent cx="1735200" cy="1173600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C7" w14:paraId="2258799A" w14:textId="77777777" w:rsidTr="00515B9C">
        <w:tc>
          <w:tcPr>
            <w:tcW w:w="9062" w:type="dxa"/>
          </w:tcPr>
          <w:p w14:paraId="350F2DB0" w14:textId="7ECC7FAD" w:rsidR="001526C7" w:rsidRDefault="001526C7" w:rsidP="001526C7">
            <w:pPr>
              <w:jc w:val="center"/>
            </w:pPr>
            <w:r>
              <w:t xml:space="preserve">Rappel : la droite </w:t>
            </w:r>
            <m:oMath>
              <m:r>
                <w:rPr>
                  <w:rFonts w:ascii="Cambria Math" w:hAnsi="Cambria Math"/>
                </w:rPr>
                <m:t xml:space="preserve">(AH) </m:t>
              </m:r>
            </m:oMath>
            <w:r>
              <w:t xml:space="preserve">est perpendiculaire au plan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oMath>
          </w:p>
        </w:tc>
      </w:tr>
    </w:tbl>
    <w:p w14:paraId="786DEFB5" w14:textId="2C91E984" w:rsidR="001526C7" w:rsidRDefault="001526C7" w:rsidP="009F43CC"/>
    <w:p w14:paraId="27A22B34" w14:textId="1A1AB4B4" w:rsidR="00515B9C" w:rsidRDefault="00515B9C" w:rsidP="00515B9C">
      <w:pPr>
        <w:pStyle w:val="Titre3"/>
      </w:pPr>
      <w:bookmarkStart w:id="29" w:name="_Toc60359979"/>
      <w:r>
        <w:lastRenderedPageBreak/>
        <w:t>Distance d’un point à une droite</w:t>
      </w:r>
      <w:bookmarkEnd w:id="29"/>
    </w:p>
    <w:p w14:paraId="1360411C" w14:textId="5AE01E87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point de l’espace et </w:t>
      </w:r>
      <m:oMath>
        <m:r>
          <w:rPr>
            <w:rFonts w:ascii="Cambria Math" w:hAnsi="Cambria Math"/>
          </w:rPr>
          <m:t>d</m:t>
        </m:r>
      </m:oMath>
      <w:r>
        <w:t xml:space="preserve"> un plan passant par un point </w:t>
      </w:r>
      <m:oMath>
        <m:r>
          <w:rPr>
            <w:rFonts w:ascii="Cambria Math" w:hAnsi="Cambria Math"/>
          </w:rPr>
          <m:t>B</m:t>
        </m:r>
      </m:oMath>
      <w:r>
        <w:t xml:space="preserve"> et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14:paraId="6EAE9321" w14:textId="2746C404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projeté orthogonal de </w:t>
      </w:r>
      <m:oMath>
        <m:r>
          <w:rPr>
            <w:rFonts w:ascii="Cambria Math" w:hAnsi="Cambria Math"/>
          </w:rPr>
          <m:t>A</m:t>
        </m:r>
      </m:oMath>
      <w:r>
        <w:t xml:space="preserve"> sur la droite </w:t>
      </w:r>
      <m:oMath>
        <m:r>
          <w:rPr>
            <w:rFonts w:ascii="Cambria Math" w:hAnsi="Cambria Math"/>
          </w:rPr>
          <m:t>d</m:t>
        </m:r>
      </m:oMath>
      <w:r>
        <w:t xml:space="preserve"> est noté </w:t>
      </w:r>
      <m:oMath>
        <m:r>
          <w:rPr>
            <w:rFonts w:ascii="Cambria Math" w:hAnsi="Cambria Math"/>
          </w:rPr>
          <m:t>H</m:t>
        </m:r>
      </m:oMath>
      <w:r>
        <w:t xml:space="preserve">. C’est le point de </w:t>
      </w:r>
      <m:oMath>
        <m:r>
          <w:rPr>
            <w:rFonts w:ascii="Cambria Math" w:hAnsi="Cambria Math"/>
          </w:rPr>
          <m:t>d</m:t>
        </m:r>
      </m:oMath>
      <w:r>
        <w:t xml:space="preserve"> le plus proche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3A4F4F87" w14:textId="7F067C27" w:rsidR="00515B9C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distance </w:t>
      </w:r>
      <m:oMath>
        <m:r>
          <w:rPr>
            <w:rFonts w:ascii="Cambria Math" w:hAnsi="Cambria Math"/>
          </w:rPr>
          <m:t>AH</m:t>
        </m:r>
      </m:oMath>
      <w:r>
        <w:t xml:space="preserve"> est appelée </w:t>
      </w:r>
      <w:r w:rsidRPr="001526C7">
        <w:rPr>
          <w:b/>
          <w:bCs/>
        </w:rPr>
        <w:t xml:space="preserve">distance du 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1526C7">
        <w:rPr>
          <w:b/>
          <w:bCs/>
        </w:rPr>
        <w:t xml:space="preserve"> </w:t>
      </w:r>
      <w:r>
        <w:rPr>
          <w:b/>
          <w:bCs/>
        </w:rPr>
        <w:t xml:space="preserve">à la droite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1526C7">
        <w:rPr>
          <w:b/>
          <w:bCs/>
        </w:rPr>
        <w:t xml:space="preserve"> </w:t>
      </w:r>
      <w:r>
        <w:t>et on a :</w:t>
      </w:r>
    </w:p>
    <w:p w14:paraId="0FAAAF4F" w14:textId="7CE769C0" w:rsidR="00515B9C" w:rsidRPr="001526C7" w:rsidRDefault="00515B9C" w:rsidP="00515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AH=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AB 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-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.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u</m:t>
                      </m:r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u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e>
          </m:d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15B9C" w14:paraId="2E2AF082" w14:textId="77777777" w:rsidTr="004C3916">
        <w:tc>
          <w:tcPr>
            <w:tcW w:w="9062" w:type="dxa"/>
          </w:tcPr>
          <w:p w14:paraId="79E3AB2E" w14:textId="2C03EF7E" w:rsidR="00515B9C" w:rsidRDefault="00515B9C" w:rsidP="004C39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78F70" wp14:editId="61EA28EE">
                  <wp:extent cx="1706400" cy="1792800"/>
                  <wp:effectExtent l="0" t="0" r="825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7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9C" w14:paraId="43D73FEB" w14:textId="77777777" w:rsidTr="004C3916">
        <w:tc>
          <w:tcPr>
            <w:tcW w:w="9062" w:type="dxa"/>
          </w:tcPr>
          <w:p w14:paraId="40597B2D" w14:textId="6A5C6D55" w:rsidR="00515B9C" w:rsidRDefault="00515B9C" w:rsidP="004C3916">
            <w:pPr>
              <w:jc w:val="center"/>
            </w:pPr>
            <w:r>
              <w:t xml:space="preserve">Rappel : la droite </w:t>
            </w:r>
            <m:oMath>
              <m:r>
                <w:rPr>
                  <w:rFonts w:ascii="Cambria Math" w:hAnsi="Cambria Math"/>
                </w:rPr>
                <m:t xml:space="preserve">(AH) </m:t>
              </m:r>
            </m:oMath>
            <w:r>
              <w:t xml:space="preserve">est perpendiculaire à la droite </w:t>
            </w:r>
            <m:oMath>
              <m:r>
                <w:rPr>
                  <w:rFonts w:ascii="Cambria Math" w:hAnsi="Cambria Math"/>
                </w:rPr>
                <m:t>d</m:t>
              </m:r>
            </m:oMath>
          </w:p>
        </w:tc>
      </w:tr>
    </w:tbl>
    <w:p w14:paraId="28DBB1E2" w14:textId="77777777" w:rsidR="007450B6" w:rsidRDefault="007450B6" w:rsidP="00193B5F">
      <w:pPr>
        <w:spacing w:after="0"/>
      </w:pPr>
    </w:p>
    <w:p w14:paraId="0A961C58" w14:textId="0F44017F" w:rsidR="007F74A4" w:rsidRDefault="007F74A4" w:rsidP="007F74A4">
      <w:pPr>
        <w:pStyle w:val="Titre1"/>
      </w:pPr>
      <w:bookmarkStart w:id="30" w:name="_Toc60359980"/>
      <w:r>
        <w:t>Représentation paramétrique d’une droite</w:t>
      </w:r>
      <w:bookmarkEnd w:id="30"/>
    </w:p>
    <w:p w14:paraId="3BCA003C" w14:textId="0D63E537" w:rsidR="007F74A4" w:rsidRDefault="008C6F2E" w:rsidP="007F74A4">
      <w:pPr>
        <w:pStyle w:val="Titre2"/>
      </w:pPr>
      <w:bookmarkStart w:id="31" w:name="_Toc60359981"/>
      <w:r>
        <w:t>Caractérisation des points appartenant à une droite</w:t>
      </w:r>
      <w:bookmarkEnd w:id="31"/>
    </w:p>
    <w:p w14:paraId="4319DF94" w14:textId="2E2C7BD4" w:rsidR="007F74A4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un point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t xml:space="preserve">  et un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 xml:space="preserve"> non nul de l’espace.</w:t>
      </w:r>
    </w:p>
    <w:p w14:paraId="40D89EB8" w14:textId="1B8DBA22" w:rsidR="007450B6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On considère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 xml:space="preserve"> de vecteur directeur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qui passe par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272A773B" w14:textId="63A7B003" w:rsidR="007450B6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w:rPr>
            <w:rFonts w:ascii="Cambria Math" w:hAnsi="Cambria Math"/>
          </w:rPr>
          <m:t>M(x ;y ;z)</m:t>
        </m:r>
      </m:oMath>
      <w:r>
        <w:t xml:space="preserve"> un point de l’espace.</w:t>
      </w:r>
    </w:p>
    <w:p w14:paraId="705CAA8F" w14:textId="4DF1D75F" w:rsidR="007450B6" w:rsidRPr="00193B5F" w:rsidRDefault="007450B6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t xml:space="preserve">Le point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193B5F">
        <w:rPr>
          <w:b/>
          <w:bCs/>
        </w:rPr>
        <w:t xml:space="preserve"> appartient à la droite </w:t>
      </w:r>
      <m:oMath>
        <m:r>
          <m:rPr>
            <m:scr m:val="script"/>
            <m:sty m:val="bi"/>
          </m:rPr>
          <w:rPr>
            <w:rFonts w:ascii="Cambria Math" w:hAnsi="Cambria Math"/>
          </w:rPr>
          <m:t>D</m:t>
        </m:r>
      </m:oMath>
      <w:r>
        <w:t xml:space="preserve"> si et seulement </w:t>
      </w:r>
      <w:r w:rsidRPr="00193B5F">
        <w:rPr>
          <w:b/>
          <w:bCs/>
        </w:rPr>
        <w:t xml:space="preserve">s’il existe un réel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Pr="00193B5F">
        <w:rPr>
          <w:b/>
          <w:bCs/>
        </w:rPr>
        <w:t xml:space="preserve"> tel que</w:t>
      </w:r>
      <w:r w:rsidR="00193B5F" w:rsidRPr="00193B5F">
        <w:rPr>
          <w:b/>
          <w:bCs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AM</m:t>
            </m:r>
          </m:e>
        </m:acc>
        <m:r>
          <m:rPr>
            <m:sty m:val="bi"/>
          </m:rPr>
          <w:rPr>
            <w:rFonts w:ascii="Cambria Math" w:hAnsi="Cambria Math"/>
          </w:rPr>
          <m:t xml:space="preserve">=t 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</w:p>
    <w:p w14:paraId="0B6172C9" w14:textId="2D99F8EF" w:rsidR="00193B5F" w:rsidRDefault="00193B5F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Autrement dit, les vecteurs </w:t>
      </w:r>
      <w:r w:rsidRPr="00193B5F">
        <w:rPr>
          <w:b/>
          <w:bCs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sont colinéaires, ce qui se traduit en coordonnées :</w:t>
      </w:r>
    </w:p>
    <w:p w14:paraId="2CDAF710" w14:textId="4DEF03BE" w:rsidR="007450B6" w:rsidRPr="007F74A4" w:rsidRDefault="002A04A5" w:rsidP="0019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x=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a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y=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b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z=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+t c</m:t>
                  </m:r>
                </m:e>
              </m:eqArr>
            </m:e>
          </m:d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93B5F" w14:paraId="12FF2463" w14:textId="77777777" w:rsidTr="00193B5F">
        <w:tc>
          <w:tcPr>
            <w:tcW w:w="9062" w:type="dxa"/>
          </w:tcPr>
          <w:p w14:paraId="7527CD62" w14:textId="0C4B0366" w:rsidR="00193B5F" w:rsidRDefault="00193B5F" w:rsidP="00193B5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E20B8" wp14:editId="45B91BCC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0</wp:posOffset>
                      </wp:positionV>
                      <wp:extent cx="285750" cy="24765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0500F2" w14:textId="6DA5A207" w:rsidR="004C3916" w:rsidRDefault="004C3916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E20B8" id="Zone de texte 19" o:spid="_x0000_s1031" type="#_x0000_t202" style="position:absolute;left:0;text-align:left;margin-left:230.5pt;margin-top:0;width:22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" filled="f" stroked="f" strokeweight=".5pt">
                      <v:textbox>
                        <w:txbxContent>
                          <w:p w14:paraId="1B0500F2" w14:textId="6DA5A207" w:rsidR="004C3916" w:rsidRDefault="004C3916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D6238B" wp14:editId="72271DCD">
                  <wp:extent cx="1969200" cy="1400400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14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700DC" w14:textId="27ADD66D" w:rsidR="007F74A4" w:rsidRPr="00A85319" w:rsidRDefault="008C6F2E" w:rsidP="007F74A4">
      <w:pPr>
        <w:pStyle w:val="Titre2"/>
      </w:pPr>
      <w:bookmarkStart w:id="32" w:name="_Toc60359982"/>
      <w:r>
        <w:lastRenderedPageBreak/>
        <w:t>Représentation paramétrique d’une droite</w:t>
      </w:r>
      <w:bookmarkEnd w:id="32"/>
    </w:p>
    <w:p w14:paraId="356CDEB5" w14:textId="2CA88884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 et d</w:t>
      </w:r>
      <w:r w:rsidRPr="00F81EC4">
        <w:rPr>
          <w:b/>
          <w:bCs/>
          <w:i/>
          <w:iCs/>
        </w:rPr>
        <w:t>éfinition</w:t>
      </w:r>
    </w:p>
    <w:p w14:paraId="73E0CB05" w14:textId="7A4D908F" w:rsidR="007F74A4" w:rsidRDefault="00193B5F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Soient </w:t>
      </w:r>
      <m:oMath>
        <m:r>
          <w:rPr>
            <w:rFonts w:ascii="Cambria Math" w:hAnsi="Cambria Math"/>
          </w:rPr>
          <m:t>α, β</m:t>
        </m:r>
      </m:oMath>
      <w:r>
        <w:t xml:space="preserve"> et </w:t>
      </w:r>
      <m:oMath>
        <m:r>
          <w:rPr>
            <w:rFonts w:ascii="Cambria Math" w:hAnsi="Cambria Math"/>
          </w:rPr>
          <m:t>γ</m:t>
        </m:r>
      </m:oMath>
      <w:r>
        <w:t xml:space="preserve"> trois réels.</w:t>
      </w:r>
    </w:p>
    <w:p w14:paraId="0CAFA5A7" w14:textId="52E2C114" w:rsidR="00193B5F" w:rsidRDefault="00193B5F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dont les coordonnées </w:t>
      </w:r>
      <m:oMath>
        <m:r>
          <w:rPr>
            <w:rFonts w:ascii="Cambria Math" w:hAnsi="Cambria Math"/>
          </w:rPr>
          <m:t>(x;y ;z)</m:t>
        </m:r>
      </m:oMath>
      <w:r>
        <w:t xml:space="preserve"> </w:t>
      </w:r>
      <w:r w:rsidR="00362F84">
        <w:t xml:space="preserve">vérifient le système d’équations paramétriques </w:t>
      </w:r>
    </w:p>
    <w:p w14:paraId="69AA38D5" w14:textId="3FB99CC1" w:rsidR="00362F84" w:rsidRDefault="002A04A5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x=α+t a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y=β+t b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z=γ+t c</m:t>
                </m:r>
              </m:e>
            </m:eqArr>
          </m:e>
        </m:d>
      </m:oMath>
      <w:r w:rsidR="00362F84">
        <w:t xml:space="preserve"> , où </w:t>
      </w:r>
      <m:oMath>
        <m:r>
          <w:rPr>
            <w:rFonts w:ascii="Cambria Math" w:hAnsi="Cambria Math"/>
          </w:rPr>
          <m:t>t</m:t>
        </m:r>
      </m:oMath>
      <w:r w:rsidR="00362F84">
        <w:t xml:space="preserve"> décrit l’ensemble des réels, est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 w:rsidR="00362F84">
        <w:t xml:space="preserve"> qui passe par le point </w:t>
      </w:r>
      <m:oMath>
        <m:r>
          <w:rPr>
            <w:rFonts w:ascii="Cambria Math" w:hAnsi="Cambria Math"/>
          </w:rPr>
          <m:t>A(α ; β ; γ)</m:t>
        </m:r>
      </m:oMath>
      <w:r w:rsidR="00362F84">
        <w:t xml:space="preserve"> et qui est dirigée par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 w:rsidR="00362F84">
        <w:t>.</w:t>
      </w:r>
    </w:p>
    <w:p w14:paraId="7A67A8D2" w14:textId="3D25F77E" w:rsidR="00362F84" w:rsidRDefault="00362F84" w:rsidP="00A53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Ce système est </w:t>
      </w:r>
      <w:r w:rsidRPr="00362F84">
        <w:rPr>
          <w:b/>
          <w:bCs/>
        </w:rPr>
        <w:t>une représentation paramétrique</w:t>
      </w:r>
      <w:r>
        <w:t xml:space="preserve"> de la droite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57AFD" w14:paraId="6865CAD1" w14:textId="77777777" w:rsidTr="00B45AEB">
        <w:trPr>
          <w:trHeight w:val="3402"/>
        </w:trPr>
        <w:tc>
          <w:tcPr>
            <w:tcW w:w="9062" w:type="dxa"/>
          </w:tcPr>
          <w:p w14:paraId="246F99A3" w14:textId="18AA977B" w:rsidR="00957AFD" w:rsidRDefault="00A53261" w:rsidP="00957A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82156F" wp14:editId="23819F31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-22225</wp:posOffset>
                      </wp:positionV>
                      <wp:extent cx="361950" cy="371475"/>
                      <wp:effectExtent l="0" t="0" r="0" b="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FB71A" w14:textId="461073DB" w:rsidR="004C3916" w:rsidRDefault="004C3916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82156F" id="Zone de texte 28" o:spid="_x0000_s1032" type="#_x0000_t202" style="position:absolute;left:0;text-align:left;margin-left:230.25pt;margin-top:-1.75pt;width:28.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" filled="f" stroked="f" strokeweight=".5pt">
                      <v:textbox>
                        <w:txbxContent>
                          <w:p w14:paraId="16DFB71A" w14:textId="461073DB" w:rsidR="004C3916" w:rsidRDefault="004C3916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AFD">
              <w:rPr>
                <w:noProof/>
              </w:rPr>
              <w:drawing>
                <wp:inline distT="0" distB="0" distL="0" distR="0" wp14:anchorId="227B6D7E" wp14:editId="6E5D0688">
                  <wp:extent cx="1821600" cy="1958400"/>
                  <wp:effectExtent l="0" t="0" r="762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FD" w14:paraId="62738703" w14:textId="77777777" w:rsidTr="00B45AEB">
        <w:trPr>
          <w:trHeight w:val="1134"/>
        </w:trPr>
        <w:tc>
          <w:tcPr>
            <w:tcW w:w="9062" w:type="dxa"/>
          </w:tcPr>
          <w:p w14:paraId="2422B481" w14:textId="32908110" w:rsidR="00A53261" w:rsidRDefault="00A53261" w:rsidP="00B45AEB">
            <w:pPr>
              <w:jc w:val="center"/>
            </w:pP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D</m:t>
              </m:r>
            </m:oMath>
            <w:r>
              <w:t xml:space="preserve"> a comme représentation paramétrique</w:t>
            </w:r>
            <w:r w:rsidR="00B45AEB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 xml:space="preserve">x=0,7-t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y=2,3+t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z=3,6+2t</m:t>
                      </m:r>
                    </m:e>
                  </m:eqArr>
                </m:e>
              </m:d>
            </m:oMath>
            <w:r w:rsidRPr="00A53261">
              <w:t xml:space="preserve"> ,</w:t>
            </w:r>
            <w:r>
              <w:t xml:space="preserve"> où </w:t>
            </w:r>
            <m:oMath>
              <m:r>
                <w:rPr>
                  <w:rFonts w:ascii="Cambria Math" w:hAnsi="Cambria Math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</m:t>
              </m:r>
            </m:oMath>
            <w:r>
              <w:t xml:space="preserve">  </w:t>
            </w:r>
          </w:p>
        </w:tc>
      </w:tr>
    </w:tbl>
    <w:p w14:paraId="73B1A423" w14:textId="29C1B695" w:rsidR="009F43CC" w:rsidRPr="009F43CC" w:rsidRDefault="009F43CC" w:rsidP="007F74A4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Remarques</w:t>
      </w:r>
    </w:p>
    <w:p w14:paraId="11D9805F" w14:textId="4E41944B" w:rsidR="007F74A4" w:rsidRDefault="00A53261" w:rsidP="00A53261">
      <w:pPr>
        <w:pStyle w:val="Paragraphedeliste"/>
        <w:numPr>
          <w:ilvl w:val="0"/>
          <w:numId w:val="43"/>
        </w:numPr>
        <w:jc w:val="both"/>
      </w:pPr>
      <w:r>
        <w:t>Une droite peut être définie par la donnée d’une représentation paramétrique.</w:t>
      </w:r>
    </w:p>
    <w:p w14:paraId="44E2F370" w14:textId="7D3DDEAA" w:rsidR="00A53261" w:rsidRDefault="00A53261" w:rsidP="00A53261">
      <w:pPr>
        <w:pStyle w:val="Paragraphedeliste"/>
        <w:numPr>
          <w:ilvl w:val="0"/>
          <w:numId w:val="43"/>
        </w:numPr>
        <w:jc w:val="both"/>
      </w:pPr>
      <w:r>
        <w:t xml:space="preserve">Chaque valeur de </w:t>
      </w:r>
      <m:oMath>
        <m:r>
          <w:rPr>
            <w:rFonts w:ascii="Cambria Math" w:hAnsi="Cambria Math"/>
          </w:rPr>
          <m:t>t</m:t>
        </m:r>
      </m:oMath>
      <w:r>
        <w:t xml:space="preserve"> permet de déterminer les coordonnées d’un point de la droite. Réciproquement, à chaque point de la droite correspond une valeur de </w:t>
      </w:r>
      <m:oMath>
        <m:r>
          <w:rPr>
            <w:rFonts w:ascii="Cambria Math" w:hAnsi="Cambria Math"/>
          </w:rPr>
          <m:t>t</m:t>
        </m:r>
      </m:oMath>
    </w:p>
    <w:p w14:paraId="49942B33" w14:textId="37B0AC5F" w:rsidR="00A53261" w:rsidRDefault="00A53261" w:rsidP="00A53261">
      <w:pPr>
        <w:pStyle w:val="Paragraphedeliste"/>
        <w:numPr>
          <w:ilvl w:val="0"/>
          <w:numId w:val="43"/>
        </w:numPr>
        <w:jc w:val="both"/>
      </w:pPr>
      <w:r>
        <w:t>Une droite admet une infinité de représentations paramétriques : en prenant un autre vecteur directeur ou un autre point de cette droite, on obtient une nouvelle représentation paramétrique.</w:t>
      </w:r>
    </w:p>
    <w:p w14:paraId="15078FAB" w14:textId="531B5B19" w:rsidR="009F43CC" w:rsidRPr="009F43CC" w:rsidRDefault="009F43CC" w:rsidP="007F74A4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Exemple</w:t>
      </w:r>
    </w:p>
    <w:p w14:paraId="07815E2C" w14:textId="5A29DB05" w:rsidR="00B45AEB" w:rsidRDefault="00B45AEB" w:rsidP="007F74A4">
      <w:r>
        <w:t xml:space="preserve">Dans l’exemple si on choisit </w:t>
      </w:r>
      <m:oMath>
        <m:r>
          <w:rPr>
            <w:rFonts w:ascii="Cambria Math" w:hAnsi="Cambria Math"/>
          </w:rPr>
          <m:t>t=0</m:t>
        </m:r>
      </m:oMath>
      <w:r>
        <w:t xml:space="preserve"> alors on obtient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x=0,7-0=0,7     </m:t>
                </m:r>
              </m:e>
              <m:e>
                <m:r>
                  <w:rPr>
                    <w:rFonts w:ascii="Cambria Math" w:hAnsi="Cambria Math"/>
                  </w:rPr>
                  <m:t xml:space="preserve">y=2,3+0=2,3      </m:t>
                </m:r>
              </m:e>
              <m:e>
                <m:r>
                  <w:rPr>
                    <w:rFonts w:ascii="Cambria Math" w:hAnsi="Cambria Math"/>
                  </w:rPr>
                  <m:t>z=3,6+2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=3,6</m:t>
                </m:r>
              </m:e>
            </m:eqArr>
          </m:e>
        </m:d>
      </m:oMath>
      <w:r>
        <w:t xml:space="preserve"> c’est-à-dire le point </w:t>
      </w:r>
      <m:oMath>
        <m:r>
          <w:rPr>
            <w:rFonts w:ascii="Cambria Math" w:hAnsi="Cambria Math"/>
          </w:rPr>
          <m:t>A</m:t>
        </m:r>
      </m:oMath>
    </w:p>
    <w:p w14:paraId="5DE67FDD" w14:textId="780FE7D4" w:rsidR="00B45AEB" w:rsidRDefault="00B45AEB" w:rsidP="00B45AEB">
      <w:r>
        <w:t xml:space="preserve">Si on choisit </w:t>
      </w:r>
      <m:oMath>
        <m:r>
          <w:rPr>
            <w:rFonts w:ascii="Cambria Math" w:hAnsi="Cambria Math"/>
          </w:rPr>
          <m:t>t=1</m:t>
        </m:r>
      </m:oMath>
      <w:r>
        <w:t xml:space="preserve">, on 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x=0,7-1=-0,3     </m:t>
                </m:r>
              </m:e>
              <m:e>
                <m:r>
                  <w:rPr>
                    <w:rFonts w:ascii="Cambria Math" w:hAnsi="Cambria Math"/>
                  </w:rPr>
                  <m:t xml:space="preserve">y=2,3+1=3,3      </m:t>
                </m:r>
              </m:e>
              <m:e>
                <m:r>
                  <w:rPr>
                    <w:rFonts w:ascii="Cambria Math" w:hAnsi="Cambria Math"/>
                  </w:rPr>
                  <m:t>z=3,6+2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>=5,6</m:t>
                </m:r>
              </m:e>
            </m:eqArr>
          </m:e>
        </m:d>
      </m:oMath>
      <w:r>
        <w:t xml:space="preserve"> Le point de coordonnées </w:t>
      </w:r>
      <m:oMath>
        <m:r>
          <w:rPr>
            <w:rFonts w:ascii="Cambria Math" w:hAnsi="Cambria Math"/>
          </w:rPr>
          <m:t>(-0,3 ;3,3 ;5,6)</m:t>
        </m:r>
      </m:oMath>
      <w:r>
        <w:t xml:space="preserve"> est sur </w:t>
      </w:r>
      <m:oMath>
        <m:r>
          <m:rPr>
            <m:scr m:val="script"/>
          </m:rPr>
          <w:rPr>
            <w:rFonts w:ascii="Cambria Math" w:hAnsi="Cambria Math"/>
          </w:rPr>
          <m:t>D</m:t>
        </m:r>
      </m:oMath>
      <w:r>
        <w:t>.</w:t>
      </w:r>
    </w:p>
    <w:p w14:paraId="601E723C" w14:textId="399AAE60" w:rsidR="007F74A4" w:rsidRPr="00B50C8C" w:rsidRDefault="007F74A4" w:rsidP="007F74A4">
      <w:pPr>
        <w:pStyle w:val="Titre1"/>
      </w:pPr>
      <w:bookmarkStart w:id="33" w:name="_Toc60359983"/>
      <w:r>
        <w:lastRenderedPageBreak/>
        <w:t>Equation cartésienne d’un plan dans l’espace</w:t>
      </w:r>
      <w:bookmarkEnd w:id="33"/>
    </w:p>
    <w:p w14:paraId="6CBA9214" w14:textId="06EAF38C" w:rsidR="008C6F2E" w:rsidRDefault="008C6F2E" w:rsidP="008C6F2E">
      <w:pPr>
        <w:pStyle w:val="Titre2"/>
      </w:pPr>
      <w:bookmarkStart w:id="34" w:name="_Toc60359984"/>
      <w:r>
        <w:t>Caractérisation des points appartenant à un plan par le produit scalaire</w:t>
      </w:r>
      <w:bookmarkEnd w:id="34"/>
    </w:p>
    <w:p w14:paraId="0AB38ACD" w14:textId="094B9B3A" w:rsidR="009F43CC" w:rsidRDefault="009F43CC" w:rsidP="009F43CC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24E09C30" w14:textId="6E34F368" w:rsidR="009F43CC" w:rsidRDefault="0022486F" w:rsidP="00500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de l’espace. Soient </w:t>
      </w:r>
      <m:oMath>
        <m:r>
          <w:rPr>
            <w:rFonts w:ascii="Cambria Math" w:hAnsi="Cambria Math"/>
          </w:rPr>
          <m:t>A</m:t>
        </m:r>
      </m:oMath>
      <w:r>
        <w:t xml:space="preserve"> un point de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t xml:space="preserve"> un vecteur normal à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. Un point </w:t>
      </w:r>
      <m:oMath>
        <m:r>
          <w:rPr>
            <w:rFonts w:ascii="Cambria Math" w:hAnsi="Cambria Math"/>
          </w:rPr>
          <m:t>M</m:t>
        </m:r>
      </m:oMath>
      <w:r>
        <w:t xml:space="preserve"> de l’espace appartient au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si et seulement si :</w:t>
      </w:r>
    </w:p>
    <w:p w14:paraId="006AD7BE" w14:textId="05065D1A" w:rsidR="0022486F" w:rsidRDefault="002A04A5" w:rsidP="00500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AM</m:t>
              </m:r>
            </m:e>
          </m:acc>
          <m:r>
            <w:rPr>
              <w:rFonts w:ascii="Cambria Math" w:hAnsi="Cambria Math"/>
            </w:rPr>
            <m:t xml:space="preserve"> 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n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00E1A" w14:paraId="59805970" w14:textId="77777777" w:rsidTr="00500E1A">
        <w:tc>
          <w:tcPr>
            <w:tcW w:w="9062" w:type="dxa"/>
          </w:tcPr>
          <w:p w14:paraId="6164222F" w14:textId="7C30E543" w:rsidR="00500E1A" w:rsidRDefault="00500E1A" w:rsidP="00500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83D7D" wp14:editId="38D24FEA">
                  <wp:extent cx="2062800" cy="1065600"/>
                  <wp:effectExtent l="0" t="0" r="0" b="127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25FDF" w14:textId="743088B8" w:rsidR="009F43CC" w:rsidRDefault="0022486F" w:rsidP="0040271D">
      <w:pPr>
        <w:pStyle w:val="Paragraphedeliste"/>
        <w:numPr>
          <w:ilvl w:val="0"/>
          <w:numId w:val="44"/>
        </w:numPr>
      </w:pPr>
      <w:r>
        <w:t>Un plan peut être défini par la donnée d’un point du plan et d’un vecteur normal à ce plan.</w:t>
      </w:r>
    </w:p>
    <w:p w14:paraId="538D7B31" w14:textId="77777777" w:rsidR="009F43CC" w:rsidRPr="009F43CC" w:rsidRDefault="009F43CC" w:rsidP="009F43CC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0271D" w14:paraId="5DB2B98A" w14:textId="77777777" w:rsidTr="0040271D">
        <w:tc>
          <w:tcPr>
            <w:tcW w:w="9062" w:type="dxa"/>
          </w:tcPr>
          <w:p w14:paraId="1359237A" w14:textId="3FD775F9" w:rsidR="0040271D" w:rsidRDefault="0040271D" w:rsidP="004027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5A082" wp14:editId="32B7969C">
                  <wp:extent cx="3733200" cy="3261600"/>
                  <wp:effectExtent l="0" t="0" r="63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200" cy="32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C3497" w14:textId="098DE502" w:rsidR="009F43CC" w:rsidRDefault="0040271D" w:rsidP="0040271D">
      <w:pPr>
        <w:spacing w:after="0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le plan qui passe par </w:t>
      </w:r>
      <m:oMath>
        <m:r>
          <w:rPr>
            <w:rFonts w:ascii="Cambria Math" w:hAnsi="Cambria Math"/>
          </w:rPr>
          <m:t>B(1 ; -1 ;5)</m:t>
        </m:r>
      </m:oMath>
      <w: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-3 </m:t>
                  </m:r>
                </m:e>
              </m:mr>
            </m:m>
          </m:e>
        </m:d>
      </m:oMath>
      <w:r>
        <w:t xml:space="preserve">. </w:t>
      </w:r>
      <m:oMath>
        <m:r>
          <w:rPr>
            <w:rFonts w:ascii="Cambria Math" w:hAnsi="Cambria Math"/>
          </w:rPr>
          <m:t>D(3 . 0 . 3)</m:t>
        </m:r>
      </m:oMath>
      <w:r>
        <w:t xml:space="preserve"> est-il sur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> ?</w:t>
      </w:r>
    </w:p>
    <w:p w14:paraId="05275FEE" w14:textId="77777777" w:rsidR="0040271D" w:rsidRDefault="0040271D" w:rsidP="0040271D">
      <w:pPr>
        <w:spacing w:after="0"/>
      </w:pPr>
      <w:r>
        <w:t xml:space="preserve">Réponse : </w:t>
      </w:r>
      <m:oMath>
        <m:r>
          <w:rPr>
            <w:rFonts w:ascii="Cambria Math" w:hAnsi="Cambria Math"/>
          </w:rPr>
          <m:t>D(3 . 0 . 3)∈</m:t>
        </m:r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 équivaut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>=0</m:t>
        </m:r>
      </m:oMath>
      <w:r>
        <w:t>.</w:t>
      </w:r>
    </w:p>
    <w:p w14:paraId="748A67FC" w14:textId="5A2DEB71" w:rsidR="009F43CC" w:rsidRDefault="0040271D" w:rsidP="0040271D">
      <w:pPr>
        <w:spacing w:after="0"/>
      </w:pPr>
      <w:r>
        <w:t xml:space="preserve">On calcule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3-1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0-(-1)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3- 5</m:t>
                  </m:r>
                </m:e>
              </m:mr>
            </m:m>
          </m:e>
        </m:d>
      </m:oMath>
      <w:r>
        <w:t>.</w:t>
      </w:r>
      <w:r w:rsidR="004803F6">
        <w:tab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1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t>.</w:t>
      </w:r>
    </w:p>
    <w:p w14:paraId="6C1D31E6" w14:textId="4CF69C75" w:rsidR="004803F6" w:rsidRPr="007F74A4" w:rsidRDefault="002A04A5" w:rsidP="004803F6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=(2)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+(-2)(-3)</m:t>
        </m:r>
      </m:oMath>
      <w:r w:rsidR="004803F6">
        <w:t xml:space="preserve"> </w:t>
      </w:r>
      <w:r w:rsidR="004803F6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=4+1+6=</m:t>
        </m:r>
        <m:r>
          <m:rPr>
            <m:sty m:val="bi"/>
          </m:rPr>
          <w:rPr>
            <w:rFonts w:ascii="Cambria Math" w:hAnsi="Cambria Math"/>
          </w:rPr>
          <m:t>11</m:t>
        </m:r>
      </m:oMath>
    </w:p>
    <w:p w14:paraId="5535C451" w14:textId="2A123C0B" w:rsidR="007F74A4" w:rsidRPr="007F74A4" w:rsidRDefault="002A04A5" w:rsidP="007F74A4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 xml:space="preserve"> 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n</m:t>
            </m:r>
          </m:e>
        </m:acc>
        <m:r>
          <w:rPr>
            <w:rFonts w:ascii="Cambria Math" w:hAnsi="Cambria Math"/>
          </w:rPr>
          <m:t>≠0</m:t>
        </m:r>
      </m:oMath>
      <w:r w:rsidR="004803F6">
        <w:t xml:space="preserve"> </w:t>
      </w:r>
      <w:r w:rsidR="004803F6">
        <w:tab/>
        <w:t xml:space="preserve">donc le point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4803F6" w:rsidRPr="004803F6">
        <w:rPr>
          <w:b/>
          <w:bCs/>
        </w:rPr>
        <w:t xml:space="preserve"> n’appartient pas au plan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 w:rsidR="004803F6">
        <w:t>.</w:t>
      </w:r>
    </w:p>
    <w:p w14:paraId="0AB9456D" w14:textId="66E8A9B8" w:rsidR="007F74A4" w:rsidRPr="00A85319" w:rsidRDefault="008C6F2E" w:rsidP="007F74A4">
      <w:pPr>
        <w:pStyle w:val="Titre2"/>
      </w:pPr>
      <w:bookmarkStart w:id="35" w:name="_Toc60359985"/>
      <w:r>
        <w:lastRenderedPageBreak/>
        <w:t>Equation cartésienne d’un plan</w:t>
      </w:r>
      <w:bookmarkEnd w:id="35"/>
    </w:p>
    <w:p w14:paraId="631E145B" w14:textId="3E507079" w:rsidR="003C1372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Propriétés et définition</w:t>
      </w:r>
    </w:p>
    <w:p w14:paraId="558C89BE" w14:textId="4A054866" w:rsidR="003C1372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un plan passant le point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>
        <w:t xml:space="preserve"> 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>.</w:t>
      </w:r>
    </w:p>
    <w:p w14:paraId="6FC4FCC0" w14:textId="20C5DE87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Le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 xml:space="preserve"> est l’ensemble des points </w:t>
      </w:r>
      <m:oMath>
        <m:r>
          <w:rPr>
            <w:rFonts w:ascii="Cambria Math" w:hAnsi="Cambria Math"/>
          </w:rPr>
          <m:t>M</m:t>
        </m:r>
      </m:oMath>
      <w:r>
        <w:t xml:space="preserve"> de l’espace dont les coordonnées </w:t>
      </w:r>
      <m:oMath>
        <m:r>
          <w:rPr>
            <w:rFonts w:ascii="Cambria Math" w:hAnsi="Cambria Math"/>
          </w:rPr>
          <m:t>(x ;y ;z)</m:t>
        </m:r>
      </m:oMath>
      <w:r>
        <w:t xml:space="preserve"> vérifient l’équation </w:t>
      </w:r>
      <m:oMath>
        <m:r>
          <w:rPr>
            <w:rFonts w:ascii="Cambria Math" w:hAnsi="Cambria Math"/>
          </w:rPr>
          <m:t>ax+by+cz+d=0</m:t>
        </m:r>
      </m:oMath>
      <w:r>
        <w:t>.</w:t>
      </w:r>
    </w:p>
    <w:p w14:paraId="228CA9B7" w14:textId="61C86DB1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Pour calculer </w:t>
      </w:r>
      <m:oMath>
        <m:r>
          <w:rPr>
            <w:rFonts w:ascii="Cambria Math" w:hAnsi="Cambria Math"/>
          </w:rPr>
          <m:t>d</m:t>
        </m:r>
      </m:oMath>
      <w:r>
        <w:t xml:space="preserve">, il suffit de remplacer </w:t>
      </w:r>
      <m:oMath>
        <m:r>
          <w:rPr>
            <w:rFonts w:ascii="Cambria Math" w:hAnsi="Cambria Math"/>
          </w:rPr>
          <m:t>x, y</m:t>
        </m:r>
      </m:oMath>
      <w:r>
        <w:t xml:space="preserve"> et </w:t>
      </w:r>
      <m:oMath>
        <m:r>
          <w:rPr>
            <w:rFonts w:ascii="Cambria Math" w:hAnsi="Cambria Math"/>
          </w:rPr>
          <m:t>z</m:t>
        </m:r>
      </m:oMath>
      <w:r>
        <w:t xml:space="preserve"> dans l’équation par les coordonnées de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7F7766F2" w14:textId="601D22FD" w:rsidR="004D56A6" w:rsidRDefault="004D56A6" w:rsidP="004D5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Cette équation est une équation cartésienne du plan </w:t>
      </w:r>
      <m:oMath>
        <m:r>
          <m:rPr>
            <m:scr m:val="script"/>
          </m:rPr>
          <w:rPr>
            <w:rFonts w:ascii="Cambria Math" w:hAnsi="Cambria Math"/>
          </w:rPr>
          <m:t>P</m:t>
        </m:r>
      </m:oMath>
      <w:r>
        <w:t>.</w:t>
      </w:r>
    </w:p>
    <w:p w14:paraId="58D431C1" w14:textId="77777777" w:rsidR="004D56A6" w:rsidRDefault="004D56A6" w:rsidP="003C1372"/>
    <w:p w14:paraId="0B8D27E7" w14:textId="77777777" w:rsidR="003C1372" w:rsidRPr="009F43CC" w:rsidRDefault="003C1372" w:rsidP="003C1372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</w:t>
      </w:r>
    </w:p>
    <w:p w14:paraId="41406F48" w14:textId="37C4CD77" w:rsidR="003C1372" w:rsidRDefault="004D56A6" w:rsidP="003C1372">
      <w:r>
        <w:t>Un plan admet une infinité d’équations cartésiennes : en choisissant un autre vecteur normal ou un autre point du plan</w:t>
      </w:r>
      <w:r w:rsidR="004C3916">
        <w:t>, on obtient une nouvelle équation cartésienne.</w:t>
      </w:r>
    </w:p>
    <w:p w14:paraId="5FF9F6FE" w14:textId="77777777" w:rsidR="003C1372" w:rsidRDefault="003C1372" w:rsidP="003C1372"/>
    <w:p w14:paraId="13856650" w14:textId="31210A02" w:rsidR="003C1372" w:rsidRPr="009F43CC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Propriété</w:t>
      </w:r>
    </w:p>
    <w:p w14:paraId="7FB2BE16" w14:textId="4BBC6578" w:rsidR="003C1372" w:rsidRDefault="004C3916" w:rsidP="004C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w:rPr>
            <w:rFonts w:ascii="Cambria Math" w:hAnsi="Cambria Math"/>
          </w:rPr>
          <m:t>d</m:t>
        </m:r>
      </m:oMath>
      <w:r>
        <w:t xml:space="preserve"> un réel.</w:t>
      </w:r>
    </w:p>
    <w:p w14:paraId="158D80E4" w14:textId="5491A773" w:rsidR="004C3916" w:rsidRDefault="004C3916" w:rsidP="004C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L’ensemble des points </w:t>
      </w:r>
      <m:oMath>
        <m:r>
          <w:rPr>
            <w:rFonts w:ascii="Cambria Math" w:hAnsi="Cambria Math"/>
          </w:rPr>
          <m:t>M(x ;y ;z)</m:t>
        </m:r>
      </m:oMath>
      <w:r>
        <w:t xml:space="preserve"> dont les coordonnées vérifient l’équation </w:t>
      </w:r>
      <m:oMath>
        <m:r>
          <w:rPr>
            <w:rFonts w:ascii="Cambria Math" w:hAnsi="Cambria Math"/>
          </w:rPr>
          <m:t>ax+by+cz+d=0</m:t>
        </m:r>
      </m:oMath>
      <w:r>
        <w:t xml:space="preserve"> est un plan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a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b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c </m:t>
                  </m:r>
                </m:e>
              </m:mr>
            </m:m>
          </m:e>
        </m:d>
      </m:oMath>
      <w:r>
        <w:t>.</w:t>
      </w:r>
    </w:p>
    <w:p w14:paraId="07334696" w14:textId="77777777" w:rsidR="003C1372" w:rsidRDefault="003C1372" w:rsidP="003C1372"/>
    <w:p w14:paraId="55278DE1" w14:textId="57886A26" w:rsidR="003C1372" w:rsidRDefault="003C1372" w:rsidP="003C1372">
      <w:pPr>
        <w:rPr>
          <w:b/>
          <w:bCs/>
          <w:i/>
          <w:iCs/>
        </w:rPr>
      </w:pPr>
      <w:r>
        <w:rPr>
          <w:b/>
          <w:bCs/>
          <w:i/>
          <w:iCs/>
        </w:rPr>
        <w:t>Exemple</w:t>
      </w:r>
    </w:p>
    <w:p w14:paraId="697AE314" w14:textId="37015267" w:rsidR="003C1372" w:rsidRDefault="004C3916" w:rsidP="003C1372">
      <w:r>
        <w:t xml:space="preserve">L’ensemble des points de l’espace dont les coordonnées vérifient l’équation </w:t>
      </w:r>
      <m:oMath>
        <m:r>
          <w:rPr>
            <w:rFonts w:ascii="Cambria Math" w:hAnsi="Cambria Math"/>
          </w:rPr>
          <m:t xml:space="preserve">3x-2y+4z+1=0 </m:t>
        </m:r>
      </m:oMath>
      <w:r>
        <w:t xml:space="preserve"> est un plan dont un vecteur normal est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3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-2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4 </m:t>
                  </m:r>
                </m:e>
              </m:mr>
            </m:m>
          </m:e>
        </m:d>
      </m:oMath>
      <w:r>
        <w:t>.</w:t>
      </w:r>
    </w:p>
    <w:p w14:paraId="48C2FEBA" w14:textId="0BB3E3CC" w:rsidR="004C3916" w:rsidRDefault="004C3916" w:rsidP="003C1372">
      <w:r>
        <w:t xml:space="preserve">Il passe par le point </w:t>
      </w:r>
      <m:oMath>
        <m:r>
          <w:rPr>
            <w:rFonts w:ascii="Cambria Math" w:hAnsi="Cambria Math"/>
          </w:rPr>
          <m:t>A(0 ;0;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)</m:t>
        </m:r>
      </m:oMath>
      <w:r>
        <w:t>. (On a choisi ces coordonnées telles qu’elles vérifient l’équation).</w:t>
      </w:r>
    </w:p>
    <w:p w14:paraId="2A665726" w14:textId="77777777" w:rsidR="003C1372" w:rsidRDefault="003C1372" w:rsidP="003C1372"/>
    <w:p w14:paraId="332A2153" w14:textId="77777777" w:rsidR="003C1372" w:rsidRPr="009F43CC" w:rsidRDefault="003C1372" w:rsidP="003C1372">
      <w:pPr>
        <w:rPr>
          <w:b/>
          <w:bCs/>
          <w:i/>
          <w:iCs/>
        </w:rPr>
      </w:pPr>
      <w:r w:rsidRPr="009F43CC">
        <w:rPr>
          <w:b/>
          <w:bCs/>
          <w:i/>
          <w:iCs/>
        </w:rPr>
        <w:t>Remarque</w:t>
      </w:r>
    </w:p>
    <w:p w14:paraId="7C849878" w14:textId="0ED2560B" w:rsidR="007F74A4" w:rsidRDefault="004C3916" w:rsidP="007F74A4">
      <w:r>
        <w:t>Un plan peut être défini par la donnée d’une de ses équations cartésiennes.</w:t>
      </w:r>
    </w:p>
    <w:p w14:paraId="1EC07832" w14:textId="58CFD853" w:rsidR="007F74A4" w:rsidRDefault="007F74A4" w:rsidP="007F74A4"/>
    <w:p w14:paraId="38AAD0E7" w14:textId="77777777" w:rsidR="007F74A4" w:rsidRPr="003D37EF" w:rsidRDefault="007F74A4" w:rsidP="007F74A4"/>
    <w:sectPr w:rsidR="007F74A4" w:rsidRPr="003D37EF" w:rsidSect="001B6E43">
      <w:footerReference w:type="default" r:id="rId73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993D3" w14:textId="77777777" w:rsidR="004C3916" w:rsidRDefault="004C3916" w:rsidP="005D0843">
      <w:r>
        <w:separator/>
      </w:r>
    </w:p>
  </w:endnote>
  <w:endnote w:type="continuationSeparator" w:id="0">
    <w:p w14:paraId="27FED7AB" w14:textId="77777777" w:rsidR="004C3916" w:rsidRDefault="004C3916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87482" w14:textId="4684AA45" w:rsidR="004C3916" w:rsidRDefault="004C3916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rPr>
        <w:noProof/>
      </w:rP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47242" w14:textId="77777777" w:rsidR="004C3916" w:rsidRDefault="004C3916" w:rsidP="005D0843">
      <w:r>
        <w:separator/>
      </w:r>
    </w:p>
  </w:footnote>
  <w:footnote w:type="continuationSeparator" w:id="0">
    <w:p w14:paraId="5BC6E9E7" w14:textId="77777777" w:rsidR="004C3916" w:rsidRDefault="004C3916" w:rsidP="005D0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097"/>
    <w:multiLevelType w:val="hybridMultilevel"/>
    <w:tmpl w:val="094C0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13F02"/>
    <w:multiLevelType w:val="hybridMultilevel"/>
    <w:tmpl w:val="8F24E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B0876"/>
    <w:multiLevelType w:val="hybridMultilevel"/>
    <w:tmpl w:val="8F8ED9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31AB4"/>
    <w:multiLevelType w:val="hybridMultilevel"/>
    <w:tmpl w:val="1DEEB8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B51BD5"/>
    <w:multiLevelType w:val="hybridMultilevel"/>
    <w:tmpl w:val="1FA2EB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B11C4"/>
    <w:multiLevelType w:val="hybridMultilevel"/>
    <w:tmpl w:val="8C562278"/>
    <w:lvl w:ilvl="0" w:tplc="B6B0FF82">
      <w:start w:val="1"/>
      <w:numFmt w:val="decimal"/>
      <w:lvlText w:val="(%1)"/>
      <w:lvlJc w:val="left"/>
      <w:pPr>
        <w:ind w:left="1077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62F3857"/>
    <w:multiLevelType w:val="hybridMultilevel"/>
    <w:tmpl w:val="4D621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4F1A"/>
    <w:multiLevelType w:val="hybridMultilevel"/>
    <w:tmpl w:val="84540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51DD0"/>
    <w:multiLevelType w:val="hybridMultilevel"/>
    <w:tmpl w:val="D90C4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A2A2E"/>
    <w:multiLevelType w:val="hybridMultilevel"/>
    <w:tmpl w:val="E21A9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6DE6"/>
    <w:multiLevelType w:val="hybridMultilevel"/>
    <w:tmpl w:val="8C7CFD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14256"/>
    <w:multiLevelType w:val="hybridMultilevel"/>
    <w:tmpl w:val="35021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F75C9"/>
    <w:multiLevelType w:val="hybridMultilevel"/>
    <w:tmpl w:val="F89AE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D804C8A"/>
    <w:multiLevelType w:val="singleLevel"/>
    <w:tmpl w:val="0CAEC05E"/>
    <w:lvl w:ilvl="0">
      <w:start w:val="1"/>
      <w:numFmt w:val="decimal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15" w15:restartNumberingAfterBreak="0">
    <w:nsid w:val="2EF070ED"/>
    <w:multiLevelType w:val="hybridMultilevel"/>
    <w:tmpl w:val="B986EF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6267C"/>
    <w:multiLevelType w:val="hybridMultilevel"/>
    <w:tmpl w:val="3B383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D1D90"/>
    <w:multiLevelType w:val="hybridMultilevel"/>
    <w:tmpl w:val="B1686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550B5"/>
    <w:multiLevelType w:val="hybridMultilevel"/>
    <w:tmpl w:val="DA1CE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10891"/>
    <w:multiLevelType w:val="hybridMultilevel"/>
    <w:tmpl w:val="98B4D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953E5"/>
    <w:multiLevelType w:val="hybridMultilevel"/>
    <w:tmpl w:val="61EC0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0488"/>
    <w:multiLevelType w:val="hybridMultilevel"/>
    <w:tmpl w:val="E65C0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702"/>
    <w:multiLevelType w:val="hybridMultilevel"/>
    <w:tmpl w:val="C3BA5ED6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DF97DCC"/>
    <w:multiLevelType w:val="hybridMultilevel"/>
    <w:tmpl w:val="8F86B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C62CF"/>
    <w:multiLevelType w:val="hybridMultilevel"/>
    <w:tmpl w:val="B96A8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44685"/>
    <w:multiLevelType w:val="hybridMultilevel"/>
    <w:tmpl w:val="8CC87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30E2B"/>
    <w:multiLevelType w:val="hybridMultilevel"/>
    <w:tmpl w:val="CB9A8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E4C69"/>
    <w:multiLevelType w:val="hybridMultilevel"/>
    <w:tmpl w:val="451CDA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F2814"/>
    <w:multiLevelType w:val="hybridMultilevel"/>
    <w:tmpl w:val="C7742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25CF8"/>
    <w:multiLevelType w:val="hybridMultilevel"/>
    <w:tmpl w:val="B9884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55F02"/>
    <w:multiLevelType w:val="hybridMultilevel"/>
    <w:tmpl w:val="245A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103A1D"/>
    <w:multiLevelType w:val="hybridMultilevel"/>
    <w:tmpl w:val="F888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C0BF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EB680F"/>
    <w:multiLevelType w:val="hybridMultilevel"/>
    <w:tmpl w:val="B09A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147FD"/>
    <w:multiLevelType w:val="singleLevel"/>
    <w:tmpl w:val="2004C2AC"/>
    <w:lvl w:ilvl="0">
      <w:start w:val="1"/>
      <w:numFmt w:val="decimal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35" w15:restartNumberingAfterBreak="0">
    <w:nsid w:val="6C8A26B1"/>
    <w:multiLevelType w:val="hybridMultilevel"/>
    <w:tmpl w:val="1F821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5F8"/>
    <w:multiLevelType w:val="hybridMultilevel"/>
    <w:tmpl w:val="FF760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83AC0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sz w:val="28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1995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78B4FA8"/>
    <w:multiLevelType w:val="hybridMultilevel"/>
    <w:tmpl w:val="5F4AF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2048D"/>
    <w:multiLevelType w:val="hybridMultilevel"/>
    <w:tmpl w:val="772AE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7FF53BD1"/>
    <w:multiLevelType w:val="hybridMultilevel"/>
    <w:tmpl w:val="E9EA7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0"/>
  </w:num>
  <w:num w:numId="3">
    <w:abstractNumId w:val="13"/>
  </w:num>
  <w:num w:numId="4">
    <w:abstractNumId w:val="18"/>
  </w:num>
  <w:num w:numId="5">
    <w:abstractNumId w:val="26"/>
  </w:num>
  <w:num w:numId="6">
    <w:abstractNumId w:val="16"/>
  </w:num>
  <w:num w:numId="7">
    <w:abstractNumId w:val="38"/>
  </w:num>
  <w:num w:numId="8">
    <w:abstractNumId w:val="8"/>
  </w:num>
  <w:num w:numId="9">
    <w:abstractNumId w:val="9"/>
  </w:num>
  <w:num w:numId="10">
    <w:abstractNumId w:val="30"/>
  </w:num>
  <w:num w:numId="11">
    <w:abstractNumId w:val="24"/>
  </w:num>
  <w:num w:numId="12">
    <w:abstractNumId w:val="7"/>
  </w:num>
  <w:num w:numId="13">
    <w:abstractNumId w:val="27"/>
  </w:num>
  <w:num w:numId="14">
    <w:abstractNumId w:val="31"/>
  </w:num>
  <w:num w:numId="15">
    <w:abstractNumId w:val="19"/>
  </w:num>
  <w:num w:numId="16">
    <w:abstractNumId w:val="32"/>
  </w:num>
  <w:num w:numId="17">
    <w:abstractNumId w:val="35"/>
  </w:num>
  <w:num w:numId="18">
    <w:abstractNumId w:val="2"/>
  </w:num>
  <w:num w:numId="19">
    <w:abstractNumId w:val="37"/>
  </w:num>
  <w:num w:numId="20">
    <w:abstractNumId w:val="17"/>
  </w:num>
  <w:num w:numId="21">
    <w:abstractNumId w:val="33"/>
  </w:num>
  <w:num w:numId="22">
    <w:abstractNumId w:val="23"/>
  </w:num>
  <w:num w:numId="23">
    <w:abstractNumId w:val="41"/>
  </w:num>
  <w:num w:numId="24">
    <w:abstractNumId w:val="10"/>
  </w:num>
  <w:num w:numId="25">
    <w:abstractNumId w:val="39"/>
  </w:num>
  <w:num w:numId="26">
    <w:abstractNumId w:val="37"/>
  </w:num>
  <w:num w:numId="27">
    <w:abstractNumId w:val="3"/>
  </w:num>
  <w:num w:numId="28">
    <w:abstractNumId w:val="28"/>
  </w:num>
  <w:num w:numId="29">
    <w:abstractNumId w:val="5"/>
  </w:num>
  <w:num w:numId="30">
    <w:abstractNumId w:val="34"/>
  </w:num>
  <w:num w:numId="31">
    <w:abstractNumId w:val="14"/>
  </w:num>
  <w:num w:numId="32">
    <w:abstractNumId w:val="11"/>
  </w:num>
  <w:num w:numId="33">
    <w:abstractNumId w:val="22"/>
  </w:num>
  <w:num w:numId="34">
    <w:abstractNumId w:val="1"/>
  </w:num>
  <w:num w:numId="35">
    <w:abstractNumId w:val="0"/>
  </w:num>
  <w:num w:numId="36">
    <w:abstractNumId w:val="25"/>
  </w:num>
  <w:num w:numId="37">
    <w:abstractNumId w:val="21"/>
  </w:num>
  <w:num w:numId="38">
    <w:abstractNumId w:val="6"/>
  </w:num>
  <w:num w:numId="39">
    <w:abstractNumId w:val="12"/>
  </w:num>
  <w:num w:numId="40">
    <w:abstractNumId w:val="29"/>
  </w:num>
  <w:num w:numId="41">
    <w:abstractNumId w:val="20"/>
  </w:num>
  <w:num w:numId="42">
    <w:abstractNumId w:val="15"/>
  </w:num>
  <w:num w:numId="43">
    <w:abstractNumId w:val="4"/>
  </w:num>
  <w:num w:numId="44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843"/>
    <w:rsid w:val="0000066D"/>
    <w:rsid w:val="00000986"/>
    <w:rsid w:val="00001567"/>
    <w:rsid w:val="0000216A"/>
    <w:rsid w:val="00002AEA"/>
    <w:rsid w:val="00003A7B"/>
    <w:rsid w:val="00005490"/>
    <w:rsid w:val="000121B4"/>
    <w:rsid w:val="00012D1D"/>
    <w:rsid w:val="00013D52"/>
    <w:rsid w:val="0001422C"/>
    <w:rsid w:val="0001508B"/>
    <w:rsid w:val="0001577D"/>
    <w:rsid w:val="000171BB"/>
    <w:rsid w:val="00020330"/>
    <w:rsid w:val="000245F4"/>
    <w:rsid w:val="00026DCF"/>
    <w:rsid w:val="0002716A"/>
    <w:rsid w:val="000303EA"/>
    <w:rsid w:val="00030DD2"/>
    <w:rsid w:val="00031850"/>
    <w:rsid w:val="00033779"/>
    <w:rsid w:val="000348E2"/>
    <w:rsid w:val="00036D46"/>
    <w:rsid w:val="0003745E"/>
    <w:rsid w:val="00037ED2"/>
    <w:rsid w:val="000404AF"/>
    <w:rsid w:val="00040ED7"/>
    <w:rsid w:val="0004458C"/>
    <w:rsid w:val="00054C20"/>
    <w:rsid w:val="000579FA"/>
    <w:rsid w:val="00057DB4"/>
    <w:rsid w:val="00062DD4"/>
    <w:rsid w:val="000658D6"/>
    <w:rsid w:val="00067FFD"/>
    <w:rsid w:val="00072A5C"/>
    <w:rsid w:val="0007463B"/>
    <w:rsid w:val="000766C0"/>
    <w:rsid w:val="00077903"/>
    <w:rsid w:val="000806CA"/>
    <w:rsid w:val="00082338"/>
    <w:rsid w:val="000826E9"/>
    <w:rsid w:val="000828E2"/>
    <w:rsid w:val="00082C30"/>
    <w:rsid w:val="00083495"/>
    <w:rsid w:val="00085EC4"/>
    <w:rsid w:val="000869F9"/>
    <w:rsid w:val="00086E6D"/>
    <w:rsid w:val="0008782A"/>
    <w:rsid w:val="000905FF"/>
    <w:rsid w:val="00090892"/>
    <w:rsid w:val="00091520"/>
    <w:rsid w:val="00093DF9"/>
    <w:rsid w:val="0009464A"/>
    <w:rsid w:val="00095C8D"/>
    <w:rsid w:val="000978D5"/>
    <w:rsid w:val="000A3F8B"/>
    <w:rsid w:val="000A4262"/>
    <w:rsid w:val="000A661B"/>
    <w:rsid w:val="000A75F1"/>
    <w:rsid w:val="000B1716"/>
    <w:rsid w:val="000C0978"/>
    <w:rsid w:val="000C2DDF"/>
    <w:rsid w:val="000C3BAF"/>
    <w:rsid w:val="000C43BF"/>
    <w:rsid w:val="000D2923"/>
    <w:rsid w:val="000D505C"/>
    <w:rsid w:val="000E00FF"/>
    <w:rsid w:val="000E2638"/>
    <w:rsid w:val="000E34AA"/>
    <w:rsid w:val="000E5D7E"/>
    <w:rsid w:val="000E7BB9"/>
    <w:rsid w:val="000F27F9"/>
    <w:rsid w:val="000F4426"/>
    <w:rsid w:val="000F6C0C"/>
    <w:rsid w:val="001011E9"/>
    <w:rsid w:val="0010257F"/>
    <w:rsid w:val="00103690"/>
    <w:rsid w:val="001047BD"/>
    <w:rsid w:val="00104C70"/>
    <w:rsid w:val="001069FD"/>
    <w:rsid w:val="00114924"/>
    <w:rsid w:val="00114E3E"/>
    <w:rsid w:val="001168E6"/>
    <w:rsid w:val="00123B90"/>
    <w:rsid w:val="00127763"/>
    <w:rsid w:val="001312DF"/>
    <w:rsid w:val="00131856"/>
    <w:rsid w:val="00133384"/>
    <w:rsid w:val="00140EC7"/>
    <w:rsid w:val="00143555"/>
    <w:rsid w:val="00143D63"/>
    <w:rsid w:val="001526C7"/>
    <w:rsid w:val="00152DCC"/>
    <w:rsid w:val="001536D2"/>
    <w:rsid w:val="00153B2C"/>
    <w:rsid w:val="00154BAC"/>
    <w:rsid w:val="001551DB"/>
    <w:rsid w:val="00155242"/>
    <w:rsid w:val="001570EA"/>
    <w:rsid w:val="0016170A"/>
    <w:rsid w:val="00161778"/>
    <w:rsid w:val="001649B8"/>
    <w:rsid w:val="00165D04"/>
    <w:rsid w:val="0016728C"/>
    <w:rsid w:val="00173614"/>
    <w:rsid w:val="00173644"/>
    <w:rsid w:val="001773F8"/>
    <w:rsid w:val="00181E4C"/>
    <w:rsid w:val="001835A5"/>
    <w:rsid w:val="00184A82"/>
    <w:rsid w:val="00184EEF"/>
    <w:rsid w:val="0018658E"/>
    <w:rsid w:val="00192088"/>
    <w:rsid w:val="00193B5F"/>
    <w:rsid w:val="00195583"/>
    <w:rsid w:val="00196A2A"/>
    <w:rsid w:val="001A08C8"/>
    <w:rsid w:val="001A5FE8"/>
    <w:rsid w:val="001B0E26"/>
    <w:rsid w:val="001B0F24"/>
    <w:rsid w:val="001B2090"/>
    <w:rsid w:val="001B24A4"/>
    <w:rsid w:val="001B251C"/>
    <w:rsid w:val="001B4A69"/>
    <w:rsid w:val="001B4FD8"/>
    <w:rsid w:val="001B5504"/>
    <w:rsid w:val="001B6E43"/>
    <w:rsid w:val="001B7EEE"/>
    <w:rsid w:val="001C41BF"/>
    <w:rsid w:val="001C4B62"/>
    <w:rsid w:val="001D0AB0"/>
    <w:rsid w:val="001D2BA8"/>
    <w:rsid w:val="001D4492"/>
    <w:rsid w:val="001D529D"/>
    <w:rsid w:val="001D5EC5"/>
    <w:rsid w:val="001D674E"/>
    <w:rsid w:val="001D738A"/>
    <w:rsid w:val="001D7601"/>
    <w:rsid w:val="001D760E"/>
    <w:rsid w:val="001E2850"/>
    <w:rsid w:val="001E35E2"/>
    <w:rsid w:val="001E504B"/>
    <w:rsid w:val="001E5A1F"/>
    <w:rsid w:val="001E64AE"/>
    <w:rsid w:val="001E6F5D"/>
    <w:rsid w:val="001F3F21"/>
    <w:rsid w:val="001F4236"/>
    <w:rsid w:val="001F577D"/>
    <w:rsid w:val="001F6F95"/>
    <w:rsid w:val="001F79EF"/>
    <w:rsid w:val="00203290"/>
    <w:rsid w:val="002075B5"/>
    <w:rsid w:val="00207B62"/>
    <w:rsid w:val="00210049"/>
    <w:rsid w:val="00214110"/>
    <w:rsid w:val="00214965"/>
    <w:rsid w:val="00217E53"/>
    <w:rsid w:val="0022486F"/>
    <w:rsid w:val="002254CA"/>
    <w:rsid w:val="00225AB4"/>
    <w:rsid w:val="002301F8"/>
    <w:rsid w:val="00230AF6"/>
    <w:rsid w:val="002318BA"/>
    <w:rsid w:val="0024029B"/>
    <w:rsid w:val="00241449"/>
    <w:rsid w:val="002414D7"/>
    <w:rsid w:val="00245FA8"/>
    <w:rsid w:val="00246B6A"/>
    <w:rsid w:val="00246EBF"/>
    <w:rsid w:val="00247590"/>
    <w:rsid w:val="00247E26"/>
    <w:rsid w:val="00252703"/>
    <w:rsid w:val="0025353E"/>
    <w:rsid w:val="00253B34"/>
    <w:rsid w:val="00253B99"/>
    <w:rsid w:val="00256BD6"/>
    <w:rsid w:val="00260CA2"/>
    <w:rsid w:val="00261491"/>
    <w:rsid w:val="00262B93"/>
    <w:rsid w:val="00265A78"/>
    <w:rsid w:val="00265F2B"/>
    <w:rsid w:val="00266A97"/>
    <w:rsid w:val="002776B0"/>
    <w:rsid w:val="00281AA9"/>
    <w:rsid w:val="00281AE7"/>
    <w:rsid w:val="00287183"/>
    <w:rsid w:val="002900D5"/>
    <w:rsid w:val="002917E9"/>
    <w:rsid w:val="002918CF"/>
    <w:rsid w:val="00294EA7"/>
    <w:rsid w:val="002A04A5"/>
    <w:rsid w:val="002A0E6B"/>
    <w:rsid w:val="002A1ABC"/>
    <w:rsid w:val="002A4276"/>
    <w:rsid w:val="002A496D"/>
    <w:rsid w:val="002A6B9B"/>
    <w:rsid w:val="002A7937"/>
    <w:rsid w:val="002B5752"/>
    <w:rsid w:val="002B7D0E"/>
    <w:rsid w:val="002C06F8"/>
    <w:rsid w:val="002C086D"/>
    <w:rsid w:val="002C10A2"/>
    <w:rsid w:val="002C167F"/>
    <w:rsid w:val="002C1948"/>
    <w:rsid w:val="002C4AE6"/>
    <w:rsid w:val="002C5D00"/>
    <w:rsid w:val="002D4188"/>
    <w:rsid w:val="002D4A8D"/>
    <w:rsid w:val="002E1214"/>
    <w:rsid w:val="002F1704"/>
    <w:rsid w:val="002F2E9A"/>
    <w:rsid w:val="002F3F7F"/>
    <w:rsid w:val="002F49DD"/>
    <w:rsid w:val="002F53B9"/>
    <w:rsid w:val="002F60E0"/>
    <w:rsid w:val="002F61CB"/>
    <w:rsid w:val="00302685"/>
    <w:rsid w:val="00302CD8"/>
    <w:rsid w:val="003033C9"/>
    <w:rsid w:val="003065E1"/>
    <w:rsid w:val="003076DD"/>
    <w:rsid w:val="0031508A"/>
    <w:rsid w:val="00316FCE"/>
    <w:rsid w:val="0031723C"/>
    <w:rsid w:val="0032033F"/>
    <w:rsid w:val="0032307A"/>
    <w:rsid w:val="00324E6A"/>
    <w:rsid w:val="0032508E"/>
    <w:rsid w:val="00325D29"/>
    <w:rsid w:val="00326A0A"/>
    <w:rsid w:val="00332BB4"/>
    <w:rsid w:val="00332CF5"/>
    <w:rsid w:val="00335931"/>
    <w:rsid w:val="00345F01"/>
    <w:rsid w:val="003462C3"/>
    <w:rsid w:val="00354519"/>
    <w:rsid w:val="003562B1"/>
    <w:rsid w:val="003562BD"/>
    <w:rsid w:val="00360416"/>
    <w:rsid w:val="00360F6C"/>
    <w:rsid w:val="00361459"/>
    <w:rsid w:val="0036204D"/>
    <w:rsid w:val="00362BE9"/>
    <w:rsid w:val="00362F84"/>
    <w:rsid w:val="00363134"/>
    <w:rsid w:val="00363962"/>
    <w:rsid w:val="00364F8C"/>
    <w:rsid w:val="00367730"/>
    <w:rsid w:val="00367A3A"/>
    <w:rsid w:val="00370491"/>
    <w:rsid w:val="00372DB8"/>
    <w:rsid w:val="003812C6"/>
    <w:rsid w:val="0038434A"/>
    <w:rsid w:val="0038652B"/>
    <w:rsid w:val="003914DF"/>
    <w:rsid w:val="0039233A"/>
    <w:rsid w:val="003930F6"/>
    <w:rsid w:val="00393E2F"/>
    <w:rsid w:val="0039477B"/>
    <w:rsid w:val="00395AFF"/>
    <w:rsid w:val="00396973"/>
    <w:rsid w:val="003A3531"/>
    <w:rsid w:val="003A72E8"/>
    <w:rsid w:val="003A794A"/>
    <w:rsid w:val="003B028A"/>
    <w:rsid w:val="003B1FCC"/>
    <w:rsid w:val="003C1372"/>
    <w:rsid w:val="003C2C86"/>
    <w:rsid w:val="003D0DF4"/>
    <w:rsid w:val="003D193B"/>
    <w:rsid w:val="003D2BB6"/>
    <w:rsid w:val="003D6704"/>
    <w:rsid w:val="003D6FF2"/>
    <w:rsid w:val="003D791A"/>
    <w:rsid w:val="003E06C4"/>
    <w:rsid w:val="003E0EE1"/>
    <w:rsid w:val="003E4895"/>
    <w:rsid w:val="003E4B3D"/>
    <w:rsid w:val="003E5C4F"/>
    <w:rsid w:val="003E709D"/>
    <w:rsid w:val="003E7A34"/>
    <w:rsid w:val="003F01C0"/>
    <w:rsid w:val="003F2A73"/>
    <w:rsid w:val="003F3CD7"/>
    <w:rsid w:val="003F3DA0"/>
    <w:rsid w:val="003F73AF"/>
    <w:rsid w:val="00401DE1"/>
    <w:rsid w:val="0040271D"/>
    <w:rsid w:val="00402E24"/>
    <w:rsid w:val="00403209"/>
    <w:rsid w:val="004047E7"/>
    <w:rsid w:val="00404943"/>
    <w:rsid w:val="00404DE1"/>
    <w:rsid w:val="00411461"/>
    <w:rsid w:val="00411CE9"/>
    <w:rsid w:val="004126C3"/>
    <w:rsid w:val="00412F26"/>
    <w:rsid w:val="004154B7"/>
    <w:rsid w:val="00415BE5"/>
    <w:rsid w:val="00422534"/>
    <w:rsid w:val="004259FD"/>
    <w:rsid w:val="0042765D"/>
    <w:rsid w:val="00427E17"/>
    <w:rsid w:val="00431566"/>
    <w:rsid w:val="00433167"/>
    <w:rsid w:val="0043603E"/>
    <w:rsid w:val="004429A6"/>
    <w:rsid w:val="00447682"/>
    <w:rsid w:val="004533EF"/>
    <w:rsid w:val="0045549A"/>
    <w:rsid w:val="004601B4"/>
    <w:rsid w:val="00462780"/>
    <w:rsid w:val="004629F8"/>
    <w:rsid w:val="00463897"/>
    <w:rsid w:val="004709AE"/>
    <w:rsid w:val="00475EAA"/>
    <w:rsid w:val="004776A1"/>
    <w:rsid w:val="004803F6"/>
    <w:rsid w:val="004831B5"/>
    <w:rsid w:val="00486C50"/>
    <w:rsid w:val="004916A6"/>
    <w:rsid w:val="004921F8"/>
    <w:rsid w:val="0049301D"/>
    <w:rsid w:val="004956F9"/>
    <w:rsid w:val="004957DE"/>
    <w:rsid w:val="004A076B"/>
    <w:rsid w:val="004A0B7C"/>
    <w:rsid w:val="004A1651"/>
    <w:rsid w:val="004A465F"/>
    <w:rsid w:val="004A4929"/>
    <w:rsid w:val="004B1410"/>
    <w:rsid w:val="004B2123"/>
    <w:rsid w:val="004B25E5"/>
    <w:rsid w:val="004B2C19"/>
    <w:rsid w:val="004B2C8E"/>
    <w:rsid w:val="004B2FB2"/>
    <w:rsid w:val="004B328C"/>
    <w:rsid w:val="004B51F6"/>
    <w:rsid w:val="004C194A"/>
    <w:rsid w:val="004C2028"/>
    <w:rsid w:val="004C3063"/>
    <w:rsid w:val="004C3916"/>
    <w:rsid w:val="004C4137"/>
    <w:rsid w:val="004C4974"/>
    <w:rsid w:val="004C5A3B"/>
    <w:rsid w:val="004C5E75"/>
    <w:rsid w:val="004D18CA"/>
    <w:rsid w:val="004D2CA1"/>
    <w:rsid w:val="004D54BD"/>
    <w:rsid w:val="004D56A6"/>
    <w:rsid w:val="004E4585"/>
    <w:rsid w:val="004F2590"/>
    <w:rsid w:val="004F6F13"/>
    <w:rsid w:val="00500E1A"/>
    <w:rsid w:val="005127C0"/>
    <w:rsid w:val="00515B9C"/>
    <w:rsid w:val="00516A61"/>
    <w:rsid w:val="00517F20"/>
    <w:rsid w:val="005279F7"/>
    <w:rsid w:val="00530EF7"/>
    <w:rsid w:val="0053195D"/>
    <w:rsid w:val="00531AAE"/>
    <w:rsid w:val="005327BF"/>
    <w:rsid w:val="00541FC9"/>
    <w:rsid w:val="005424AC"/>
    <w:rsid w:val="00546A05"/>
    <w:rsid w:val="00547075"/>
    <w:rsid w:val="00551E1A"/>
    <w:rsid w:val="005547B8"/>
    <w:rsid w:val="0055486E"/>
    <w:rsid w:val="00562C23"/>
    <w:rsid w:val="00563398"/>
    <w:rsid w:val="00563983"/>
    <w:rsid w:val="0057008F"/>
    <w:rsid w:val="005738B3"/>
    <w:rsid w:val="00573B31"/>
    <w:rsid w:val="00574414"/>
    <w:rsid w:val="0057559C"/>
    <w:rsid w:val="00585102"/>
    <w:rsid w:val="00586703"/>
    <w:rsid w:val="00593B2A"/>
    <w:rsid w:val="005950EB"/>
    <w:rsid w:val="00595F07"/>
    <w:rsid w:val="005A156B"/>
    <w:rsid w:val="005A2196"/>
    <w:rsid w:val="005A4616"/>
    <w:rsid w:val="005A74F0"/>
    <w:rsid w:val="005B20A2"/>
    <w:rsid w:val="005B2EF1"/>
    <w:rsid w:val="005B4D2E"/>
    <w:rsid w:val="005B5D9E"/>
    <w:rsid w:val="005B7CC9"/>
    <w:rsid w:val="005C235A"/>
    <w:rsid w:val="005C3654"/>
    <w:rsid w:val="005C61B2"/>
    <w:rsid w:val="005C6645"/>
    <w:rsid w:val="005C6C2B"/>
    <w:rsid w:val="005C6E4B"/>
    <w:rsid w:val="005D0843"/>
    <w:rsid w:val="005D7290"/>
    <w:rsid w:val="005E1B9F"/>
    <w:rsid w:val="005E6458"/>
    <w:rsid w:val="005F0189"/>
    <w:rsid w:val="005F1597"/>
    <w:rsid w:val="005F1B1D"/>
    <w:rsid w:val="005F356C"/>
    <w:rsid w:val="005F3E4E"/>
    <w:rsid w:val="005F622A"/>
    <w:rsid w:val="006032C0"/>
    <w:rsid w:val="0060479D"/>
    <w:rsid w:val="0060544B"/>
    <w:rsid w:val="006058D0"/>
    <w:rsid w:val="00614888"/>
    <w:rsid w:val="00620B27"/>
    <w:rsid w:val="006211F3"/>
    <w:rsid w:val="0062199D"/>
    <w:rsid w:val="00627AEA"/>
    <w:rsid w:val="00631153"/>
    <w:rsid w:val="0063274D"/>
    <w:rsid w:val="00636175"/>
    <w:rsid w:val="00641C12"/>
    <w:rsid w:val="006429AD"/>
    <w:rsid w:val="006450EC"/>
    <w:rsid w:val="006476A8"/>
    <w:rsid w:val="0065196B"/>
    <w:rsid w:val="00653223"/>
    <w:rsid w:val="006536E2"/>
    <w:rsid w:val="006543D3"/>
    <w:rsid w:val="0065495E"/>
    <w:rsid w:val="00655997"/>
    <w:rsid w:val="0066339F"/>
    <w:rsid w:val="00663DA3"/>
    <w:rsid w:val="006679A2"/>
    <w:rsid w:val="006716F5"/>
    <w:rsid w:val="00672905"/>
    <w:rsid w:val="00682EBE"/>
    <w:rsid w:val="00684468"/>
    <w:rsid w:val="0068599F"/>
    <w:rsid w:val="00687ABA"/>
    <w:rsid w:val="00687AC2"/>
    <w:rsid w:val="00691290"/>
    <w:rsid w:val="00693BD4"/>
    <w:rsid w:val="00694630"/>
    <w:rsid w:val="00694C8E"/>
    <w:rsid w:val="00696601"/>
    <w:rsid w:val="006968B2"/>
    <w:rsid w:val="00697829"/>
    <w:rsid w:val="006A075C"/>
    <w:rsid w:val="006B075A"/>
    <w:rsid w:val="006B1105"/>
    <w:rsid w:val="006B4E79"/>
    <w:rsid w:val="006B7A52"/>
    <w:rsid w:val="006C3CD5"/>
    <w:rsid w:val="006C4744"/>
    <w:rsid w:val="006C5689"/>
    <w:rsid w:val="006D322F"/>
    <w:rsid w:val="006D3293"/>
    <w:rsid w:val="006D4284"/>
    <w:rsid w:val="006D7EEF"/>
    <w:rsid w:val="006E0457"/>
    <w:rsid w:val="006E3163"/>
    <w:rsid w:val="006E496D"/>
    <w:rsid w:val="006E6E38"/>
    <w:rsid w:val="006E7E57"/>
    <w:rsid w:val="006F3D82"/>
    <w:rsid w:val="006F3EFE"/>
    <w:rsid w:val="00702C35"/>
    <w:rsid w:val="00703AA8"/>
    <w:rsid w:val="00703BE8"/>
    <w:rsid w:val="00704EF1"/>
    <w:rsid w:val="007055F4"/>
    <w:rsid w:val="00713ACB"/>
    <w:rsid w:val="007200EA"/>
    <w:rsid w:val="007249D1"/>
    <w:rsid w:val="00732366"/>
    <w:rsid w:val="00733D05"/>
    <w:rsid w:val="00734D52"/>
    <w:rsid w:val="00735288"/>
    <w:rsid w:val="0073771C"/>
    <w:rsid w:val="00740E4D"/>
    <w:rsid w:val="00743B1E"/>
    <w:rsid w:val="007450B6"/>
    <w:rsid w:val="00751A0D"/>
    <w:rsid w:val="007551AB"/>
    <w:rsid w:val="007551ED"/>
    <w:rsid w:val="00756A4C"/>
    <w:rsid w:val="0076126E"/>
    <w:rsid w:val="007715BA"/>
    <w:rsid w:val="00772413"/>
    <w:rsid w:val="00775361"/>
    <w:rsid w:val="00776718"/>
    <w:rsid w:val="00777663"/>
    <w:rsid w:val="00783170"/>
    <w:rsid w:val="00793BC3"/>
    <w:rsid w:val="00793DD3"/>
    <w:rsid w:val="007951B9"/>
    <w:rsid w:val="00797DAD"/>
    <w:rsid w:val="007A1C81"/>
    <w:rsid w:val="007A1E13"/>
    <w:rsid w:val="007A2921"/>
    <w:rsid w:val="007A3440"/>
    <w:rsid w:val="007A484C"/>
    <w:rsid w:val="007A71D8"/>
    <w:rsid w:val="007A74C3"/>
    <w:rsid w:val="007B129E"/>
    <w:rsid w:val="007B1C98"/>
    <w:rsid w:val="007B3C26"/>
    <w:rsid w:val="007C0A81"/>
    <w:rsid w:val="007C0BB8"/>
    <w:rsid w:val="007C1281"/>
    <w:rsid w:val="007C576C"/>
    <w:rsid w:val="007C61B2"/>
    <w:rsid w:val="007D358F"/>
    <w:rsid w:val="007D37F4"/>
    <w:rsid w:val="007D3DD3"/>
    <w:rsid w:val="007D61F9"/>
    <w:rsid w:val="007D64E4"/>
    <w:rsid w:val="007E5130"/>
    <w:rsid w:val="007E63C2"/>
    <w:rsid w:val="007F2231"/>
    <w:rsid w:val="007F2782"/>
    <w:rsid w:val="007F51F2"/>
    <w:rsid w:val="007F55FE"/>
    <w:rsid w:val="007F6A50"/>
    <w:rsid w:val="007F74A4"/>
    <w:rsid w:val="00800514"/>
    <w:rsid w:val="008010B5"/>
    <w:rsid w:val="00803A78"/>
    <w:rsid w:val="0080743F"/>
    <w:rsid w:val="00807928"/>
    <w:rsid w:val="008108C7"/>
    <w:rsid w:val="00811BB3"/>
    <w:rsid w:val="00812502"/>
    <w:rsid w:val="00813402"/>
    <w:rsid w:val="008148AB"/>
    <w:rsid w:val="00814FAB"/>
    <w:rsid w:val="0081629D"/>
    <w:rsid w:val="008166C3"/>
    <w:rsid w:val="00823816"/>
    <w:rsid w:val="00827B9E"/>
    <w:rsid w:val="008311F3"/>
    <w:rsid w:val="00832F37"/>
    <w:rsid w:val="00833F8B"/>
    <w:rsid w:val="00834B34"/>
    <w:rsid w:val="00836935"/>
    <w:rsid w:val="00837ECD"/>
    <w:rsid w:val="0084017A"/>
    <w:rsid w:val="008425C4"/>
    <w:rsid w:val="00844232"/>
    <w:rsid w:val="00844759"/>
    <w:rsid w:val="00844A58"/>
    <w:rsid w:val="00844EE2"/>
    <w:rsid w:val="00847B20"/>
    <w:rsid w:val="00856200"/>
    <w:rsid w:val="008572D8"/>
    <w:rsid w:val="008637A9"/>
    <w:rsid w:val="008656BA"/>
    <w:rsid w:val="00866482"/>
    <w:rsid w:val="00866D60"/>
    <w:rsid w:val="008703FA"/>
    <w:rsid w:val="00873EE1"/>
    <w:rsid w:val="0087572E"/>
    <w:rsid w:val="00875C62"/>
    <w:rsid w:val="00875D0F"/>
    <w:rsid w:val="00875DE3"/>
    <w:rsid w:val="008762C9"/>
    <w:rsid w:val="008778AD"/>
    <w:rsid w:val="00877C6B"/>
    <w:rsid w:val="00883294"/>
    <w:rsid w:val="00883E2E"/>
    <w:rsid w:val="00887FC8"/>
    <w:rsid w:val="00890A45"/>
    <w:rsid w:val="0089209A"/>
    <w:rsid w:val="00893E46"/>
    <w:rsid w:val="0089768A"/>
    <w:rsid w:val="008A483D"/>
    <w:rsid w:val="008A5685"/>
    <w:rsid w:val="008B0A3B"/>
    <w:rsid w:val="008B1345"/>
    <w:rsid w:val="008B25D6"/>
    <w:rsid w:val="008B76E9"/>
    <w:rsid w:val="008C3612"/>
    <w:rsid w:val="008C38E4"/>
    <w:rsid w:val="008C3ADB"/>
    <w:rsid w:val="008C665C"/>
    <w:rsid w:val="008C6F2E"/>
    <w:rsid w:val="008D53F7"/>
    <w:rsid w:val="008D7450"/>
    <w:rsid w:val="008E0FAE"/>
    <w:rsid w:val="008E2991"/>
    <w:rsid w:val="008E5112"/>
    <w:rsid w:val="008E55E0"/>
    <w:rsid w:val="008E7074"/>
    <w:rsid w:val="008F480A"/>
    <w:rsid w:val="008F6E1E"/>
    <w:rsid w:val="008F7392"/>
    <w:rsid w:val="0090038B"/>
    <w:rsid w:val="00900C6B"/>
    <w:rsid w:val="009074D5"/>
    <w:rsid w:val="00917BB6"/>
    <w:rsid w:val="00917E9A"/>
    <w:rsid w:val="00920D1B"/>
    <w:rsid w:val="00926B0D"/>
    <w:rsid w:val="00927E3A"/>
    <w:rsid w:val="00931DB8"/>
    <w:rsid w:val="00933437"/>
    <w:rsid w:val="00934E16"/>
    <w:rsid w:val="00942087"/>
    <w:rsid w:val="00945891"/>
    <w:rsid w:val="0094633E"/>
    <w:rsid w:val="00947BC0"/>
    <w:rsid w:val="0095018F"/>
    <w:rsid w:val="009505CC"/>
    <w:rsid w:val="00954497"/>
    <w:rsid w:val="009567E0"/>
    <w:rsid w:val="00957AFD"/>
    <w:rsid w:val="00960A7C"/>
    <w:rsid w:val="00960DA8"/>
    <w:rsid w:val="009631EF"/>
    <w:rsid w:val="00966EF8"/>
    <w:rsid w:val="0097168E"/>
    <w:rsid w:val="00971739"/>
    <w:rsid w:val="009732FF"/>
    <w:rsid w:val="009764BB"/>
    <w:rsid w:val="009774F4"/>
    <w:rsid w:val="009827A2"/>
    <w:rsid w:val="00982F2A"/>
    <w:rsid w:val="00984D4B"/>
    <w:rsid w:val="00994704"/>
    <w:rsid w:val="00994E31"/>
    <w:rsid w:val="0099665A"/>
    <w:rsid w:val="00997CFB"/>
    <w:rsid w:val="009B010B"/>
    <w:rsid w:val="009B7A67"/>
    <w:rsid w:val="009C0CB8"/>
    <w:rsid w:val="009C1B8B"/>
    <w:rsid w:val="009C2F58"/>
    <w:rsid w:val="009D0E58"/>
    <w:rsid w:val="009D3B00"/>
    <w:rsid w:val="009E422F"/>
    <w:rsid w:val="009E4A57"/>
    <w:rsid w:val="009E5E7A"/>
    <w:rsid w:val="009E77B4"/>
    <w:rsid w:val="009F003E"/>
    <w:rsid w:val="009F1A0C"/>
    <w:rsid w:val="009F43CC"/>
    <w:rsid w:val="009F5370"/>
    <w:rsid w:val="009F5460"/>
    <w:rsid w:val="009F6A04"/>
    <w:rsid w:val="009F6E7F"/>
    <w:rsid w:val="009F7D47"/>
    <w:rsid w:val="00A0205D"/>
    <w:rsid w:val="00A03C94"/>
    <w:rsid w:val="00A129C8"/>
    <w:rsid w:val="00A13AF1"/>
    <w:rsid w:val="00A147B5"/>
    <w:rsid w:val="00A21FD8"/>
    <w:rsid w:val="00A26880"/>
    <w:rsid w:val="00A27398"/>
    <w:rsid w:val="00A30267"/>
    <w:rsid w:val="00A303B6"/>
    <w:rsid w:val="00A37EF4"/>
    <w:rsid w:val="00A42BDC"/>
    <w:rsid w:val="00A451D8"/>
    <w:rsid w:val="00A46837"/>
    <w:rsid w:val="00A4754F"/>
    <w:rsid w:val="00A47AEC"/>
    <w:rsid w:val="00A47ED1"/>
    <w:rsid w:val="00A50A85"/>
    <w:rsid w:val="00A51139"/>
    <w:rsid w:val="00A52C76"/>
    <w:rsid w:val="00A53261"/>
    <w:rsid w:val="00A541DA"/>
    <w:rsid w:val="00A55B48"/>
    <w:rsid w:val="00A55F21"/>
    <w:rsid w:val="00A57DC1"/>
    <w:rsid w:val="00A61452"/>
    <w:rsid w:val="00A62583"/>
    <w:rsid w:val="00A6384B"/>
    <w:rsid w:val="00A64FAA"/>
    <w:rsid w:val="00A65051"/>
    <w:rsid w:val="00A65697"/>
    <w:rsid w:val="00A663E2"/>
    <w:rsid w:val="00A6680B"/>
    <w:rsid w:val="00A72EBD"/>
    <w:rsid w:val="00A730CC"/>
    <w:rsid w:val="00A753E4"/>
    <w:rsid w:val="00A77A30"/>
    <w:rsid w:val="00A77AA1"/>
    <w:rsid w:val="00A812EA"/>
    <w:rsid w:val="00A82F99"/>
    <w:rsid w:val="00A8459B"/>
    <w:rsid w:val="00A85319"/>
    <w:rsid w:val="00A857A1"/>
    <w:rsid w:val="00A86788"/>
    <w:rsid w:val="00A87121"/>
    <w:rsid w:val="00A9089D"/>
    <w:rsid w:val="00A937ED"/>
    <w:rsid w:val="00A95511"/>
    <w:rsid w:val="00AA2F71"/>
    <w:rsid w:val="00AA41B5"/>
    <w:rsid w:val="00AB129E"/>
    <w:rsid w:val="00AB17CD"/>
    <w:rsid w:val="00AB22BA"/>
    <w:rsid w:val="00AB22F0"/>
    <w:rsid w:val="00AB395B"/>
    <w:rsid w:val="00AB3B64"/>
    <w:rsid w:val="00AC4381"/>
    <w:rsid w:val="00AD0F31"/>
    <w:rsid w:val="00AD1AC8"/>
    <w:rsid w:val="00AD6C46"/>
    <w:rsid w:val="00AD7B9E"/>
    <w:rsid w:val="00AE3EE4"/>
    <w:rsid w:val="00AE5879"/>
    <w:rsid w:val="00AE77CF"/>
    <w:rsid w:val="00AF2D63"/>
    <w:rsid w:val="00AF6CA0"/>
    <w:rsid w:val="00B02125"/>
    <w:rsid w:val="00B034F9"/>
    <w:rsid w:val="00B04D63"/>
    <w:rsid w:val="00B04DA8"/>
    <w:rsid w:val="00B05265"/>
    <w:rsid w:val="00B079A4"/>
    <w:rsid w:val="00B113B4"/>
    <w:rsid w:val="00B12951"/>
    <w:rsid w:val="00B12EE5"/>
    <w:rsid w:val="00B16682"/>
    <w:rsid w:val="00B17B07"/>
    <w:rsid w:val="00B17B2F"/>
    <w:rsid w:val="00B21847"/>
    <w:rsid w:val="00B23DCE"/>
    <w:rsid w:val="00B2529B"/>
    <w:rsid w:val="00B272DF"/>
    <w:rsid w:val="00B31996"/>
    <w:rsid w:val="00B40AED"/>
    <w:rsid w:val="00B41C8A"/>
    <w:rsid w:val="00B424BA"/>
    <w:rsid w:val="00B45AEB"/>
    <w:rsid w:val="00B461B8"/>
    <w:rsid w:val="00B509D7"/>
    <w:rsid w:val="00B50C8C"/>
    <w:rsid w:val="00B52301"/>
    <w:rsid w:val="00B53FF8"/>
    <w:rsid w:val="00B606F4"/>
    <w:rsid w:val="00B62007"/>
    <w:rsid w:val="00B65B35"/>
    <w:rsid w:val="00B71B9B"/>
    <w:rsid w:val="00B76174"/>
    <w:rsid w:val="00B767B3"/>
    <w:rsid w:val="00B7686E"/>
    <w:rsid w:val="00B80514"/>
    <w:rsid w:val="00B805EA"/>
    <w:rsid w:val="00B82B2B"/>
    <w:rsid w:val="00B846D0"/>
    <w:rsid w:val="00B8485D"/>
    <w:rsid w:val="00B8545E"/>
    <w:rsid w:val="00B8725F"/>
    <w:rsid w:val="00B90FDA"/>
    <w:rsid w:val="00B926BF"/>
    <w:rsid w:val="00BA11BE"/>
    <w:rsid w:val="00BA1DBB"/>
    <w:rsid w:val="00BA282C"/>
    <w:rsid w:val="00BA4D80"/>
    <w:rsid w:val="00BB1019"/>
    <w:rsid w:val="00BB1522"/>
    <w:rsid w:val="00BB32D0"/>
    <w:rsid w:val="00BC2ADF"/>
    <w:rsid w:val="00BC3E25"/>
    <w:rsid w:val="00BC3F46"/>
    <w:rsid w:val="00BC5E1B"/>
    <w:rsid w:val="00BD0551"/>
    <w:rsid w:val="00BD1333"/>
    <w:rsid w:val="00BD25FA"/>
    <w:rsid w:val="00BD6597"/>
    <w:rsid w:val="00BD7F30"/>
    <w:rsid w:val="00BE1107"/>
    <w:rsid w:val="00BE175C"/>
    <w:rsid w:val="00BE2291"/>
    <w:rsid w:val="00BE35C1"/>
    <w:rsid w:val="00BE411F"/>
    <w:rsid w:val="00BF15DC"/>
    <w:rsid w:val="00BF183F"/>
    <w:rsid w:val="00BF7E7E"/>
    <w:rsid w:val="00C00BD5"/>
    <w:rsid w:val="00C02011"/>
    <w:rsid w:val="00C02ED5"/>
    <w:rsid w:val="00C052BF"/>
    <w:rsid w:val="00C05ADA"/>
    <w:rsid w:val="00C07979"/>
    <w:rsid w:val="00C1304E"/>
    <w:rsid w:val="00C25EAF"/>
    <w:rsid w:val="00C26F11"/>
    <w:rsid w:val="00C33746"/>
    <w:rsid w:val="00C33B4E"/>
    <w:rsid w:val="00C33C66"/>
    <w:rsid w:val="00C34CE3"/>
    <w:rsid w:val="00C35148"/>
    <w:rsid w:val="00C35FAA"/>
    <w:rsid w:val="00C40CD0"/>
    <w:rsid w:val="00C40FAC"/>
    <w:rsid w:val="00C42615"/>
    <w:rsid w:val="00C4371E"/>
    <w:rsid w:val="00C442E5"/>
    <w:rsid w:val="00C452ED"/>
    <w:rsid w:val="00C46FD7"/>
    <w:rsid w:val="00C5224A"/>
    <w:rsid w:val="00C52F73"/>
    <w:rsid w:val="00C52FCF"/>
    <w:rsid w:val="00C53071"/>
    <w:rsid w:val="00C53AC7"/>
    <w:rsid w:val="00C559E8"/>
    <w:rsid w:val="00C57722"/>
    <w:rsid w:val="00C57D5C"/>
    <w:rsid w:val="00C62C64"/>
    <w:rsid w:val="00C702C5"/>
    <w:rsid w:val="00C75A91"/>
    <w:rsid w:val="00C77B15"/>
    <w:rsid w:val="00C83CE7"/>
    <w:rsid w:val="00C8603B"/>
    <w:rsid w:val="00C863A8"/>
    <w:rsid w:val="00C87A66"/>
    <w:rsid w:val="00C90687"/>
    <w:rsid w:val="00C9186F"/>
    <w:rsid w:val="00C924AC"/>
    <w:rsid w:val="00C930F0"/>
    <w:rsid w:val="00CA07E9"/>
    <w:rsid w:val="00CA1255"/>
    <w:rsid w:val="00CA42D5"/>
    <w:rsid w:val="00CA4BE7"/>
    <w:rsid w:val="00CB05DD"/>
    <w:rsid w:val="00CB11E6"/>
    <w:rsid w:val="00CB3EBD"/>
    <w:rsid w:val="00CB43CE"/>
    <w:rsid w:val="00CC0A66"/>
    <w:rsid w:val="00CC0B03"/>
    <w:rsid w:val="00CC62B1"/>
    <w:rsid w:val="00CD0689"/>
    <w:rsid w:val="00CD2E44"/>
    <w:rsid w:val="00CD2FF7"/>
    <w:rsid w:val="00CD59D2"/>
    <w:rsid w:val="00CD602C"/>
    <w:rsid w:val="00CE051F"/>
    <w:rsid w:val="00CE5CE9"/>
    <w:rsid w:val="00CF269F"/>
    <w:rsid w:val="00CF308D"/>
    <w:rsid w:val="00D01BB1"/>
    <w:rsid w:val="00D037BC"/>
    <w:rsid w:val="00D054AE"/>
    <w:rsid w:val="00D06613"/>
    <w:rsid w:val="00D07D19"/>
    <w:rsid w:val="00D1190C"/>
    <w:rsid w:val="00D1331C"/>
    <w:rsid w:val="00D16D66"/>
    <w:rsid w:val="00D16E1C"/>
    <w:rsid w:val="00D20D78"/>
    <w:rsid w:val="00D212C8"/>
    <w:rsid w:val="00D22A36"/>
    <w:rsid w:val="00D25D05"/>
    <w:rsid w:val="00D26057"/>
    <w:rsid w:val="00D33130"/>
    <w:rsid w:val="00D370C7"/>
    <w:rsid w:val="00D4094F"/>
    <w:rsid w:val="00D40D73"/>
    <w:rsid w:val="00D435D1"/>
    <w:rsid w:val="00D4416A"/>
    <w:rsid w:val="00D54A60"/>
    <w:rsid w:val="00D552E9"/>
    <w:rsid w:val="00D55C25"/>
    <w:rsid w:val="00D60C4D"/>
    <w:rsid w:val="00D66011"/>
    <w:rsid w:val="00D677AC"/>
    <w:rsid w:val="00D77AD1"/>
    <w:rsid w:val="00D83C87"/>
    <w:rsid w:val="00D84FA6"/>
    <w:rsid w:val="00D85C3B"/>
    <w:rsid w:val="00D86C40"/>
    <w:rsid w:val="00D921B7"/>
    <w:rsid w:val="00DA0878"/>
    <w:rsid w:val="00DA1B6A"/>
    <w:rsid w:val="00DA52F8"/>
    <w:rsid w:val="00DA5EC0"/>
    <w:rsid w:val="00DA6269"/>
    <w:rsid w:val="00DA6F68"/>
    <w:rsid w:val="00DB015F"/>
    <w:rsid w:val="00DB0526"/>
    <w:rsid w:val="00DB0705"/>
    <w:rsid w:val="00DB139F"/>
    <w:rsid w:val="00DB16C4"/>
    <w:rsid w:val="00DB171C"/>
    <w:rsid w:val="00DB4C8D"/>
    <w:rsid w:val="00DC01E9"/>
    <w:rsid w:val="00DC1436"/>
    <w:rsid w:val="00DC4269"/>
    <w:rsid w:val="00DD4CC5"/>
    <w:rsid w:val="00DD4D49"/>
    <w:rsid w:val="00DE34A1"/>
    <w:rsid w:val="00E0199F"/>
    <w:rsid w:val="00E057D8"/>
    <w:rsid w:val="00E06ED5"/>
    <w:rsid w:val="00E112F7"/>
    <w:rsid w:val="00E17FDF"/>
    <w:rsid w:val="00E200BF"/>
    <w:rsid w:val="00E21647"/>
    <w:rsid w:val="00E239B1"/>
    <w:rsid w:val="00E250CA"/>
    <w:rsid w:val="00E26124"/>
    <w:rsid w:val="00E261C1"/>
    <w:rsid w:val="00E26467"/>
    <w:rsid w:val="00E35409"/>
    <w:rsid w:val="00E36377"/>
    <w:rsid w:val="00E37B7C"/>
    <w:rsid w:val="00E41D3E"/>
    <w:rsid w:val="00E4273A"/>
    <w:rsid w:val="00E42FB5"/>
    <w:rsid w:val="00E54E33"/>
    <w:rsid w:val="00E56772"/>
    <w:rsid w:val="00E57313"/>
    <w:rsid w:val="00E62C14"/>
    <w:rsid w:val="00E65D6E"/>
    <w:rsid w:val="00E67684"/>
    <w:rsid w:val="00E67D35"/>
    <w:rsid w:val="00E70214"/>
    <w:rsid w:val="00E70813"/>
    <w:rsid w:val="00E7183D"/>
    <w:rsid w:val="00E73B0A"/>
    <w:rsid w:val="00E74EC4"/>
    <w:rsid w:val="00E8113A"/>
    <w:rsid w:val="00E82CC7"/>
    <w:rsid w:val="00E84119"/>
    <w:rsid w:val="00E84344"/>
    <w:rsid w:val="00E87B0B"/>
    <w:rsid w:val="00E94A2A"/>
    <w:rsid w:val="00E958F3"/>
    <w:rsid w:val="00E97C86"/>
    <w:rsid w:val="00EA2923"/>
    <w:rsid w:val="00EA616A"/>
    <w:rsid w:val="00EA6C34"/>
    <w:rsid w:val="00EB07B8"/>
    <w:rsid w:val="00EB19AC"/>
    <w:rsid w:val="00EB1DEF"/>
    <w:rsid w:val="00EB56EF"/>
    <w:rsid w:val="00EC068B"/>
    <w:rsid w:val="00EC10C6"/>
    <w:rsid w:val="00EC213D"/>
    <w:rsid w:val="00EC7CA9"/>
    <w:rsid w:val="00ED6DF1"/>
    <w:rsid w:val="00EE0322"/>
    <w:rsid w:val="00EE0E85"/>
    <w:rsid w:val="00EE34C7"/>
    <w:rsid w:val="00EE67A2"/>
    <w:rsid w:val="00EE734E"/>
    <w:rsid w:val="00EF0018"/>
    <w:rsid w:val="00EF1FA4"/>
    <w:rsid w:val="00EF51C5"/>
    <w:rsid w:val="00EF7373"/>
    <w:rsid w:val="00F03FFA"/>
    <w:rsid w:val="00F12EA1"/>
    <w:rsid w:val="00F1482A"/>
    <w:rsid w:val="00F20AA2"/>
    <w:rsid w:val="00F2514E"/>
    <w:rsid w:val="00F25799"/>
    <w:rsid w:val="00F3191B"/>
    <w:rsid w:val="00F36763"/>
    <w:rsid w:val="00F4248C"/>
    <w:rsid w:val="00F42A07"/>
    <w:rsid w:val="00F42EF2"/>
    <w:rsid w:val="00F4508D"/>
    <w:rsid w:val="00F450DF"/>
    <w:rsid w:val="00F46521"/>
    <w:rsid w:val="00F46C22"/>
    <w:rsid w:val="00F470AD"/>
    <w:rsid w:val="00F535B5"/>
    <w:rsid w:val="00F548D2"/>
    <w:rsid w:val="00F56971"/>
    <w:rsid w:val="00F60B40"/>
    <w:rsid w:val="00F618CC"/>
    <w:rsid w:val="00F70FF3"/>
    <w:rsid w:val="00F710CD"/>
    <w:rsid w:val="00F710DD"/>
    <w:rsid w:val="00F7553D"/>
    <w:rsid w:val="00F80B79"/>
    <w:rsid w:val="00F81EC4"/>
    <w:rsid w:val="00F81EE0"/>
    <w:rsid w:val="00F848F6"/>
    <w:rsid w:val="00F87253"/>
    <w:rsid w:val="00F905E5"/>
    <w:rsid w:val="00F91E6E"/>
    <w:rsid w:val="00F94E7F"/>
    <w:rsid w:val="00F9584F"/>
    <w:rsid w:val="00FA02FB"/>
    <w:rsid w:val="00FA0869"/>
    <w:rsid w:val="00FA1095"/>
    <w:rsid w:val="00FA1507"/>
    <w:rsid w:val="00FA7327"/>
    <w:rsid w:val="00FB0E47"/>
    <w:rsid w:val="00FB11D1"/>
    <w:rsid w:val="00FB2DA9"/>
    <w:rsid w:val="00FB3A7A"/>
    <w:rsid w:val="00FB5157"/>
    <w:rsid w:val="00FB5A4C"/>
    <w:rsid w:val="00FB604E"/>
    <w:rsid w:val="00FC257A"/>
    <w:rsid w:val="00FC2749"/>
    <w:rsid w:val="00FC4181"/>
    <w:rsid w:val="00FC5E2A"/>
    <w:rsid w:val="00FD1BEA"/>
    <w:rsid w:val="00FD3E56"/>
    <w:rsid w:val="00FD69F8"/>
    <w:rsid w:val="00FD7ADD"/>
    <w:rsid w:val="00FE1D51"/>
    <w:rsid w:val="00FE46B7"/>
    <w:rsid w:val="00FE515F"/>
    <w:rsid w:val="00FF0196"/>
    <w:rsid w:val="00FF0ABB"/>
    <w:rsid w:val="00FF2859"/>
    <w:rsid w:val="00FF35A4"/>
    <w:rsid w:val="00FF5DCE"/>
    <w:rsid w:val="00FF60CA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ED21C"/>
  <w15:docId w15:val="{F31BB336-130C-47FC-AEBD-845CE945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1"/>
      </w:numPr>
      <w:spacing w:before="200" w:after="0" w:line="271" w:lineRule="auto"/>
      <w:ind w:left="72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2"/>
      </w:numPr>
    </w:pPr>
  </w:style>
  <w:style w:type="numbering" w:customStyle="1" w:styleId="Style2">
    <w:name w:val="Style2"/>
    <w:uiPriority w:val="99"/>
    <w:rsid w:val="00CB43CE"/>
    <w:pPr>
      <w:numPr>
        <w:numId w:val="3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5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057DB4"/>
    <w:pPr>
      <w:spacing w:after="0" w:line="240" w:lineRule="auto"/>
    </w:pPr>
    <w:rPr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4243</Words>
  <Characters>24850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29035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creator>X</dc:creator>
  <cp:lastModifiedBy>Laurent Beaussart</cp:lastModifiedBy>
  <cp:revision>2</cp:revision>
  <cp:lastPrinted>2021-01-25T11:59:00Z</cp:lastPrinted>
  <dcterms:created xsi:type="dcterms:W3CDTF">2021-01-25T11:59:00Z</dcterms:created>
  <dcterms:modified xsi:type="dcterms:W3CDTF">2021-01-25T11:59:00Z</dcterms:modified>
</cp:coreProperties>
</file>