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312"/>
        <w:gridCol w:w="3302"/>
      </w:tblGrid>
      <w:tr w:rsidR="005650E3" w:rsidRPr="00D81C40" w14:paraId="00E64172" w14:textId="77777777" w:rsidTr="00D35491">
        <w:trPr>
          <w:trHeight w:val="340"/>
          <w:jc w:val="center"/>
        </w:trPr>
        <w:tc>
          <w:tcPr>
            <w:tcW w:w="3961" w:type="dxa"/>
            <w:tcBorders>
              <w:bottom w:val="nil"/>
            </w:tcBorders>
          </w:tcPr>
          <w:p w14:paraId="3401C3EF" w14:textId="77777777" w:rsidR="005650E3" w:rsidRPr="00D81C40" w:rsidRDefault="005650E3" w:rsidP="00D35491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</w:rPr>
            </w:pPr>
            <w:r w:rsidRPr="00D81C40">
              <w:rPr>
                <w:rFonts w:cs="Calibri"/>
                <w:i/>
                <w:sz w:val="24"/>
                <w:szCs w:val="24"/>
              </w:rPr>
              <w:t>Classe</w:t>
            </w:r>
            <w:r>
              <w:rPr>
                <w:rFonts w:cs="Calibri"/>
                <w:i/>
                <w:sz w:val="24"/>
                <w:szCs w:val="24"/>
              </w:rPr>
              <w:t>s</w:t>
            </w:r>
            <w:r w:rsidRPr="00D81C40">
              <w:rPr>
                <w:rFonts w:cs="Calibri"/>
                <w:i/>
                <w:sz w:val="24"/>
                <w:szCs w:val="24"/>
              </w:rPr>
              <w:t xml:space="preserve"> de </w:t>
            </w:r>
            <w:r w:rsidRPr="009264BD">
              <w:rPr>
                <w:rFonts w:cs="Calibri"/>
                <w:b/>
                <w:i/>
                <w:sz w:val="24"/>
                <w:szCs w:val="24"/>
              </w:rPr>
              <w:t xml:space="preserve">Seconde </w:t>
            </w:r>
            <w:r w:rsidR="003C4ABE">
              <w:rPr>
                <w:rFonts w:cs="Calibri"/>
                <w:b/>
                <w:i/>
                <w:sz w:val="24"/>
                <w:szCs w:val="24"/>
              </w:rPr>
              <w:t>1, 4 et 7</w:t>
            </w:r>
          </w:p>
        </w:tc>
        <w:tc>
          <w:tcPr>
            <w:tcW w:w="3312" w:type="dxa"/>
            <w:tcBorders>
              <w:bottom w:val="nil"/>
            </w:tcBorders>
          </w:tcPr>
          <w:p w14:paraId="42C67C1E" w14:textId="77777777" w:rsidR="005650E3" w:rsidRPr="00D81C40" w:rsidRDefault="005650E3" w:rsidP="00D35491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53947200" w14:textId="77777777" w:rsidR="005650E3" w:rsidRPr="00D81C40" w:rsidRDefault="005650E3" w:rsidP="005650E3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Jeudi 13 avril 2023</w:t>
            </w:r>
          </w:p>
        </w:tc>
      </w:tr>
      <w:tr w:rsidR="005650E3" w:rsidRPr="00D81C40" w14:paraId="3D9B8291" w14:textId="77777777" w:rsidTr="00D35491">
        <w:trPr>
          <w:trHeight w:val="340"/>
          <w:jc w:val="center"/>
        </w:trPr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14:paraId="1C6964EB" w14:textId="77777777" w:rsidR="005650E3" w:rsidRPr="00D81C40" w:rsidRDefault="005650E3" w:rsidP="00D35491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D81C40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D81C40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3312" w:type="dxa"/>
            <w:tcBorders>
              <w:top w:val="nil"/>
              <w:bottom w:val="nil"/>
            </w:tcBorders>
          </w:tcPr>
          <w:p w14:paraId="12514F2F" w14:textId="77777777" w:rsidR="005650E3" w:rsidRPr="00D81C40" w:rsidRDefault="005650E3" w:rsidP="00D35491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54578BD0" w14:textId="77777777" w:rsidR="005650E3" w:rsidRPr="00D81C40" w:rsidRDefault="005650E3" w:rsidP="00D35491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Durée : 1 heure</w:t>
            </w:r>
          </w:p>
        </w:tc>
      </w:tr>
      <w:tr w:rsidR="005650E3" w:rsidRPr="00D81C40" w14:paraId="0632635A" w14:textId="77777777" w:rsidTr="00D35491">
        <w:trPr>
          <w:trHeight w:val="340"/>
          <w:jc w:val="center"/>
        </w:trPr>
        <w:tc>
          <w:tcPr>
            <w:tcW w:w="3961" w:type="dxa"/>
            <w:tcBorders>
              <w:top w:val="nil"/>
            </w:tcBorders>
          </w:tcPr>
          <w:p w14:paraId="11ECC84D" w14:textId="77777777" w:rsidR="005650E3" w:rsidRPr="00D81C40" w:rsidRDefault="005650E3" w:rsidP="00D35491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D81C40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3312" w:type="dxa"/>
            <w:tcBorders>
              <w:top w:val="nil"/>
              <w:bottom w:val="single" w:sz="6" w:space="0" w:color="auto"/>
            </w:tcBorders>
          </w:tcPr>
          <w:p w14:paraId="43CCDA5C" w14:textId="77777777" w:rsidR="005650E3" w:rsidRPr="00D81C40" w:rsidRDefault="005650E3" w:rsidP="00D35491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D81C40">
              <w:rPr>
                <w:rFonts w:cs="Calibri"/>
                <w:b/>
                <w:sz w:val="24"/>
                <w:szCs w:val="24"/>
              </w:rPr>
              <w:t xml:space="preserve">n° </w:t>
            </w: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24E1D197" w14:textId="77777777" w:rsidR="005650E3" w:rsidRPr="003C22B0" w:rsidRDefault="005650E3" w:rsidP="00D35491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C22B0">
              <w:rPr>
                <w:rFonts w:cs="Calibri"/>
                <w:b/>
                <w:i/>
                <w:sz w:val="24"/>
                <w:szCs w:val="24"/>
              </w:rPr>
              <w:t>Calculatrice autorisée</w:t>
            </w:r>
          </w:p>
        </w:tc>
      </w:tr>
    </w:tbl>
    <w:p w14:paraId="561A30D6" w14:textId="77777777" w:rsidR="005650E3" w:rsidRDefault="005650E3" w:rsidP="005650E3"/>
    <w:p w14:paraId="45D063F9" w14:textId="77777777" w:rsidR="005650E3" w:rsidRDefault="005650E3" w:rsidP="005650E3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="Calibri" w:hAnsi="Calibri" w:cs="Calibri"/>
          <w:sz w:val="24"/>
          <w:szCs w:val="24"/>
        </w:rPr>
      </w:pPr>
      <w:r w:rsidRPr="00FF7DB9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14:paraId="66982650" w14:textId="77777777" w:rsidR="005650E3" w:rsidRDefault="005650E3" w:rsidP="005650E3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FF7DB9">
        <w:rPr>
          <w:rFonts w:ascii="Calibri" w:hAnsi="Calibri" w:cs="Calibri"/>
          <w:sz w:val="24"/>
          <w:szCs w:val="24"/>
        </w:rPr>
        <w:t>pour</w:t>
      </w:r>
      <w:proofErr w:type="gramEnd"/>
      <w:r w:rsidRPr="00FF7DB9">
        <w:rPr>
          <w:rFonts w:ascii="Calibri" w:hAnsi="Calibri" w:cs="Calibri"/>
          <w:sz w:val="24"/>
          <w:szCs w:val="24"/>
        </w:rPr>
        <w:t xml:space="preserve"> une part importante dans l’appréciation des résultats.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602C99D" w14:textId="77777777" w:rsidR="005650E3" w:rsidRPr="00FF7DB9" w:rsidRDefault="005650E3" w:rsidP="005650E3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Toutes les réponses devront être justifiées (sauf instruction contraire).</w:t>
      </w:r>
    </w:p>
    <w:p w14:paraId="63FD8438" w14:textId="77777777" w:rsidR="005650E3" w:rsidRDefault="005650E3" w:rsidP="005650E3">
      <w:pPr>
        <w:rPr>
          <w:b/>
          <w:u w:val="single"/>
        </w:rPr>
      </w:pPr>
      <w:r w:rsidRPr="00886299">
        <w:rPr>
          <w:b/>
          <w:u w:val="single"/>
        </w:rPr>
        <w:t>Exercice 1</w:t>
      </w:r>
      <w:r w:rsidR="00EC108A">
        <w:rPr>
          <w:b/>
          <w:u w:val="single"/>
        </w:rPr>
        <w:t xml:space="preserve"> </w:t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EC108A">
        <w:rPr>
          <w:b/>
          <w:u w:val="single"/>
        </w:rPr>
        <w:t>(6</w:t>
      </w:r>
      <w:r>
        <w:rPr>
          <w:b/>
          <w:u w:val="single"/>
        </w:rPr>
        <w:t xml:space="preserve"> point</w:t>
      </w:r>
      <w:r w:rsidR="003C4ABE">
        <w:rPr>
          <w:b/>
          <w:u w:val="single"/>
        </w:rPr>
        <w:t>s</w:t>
      </w:r>
      <w:r>
        <w:rPr>
          <w:b/>
          <w:u w:val="single"/>
        </w:rPr>
        <w:t xml:space="preserve">) </w:t>
      </w:r>
    </w:p>
    <w:p w14:paraId="0FC63FAC" w14:textId="77777777" w:rsidR="005650E3" w:rsidRDefault="005650E3" w:rsidP="005650E3">
      <w:r>
        <w:t>Entourer la bonne réponse sur le sujet :</w:t>
      </w:r>
    </w:p>
    <w:tbl>
      <w:tblPr>
        <w:tblStyle w:val="Grilledutableau"/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67"/>
        <w:gridCol w:w="2612"/>
        <w:gridCol w:w="2734"/>
        <w:gridCol w:w="2693"/>
        <w:gridCol w:w="2310"/>
      </w:tblGrid>
      <w:tr w:rsidR="00B7779D" w14:paraId="4FF63AA3" w14:textId="77777777" w:rsidTr="006D65BC">
        <w:trPr>
          <w:trHeight w:val="560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3856F78" w14:textId="77777777" w:rsidR="00B7779D" w:rsidRDefault="00B7779D" w:rsidP="00D35491"/>
        </w:tc>
        <w:tc>
          <w:tcPr>
            <w:tcW w:w="2612" w:type="dxa"/>
            <w:tcBorders>
              <w:top w:val="nil"/>
              <w:left w:val="nil"/>
            </w:tcBorders>
          </w:tcPr>
          <w:p w14:paraId="71121B18" w14:textId="77777777" w:rsidR="00B7779D" w:rsidRDefault="00B7779D" w:rsidP="00D35491"/>
        </w:tc>
        <w:tc>
          <w:tcPr>
            <w:tcW w:w="2734" w:type="dxa"/>
          </w:tcPr>
          <w:p w14:paraId="5EA65304" w14:textId="77777777" w:rsidR="00B7779D" w:rsidRPr="004C4C5E" w:rsidRDefault="00B7779D" w:rsidP="00D35491">
            <w:pPr>
              <w:jc w:val="center"/>
              <w:rPr>
                <w:b/>
              </w:rPr>
            </w:pPr>
            <w:r w:rsidRPr="004C4C5E">
              <w:rPr>
                <w:b/>
              </w:rPr>
              <w:t>Réponse A</w:t>
            </w:r>
          </w:p>
        </w:tc>
        <w:tc>
          <w:tcPr>
            <w:tcW w:w="2693" w:type="dxa"/>
          </w:tcPr>
          <w:p w14:paraId="2DCB9E7D" w14:textId="77777777" w:rsidR="00B7779D" w:rsidRPr="004C4C5E" w:rsidRDefault="00B7779D" w:rsidP="00D35491">
            <w:pPr>
              <w:jc w:val="center"/>
              <w:rPr>
                <w:b/>
              </w:rPr>
            </w:pPr>
            <w:r w:rsidRPr="004C4C5E">
              <w:rPr>
                <w:b/>
              </w:rPr>
              <w:t>Réponse B</w:t>
            </w:r>
          </w:p>
        </w:tc>
        <w:tc>
          <w:tcPr>
            <w:tcW w:w="2310" w:type="dxa"/>
          </w:tcPr>
          <w:p w14:paraId="778BF9AC" w14:textId="77777777" w:rsidR="00B7779D" w:rsidRPr="004C4C5E" w:rsidRDefault="00B7779D" w:rsidP="00D35491">
            <w:pPr>
              <w:jc w:val="center"/>
              <w:rPr>
                <w:b/>
              </w:rPr>
            </w:pPr>
            <w:r w:rsidRPr="004C4C5E">
              <w:rPr>
                <w:b/>
              </w:rPr>
              <w:t>Réponse C</w:t>
            </w:r>
          </w:p>
        </w:tc>
      </w:tr>
      <w:tr w:rsidR="00B7779D" w14:paraId="58B36F76" w14:textId="77777777" w:rsidTr="006D65BC">
        <w:trPr>
          <w:trHeight w:val="544"/>
        </w:trPr>
        <w:tc>
          <w:tcPr>
            <w:tcW w:w="10916" w:type="dxa"/>
            <w:gridSpan w:val="5"/>
            <w:shd w:val="clear" w:color="auto" w:fill="E7E6E6" w:themeFill="background2"/>
          </w:tcPr>
          <w:p w14:paraId="3434627F" w14:textId="77777777" w:rsidR="00B7779D" w:rsidRDefault="00B7779D" w:rsidP="00D35491">
            <w:pPr>
              <w:jc w:val="center"/>
            </w:pPr>
            <w:r>
              <w:t>A l’aide du tableau de variation suivant répondre aux questions 1, 2 et 3</w:t>
            </w:r>
            <w:r w:rsidRPr="00B7779D">
              <w:rPr>
                <w:noProof/>
                <w:lang w:eastAsia="fr-FR"/>
              </w:rPr>
              <w:drawing>
                <wp:inline distT="0" distB="0" distL="0" distR="0" wp14:anchorId="5DA58255" wp14:editId="3185E241">
                  <wp:extent cx="3200847" cy="1209844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47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79D" w14:paraId="754CF429" w14:textId="77777777" w:rsidTr="00EC108A">
        <w:trPr>
          <w:trHeight w:val="544"/>
        </w:trPr>
        <w:tc>
          <w:tcPr>
            <w:tcW w:w="567" w:type="dxa"/>
          </w:tcPr>
          <w:p w14:paraId="76C7ED16" w14:textId="77777777" w:rsidR="00B7779D" w:rsidRDefault="00B7779D" w:rsidP="00D35491">
            <w:pPr>
              <w:jc w:val="center"/>
            </w:pPr>
            <w:r>
              <w:t>1</w:t>
            </w:r>
          </w:p>
        </w:tc>
        <w:tc>
          <w:tcPr>
            <w:tcW w:w="2612" w:type="dxa"/>
          </w:tcPr>
          <w:p w14:paraId="6EDF626B" w14:textId="77777777" w:rsidR="00B7779D" w:rsidRDefault="00B7779D" w:rsidP="00D35491">
            <w:pPr>
              <w:jc w:val="center"/>
            </w:pPr>
            <w:r>
              <w:t>La fonction f est définie sur :</w:t>
            </w:r>
          </w:p>
        </w:tc>
        <w:tc>
          <w:tcPr>
            <w:tcW w:w="2734" w:type="dxa"/>
          </w:tcPr>
          <w:p w14:paraId="0ACFA5C6" w14:textId="77777777" w:rsidR="00B7779D" w:rsidRDefault="00B7779D" w:rsidP="00D35491">
            <w:pPr>
              <w:jc w:val="center"/>
            </w:pPr>
            <w:r>
              <w:t>On ne peut pas savoir.</w:t>
            </w:r>
          </w:p>
        </w:tc>
        <w:tc>
          <w:tcPr>
            <w:tcW w:w="2693" w:type="dxa"/>
          </w:tcPr>
          <w:p w14:paraId="5B175CFE" w14:textId="77777777" w:rsidR="00B7779D" w:rsidRDefault="00B7779D" w:rsidP="00B7779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[-4;5]</m:t>
                </m:r>
              </m:oMath>
            </m:oMathPara>
          </w:p>
        </w:tc>
        <w:tc>
          <w:tcPr>
            <w:tcW w:w="2310" w:type="dxa"/>
          </w:tcPr>
          <w:p w14:paraId="2A5761BA" w14:textId="77777777" w:rsidR="00B7779D" w:rsidRDefault="00B7779D" w:rsidP="00D35491">
            <w:pPr>
              <w:jc w:val="center"/>
            </w:pPr>
            <w:r>
              <w:t>[-1 ;3]</w:t>
            </w:r>
          </w:p>
        </w:tc>
      </w:tr>
      <w:tr w:rsidR="00B7779D" w14:paraId="6CAAE3DD" w14:textId="77777777" w:rsidTr="00EC108A">
        <w:trPr>
          <w:trHeight w:val="544"/>
        </w:trPr>
        <w:tc>
          <w:tcPr>
            <w:tcW w:w="567" w:type="dxa"/>
          </w:tcPr>
          <w:p w14:paraId="243FAFB3" w14:textId="77777777" w:rsidR="00B7779D" w:rsidRDefault="00B7779D" w:rsidP="00D35491">
            <w:pPr>
              <w:jc w:val="center"/>
            </w:pPr>
            <w:r>
              <w:t>2</w:t>
            </w:r>
          </w:p>
        </w:tc>
        <w:tc>
          <w:tcPr>
            <w:tcW w:w="2612" w:type="dxa"/>
          </w:tcPr>
          <w:p w14:paraId="3A442199" w14:textId="77777777" w:rsidR="00B7779D" w:rsidRDefault="00B7779D" w:rsidP="00D35491">
            <w:pPr>
              <w:jc w:val="center"/>
            </w:pPr>
            <w:r>
              <w:t xml:space="preserve">Le maximum de f est </w:t>
            </w:r>
          </w:p>
        </w:tc>
        <w:tc>
          <w:tcPr>
            <w:tcW w:w="2734" w:type="dxa"/>
          </w:tcPr>
          <w:p w14:paraId="62C9AD91" w14:textId="77777777" w:rsidR="00B7779D" w:rsidRDefault="00B7779D" w:rsidP="00D35491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6E147C59" w14:textId="77777777" w:rsidR="00B7779D" w:rsidRDefault="00B7779D" w:rsidP="00D35491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14:paraId="22F35905" w14:textId="77777777" w:rsidR="00B7779D" w:rsidRDefault="00B7779D" w:rsidP="00D35491">
            <w:pPr>
              <w:jc w:val="center"/>
            </w:pPr>
            <w:r>
              <w:t>3</w:t>
            </w:r>
          </w:p>
        </w:tc>
      </w:tr>
      <w:tr w:rsidR="00B7779D" w14:paraId="5C96BF59" w14:textId="77777777" w:rsidTr="00EC108A">
        <w:trPr>
          <w:trHeight w:val="890"/>
        </w:trPr>
        <w:tc>
          <w:tcPr>
            <w:tcW w:w="567" w:type="dxa"/>
          </w:tcPr>
          <w:p w14:paraId="72F48753" w14:textId="77777777" w:rsidR="00B7779D" w:rsidRDefault="00B7779D" w:rsidP="00D35491">
            <w:pPr>
              <w:jc w:val="center"/>
            </w:pPr>
            <w:r>
              <w:t>3</w:t>
            </w:r>
          </w:p>
        </w:tc>
        <w:tc>
          <w:tcPr>
            <w:tcW w:w="2612" w:type="dxa"/>
          </w:tcPr>
          <w:p w14:paraId="29F866AD" w14:textId="77777777" w:rsidR="00B7779D" w:rsidRDefault="00B7779D" w:rsidP="00D35491">
            <w:pPr>
              <w:jc w:val="center"/>
            </w:pPr>
            <w:r>
              <w:t xml:space="preserve">Sur l’intervalle [1,5 ;2] la fonction f est </w:t>
            </w:r>
          </w:p>
        </w:tc>
        <w:tc>
          <w:tcPr>
            <w:tcW w:w="2734" w:type="dxa"/>
          </w:tcPr>
          <w:p w14:paraId="3987C780" w14:textId="77777777" w:rsidR="00B7779D" w:rsidRDefault="00B7779D" w:rsidP="00D35491">
            <w:pPr>
              <w:jc w:val="center"/>
            </w:pPr>
            <w:r>
              <w:t>Strictement croissante</w:t>
            </w:r>
          </w:p>
        </w:tc>
        <w:tc>
          <w:tcPr>
            <w:tcW w:w="2693" w:type="dxa"/>
          </w:tcPr>
          <w:p w14:paraId="28FD4C5F" w14:textId="77777777" w:rsidR="00B7779D" w:rsidRDefault="00B7779D" w:rsidP="00D35491">
            <w:pPr>
              <w:jc w:val="center"/>
            </w:pPr>
            <w:r>
              <w:t>On ne peut pas savoir</w:t>
            </w:r>
          </w:p>
        </w:tc>
        <w:tc>
          <w:tcPr>
            <w:tcW w:w="2310" w:type="dxa"/>
          </w:tcPr>
          <w:p w14:paraId="1867AE4F" w14:textId="77777777" w:rsidR="00B7779D" w:rsidRDefault="00B7779D" w:rsidP="00D35491">
            <w:pPr>
              <w:jc w:val="center"/>
            </w:pPr>
            <w:r>
              <w:t>Strictement décroissante</w:t>
            </w:r>
          </w:p>
        </w:tc>
      </w:tr>
      <w:tr w:rsidR="00B7779D" w14:paraId="1C2D1AF2" w14:textId="77777777" w:rsidTr="00EC108A">
        <w:trPr>
          <w:trHeight w:val="890"/>
        </w:trPr>
        <w:tc>
          <w:tcPr>
            <w:tcW w:w="567" w:type="dxa"/>
          </w:tcPr>
          <w:p w14:paraId="1E37B172" w14:textId="77777777" w:rsidR="00B7779D" w:rsidRDefault="00EC108A" w:rsidP="00D35491">
            <w:pPr>
              <w:jc w:val="center"/>
            </w:pPr>
            <w:r>
              <w:t>4</w:t>
            </w:r>
          </w:p>
        </w:tc>
        <w:tc>
          <w:tcPr>
            <w:tcW w:w="2612" w:type="dxa"/>
          </w:tcPr>
          <w:p w14:paraId="599F1C68" w14:textId="77777777" w:rsidR="00B7779D" w:rsidRDefault="00B7779D" w:rsidP="00D35491">
            <w:pPr>
              <w:jc w:val="center"/>
            </w:pPr>
            <w:r>
              <w:t>Parmi les tableaux de variation ci-contre, quel est celui de la fonction f dont la courbe représentative est :</w:t>
            </w:r>
            <w:r>
              <w:rPr>
                <w:noProof/>
                <w:lang w:eastAsia="fr-FR"/>
              </w:rPr>
              <w:t xml:space="preserve"> </w:t>
            </w:r>
            <w:r w:rsidRPr="00B7779D">
              <w:rPr>
                <w:noProof/>
                <w:lang w:eastAsia="fr-FR"/>
              </w:rPr>
              <w:drawing>
                <wp:inline distT="0" distB="0" distL="0" distR="0" wp14:anchorId="78459640" wp14:editId="20A20FC3">
                  <wp:extent cx="1512514" cy="103487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25" cy="103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</w:tcPr>
          <w:p w14:paraId="4811B240" w14:textId="77777777" w:rsidR="00B7779D" w:rsidRDefault="00B7779D" w:rsidP="00D35491">
            <w:pPr>
              <w:jc w:val="center"/>
            </w:pPr>
            <w:r w:rsidRPr="00B7779D">
              <w:rPr>
                <w:noProof/>
                <w:lang w:eastAsia="fr-FR"/>
              </w:rPr>
              <w:drawing>
                <wp:inline distT="0" distB="0" distL="0" distR="0" wp14:anchorId="04435EB8" wp14:editId="27957922">
                  <wp:extent cx="1501090" cy="556242"/>
                  <wp:effectExtent l="0" t="0" r="444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57" cy="56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9F00D60" w14:textId="77777777" w:rsidR="00B7779D" w:rsidRDefault="00B7779D" w:rsidP="00D35491">
            <w:pPr>
              <w:jc w:val="center"/>
            </w:pPr>
            <w:r w:rsidRPr="00B7779D">
              <w:rPr>
                <w:noProof/>
                <w:lang w:eastAsia="fr-FR"/>
              </w:rPr>
              <w:drawing>
                <wp:inline distT="0" distB="0" distL="0" distR="0" wp14:anchorId="2C54E159" wp14:editId="4F55DE8F">
                  <wp:extent cx="1385760" cy="534608"/>
                  <wp:effectExtent l="0" t="0" r="508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92" cy="54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14:paraId="393E0AB2" w14:textId="77777777" w:rsidR="00B7779D" w:rsidRDefault="00B7779D" w:rsidP="00D35491">
            <w:pPr>
              <w:jc w:val="center"/>
            </w:pPr>
            <w:r w:rsidRPr="00B7779D">
              <w:rPr>
                <w:noProof/>
                <w:lang w:eastAsia="fr-FR"/>
              </w:rPr>
              <w:drawing>
                <wp:inline distT="0" distB="0" distL="0" distR="0" wp14:anchorId="2C47FBE0" wp14:editId="609697BD">
                  <wp:extent cx="1374946" cy="50097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76" cy="51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79D" w14:paraId="6E7DF0E2" w14:textId="77777777" w:rsidTr="00EC108A">
        <w:trPr>
          <w:trHeight w:val="890"/>
        </w:trPr>
        <w:tc>
          <w:tcPr>
            <w:tcW w:w="567" w:type="dxa"/>
          </w:tcPr>
          <w:p w14:paraId="096F65F2" w14:textId="77777777" w:rsidR="00B7779D" w:rsidRDefault="00EC108A" w:rsidP="00D3549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612" w:type="dxa"/>
          </w:tcPr>
          <w:p w14:paraId="11A6B8F4" w14:textId="77777777" w:rsidR="00B7779D" w:rsidRDefault="00EC108A" w:rsidP="00D35491">
            <w:pPr>
              <w:jc w:val="center"/>
              <w:rPr>
                <w:rFonts w:eastAsiaTheme="minorEastAsia"/>
              </w:rPr>
            </w:pPr>
            <w:r>
              <w:t>Dans un établissement 48% des 725 élèves sont des filles. Le nombre de filles est de</w:t>
            </w:r>
            <w:r w:rsidR="00EB6378">
              <w:t> :</w:t>
            </w:r>
          </w:p>
        </w:tc>
        <w:tc>
          <w:tcPr>
            <w:tcW w:w="2734" w:type="dxa"/>
          </w:tcPr>
          <w:p w14:paraId="4412196B" w14:textId="77777777" w:rsidR="00B7779D" w:rsidRDefault="00EB6378" w:rsidP="00D3549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348</w:t>
            </w:r>
          </w:p>
        </w:tc>
        <w:tc>
          <w:tcPr>
            <w:tcW w:w="2693" w:type="dxa"/>
          </w:tcPr>
          <w:p w14:paraId="0566013B" w14:textId="77777777" w:rsidR="00B7779D" w:rsidRDefault="00EB6378" w:rsidP="00D3549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377</w:t>
            </w:r>
          </w:p>
        </w:tc>
        <w:tc>
          <w:tcPr>
            <w:tcW w:w="2310" w:type="dxa"/>
          </w:tcPr>
          <w:p w14:paraId="3549E25E" w14:textId="77777777" w:rsidR="00B7779D" w:rsidRDefault="00EB6378" w:rsidP="00D35491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345</w:t>
            </w:r>
          </w:p>
        </w:tc>
      </w:tr>
      <w:tr w:rsidR="00B7779D" w14:paraId="685FE332" w14:textId="77777777" w:rsidTr="00EC108A">
        <w:trPr>
          <w:trHeight w:val="1236"/>
        </w:trPr>
        <w:tc>
          <w:tcPr>
            <w:tcW w:w="567" w:type="dxa"/>
          </w:tcPr>
          <w:p w14:paraId="708F0BE7" w14:textId="77777777" w:rsidR="00B7779D" w:rsidRDefault="00EC108A" w:rsidP="00D35491">
            <w:pPr>
              <w:jc w:val="center"/>
            </w:pPr>
            <w:r>
              <w:lastRenderedPageBreak/>
              <w:t>6</w:t>
            </w:r>
          </w:p>
        </w:tc>
        <w:tc>
          <w:tcPr>
            <w:tcW w:w="2612" w:type="dxa"/>
          </w:tcPr>
          <w:p w14:paraId="3AC89C39" w14:textId="77777777" w:rsidR="00EB6378" w:rsidRPr="00EB6378" w:rsidRDefault="00EB6378" w:rsidP="00EB6378">
            <w:pPr>
              <w:pStyle w:val="Titre2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B637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Le coefficient multiplicateur associé à une augmentation de </w:t>
            </w:r>
            <w:r w:rsidRPr="00EB6378">
              <w:rPr>
                <w:rStyle w:val="mord"/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EB6378">
              <w:rPr>
                <w:rStyle w:val="mpunct"/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EB6378">
              <w:rPr>
                <w:rStyle w:val="mord"/>
                <w:rFonts w:ascii="Calibri" w:hAnsi="Calibri" w:cs="Calibri"/>
                <w:color w:val="auto"/>
                <w:sz w:val="22"/>
                <w:szCs w:val="22"/>
              </w:rPr>
              <w:t>8%</w:t>
            </w:r>
            <w:r w:rsidRPr="00EB637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est : </w:t>
            </w:r>
          </w:p>
          <w:p w14:paraId="3D1E0190" w14:textId="77777777" w:rsidR="00B7779D" w:rsidRDefault="00B7779D" w:rsidP="00D35491">
            <w:pPr>
              <w:jc w:val="center"/>
            </w:pPr>
          </w:p>
        </w:tc>
        <w:tc>
          <w:tcPr>
            <w:tcW w:w="2734" w:type="dxa"/>
          </w:tcPr>
          <w:p w14:paraId="432EB666" w14:textId="77777777" w:rsidR="00B7779D" w:rsidRDefault="00EB6378" w:rsidP="00D35491">
            <w:pPr>
              <w:jc w:val="center"/>
            </w:pPr>
            <w:r>
              <w:t>4,8</w:t>
            </w:r>
          </w:p>
        </w:tc>
        <w:tc>
          <w:tcPr>
            <w:tcW w:w="2693" w:type="dxa"/>
          </w:tcPr>
          <w:p w14:paraId="72182CA9" w14:textId="77777777" w:rsidR="00B7779D" w:rsidRDefault="00EB6378" w:rsidP="00D35491">
            <w:pPr>
              <w:jc w:val="center"/>
            </w:pPr>
            <w:r>
              <w:t>1,048</w:t>
            </w:r>
          </w:p>
        </w:tc>
        <w:tc>
          <w:tcPr>
            <w:tcW w:w="2310" w:type="dxa"/>
          </w:tcPr>
          <w:p w14:paraId="247645C9" w14:textId="77777777" w:rsidR="00B7779D" w:rsidRDefault="00EB6378" w:rsidP="00D35491">
            <w:pPr>
              <w:jc w:val="center"/>
            </w:pPr>
            <w:r>
              <w:t>0,048</w:t>
            </w:r>
          </w:p>
        </w:tc>
      </w:tr>
      <w:tr w:rsidR="00EC108A" w14:paraId="3EAF6F08" w14:textId="77777777" w:rsidTr="00EC108A">
        <w:trPr>
          <w:trHeight w:val="890"/>
        </w:trPr>
        <w:tc>
          <w:tcPr>
            <w:tcW w:w="567" w:type="dxa"/>
          </w:tcPr>
          <w:p w14:paraId="419BD153" w14:textId="77777777" w:rsidR="00EC108A" w:rsidRDefault="00EC108A" w:rsidP="00D35491">
            <w:pPr>
              <w:jc w:val="center"/>
            </w:pPr>
            <w:r>
              <w:t>7</w:t>
            </w:r>
          </w:p>
        </w:tc>
        <w:tc>
          <w:tcPr>
            <w:tcW w:w="2612" w:type="dxa"/>
          </w:tcPr>
          <w:p w14:paraId="11BA4707" w14:textId="77777777" w:rsidR="00EC108A" w:rsidRDefault="00EB6378" w:rsidP="00D35491">
            <w:pPr>
              <w:jc w:val="center"/>
            </w:pPr>
            <w:r>
              <w:t>Un article qui coute 142€ est soldé à moins 30%, son nouveau prix est de :</w:t>
            </w:r>
          </w:p>
        </w:tc>
        <w:tc>
          <w:tcPr>
            <w:tcW w:w="2734" w:type="dxa"/>
          </w:tcPr>
          <w:p w14:paraId="3243A445" w14:textId="77777777" w:rsidR="00EC108A" w:rsidRDefault="00EB6378" w:rsidP="00D35491">
            <w:pPr>
              <w:jc w:val="center"/>
            </w:pPr>
            <w:r>
              <w:t>99</w:t>
            </w:r>
          </w:p>
        </w:tc>
        <w:tc>
          <w:tcPr>
            <w:tcW w:w="2693" w:type="dxa"/>
          </w:tcPr>
          <w:p w14:paraId="6801C4E7" w14:textId="77777777" w:rsidR="00EC108A" w:rsidRDefault="00EB6378" w:rsidP="00D35491">
            <w:pPr>
              <w:jc w:val="center"/>
            </w:pPr>
            <w:r>
              <w:t>42,6</w:t>
            </w:r>
          </w:p>
        </w:tc>
        <w:tc>
          <w:tcPr>
            <w:tcW w:w="2310" w:type="dxa"/>
          </w:tcPr>
          <w:p w14:paraId="26EBC9F4" w14:textId="77777777" w:rsidR="00EC108A" w:rsidRDefault="00EB6378" w:rsidP="00D35491">
            <w:pPr>
              <w:jc w:val="center"/>
            </w:pPr>
            <w:r>
              <w:t>99,4</w:t>
            </w:r>
          </w:p>
        </w:tc>
      </w:tr>
      <w:tr w:rsidR="00B7779D" w14:paraId="653FAA9B" w14:textId="77777777" w:rsidTr="00EC108A">
        <w:trPr>
          <w:trHeight w:val="890"/>
        </w:trPr>
        <w:tc>
          <w:tcPr>
            <w:tcW w:w="567" w:type="dxa"/>
          </w:tcPr>
          <w:p w14:paraId="6B435421" w14:textId="77777777" w:rsidR="00B7779D" w:rsidRDefault="00EC108A" w:rsidP="00D35491">
            <w:pPr>
              <w:jc w:val="center"/>
            </w:pPr>
            <w:r>
              <w:t>8</w:t>
            </w:r>
          </w:p>
        </w:tc>
        <w:tc>
          <w:tcPr>
            <w:tcW w:w="2612" w:type="dxa"/>
          </w:tcPr>
          <w:p w14:paraId="10FF681B" w14:textId="77777777" w:rsidR="00B7779D" w:rsidRDefault="00EB6378" w:rsidP="00D35491">
            <w:pPr>
              <w:jc w:val="center"/>
            </w:pPr>
            <w:r>
              <w:t>L’évolution réciproque d’une augmentation de 10% est :</w:t>
            </w:r>
          </w:p>
        </w:tc>
        <w:tc>
          <w:tcPr>
            <w:tcW w:w="2734" w:type="dxa"/>
          </w:tcPr>
          <w:p w14:paraId="31499FDD" w14:textId="77777777" w:rsidR="00B7779D" w:rsidRDefault="00EB6378" w:rsidP="00D35491">
            <w:pPr>
              <w:jc w:val="center"/>
            </w:pPr>
            <w:r>
              <w:t>Une baisse de 10%</w:t>
            </w:r>
          </w:p>
        </w:tc>
        <w:tc>
          <w:tcPr>
            <w:tcW w:w="2693" w:type="dxa"/>
          </w:tcPr>
          <w:p w14:paraId="7086A2C5" w14:textId="77777777" w:rsidR="00B7779D" w:rsidRDefault="00EB6378" w:rsidP="00D35491">
            <w:pPr>
              <w:jc w:val="center"/>
            </w:pPr>
            <w:r>
              <w:t>Une baisse d’environ 9%</w:t>
            </w:r>
          </w:p>
        </w:tc>
        <w:tc>
          <w:tcPr>
            <w:tcW w:w="2310" w:type="dxa"/>
          </w:tcPr>
          <w:p w14:paraId="781F5653" w14:textId="77777777" w:rsidR="00B7779D" w:rsidRDefault="00EB6378" w:rsidP="00D35491">
            <w:pPr>
              <w:jc w:val="center"/>
            </w:pPr>
            <w:r>
              <w:t>Une baisse d’environ 0,91%</w:t>
            </w:r>
          </w:p>
        </w:tc>
      </w:tr>
    </w:tbl>
    <w:p w14:paraId="5680F145" w14:textId="77777777" w:rsidR="005650E3" w:rsidRDefault="005650E3" w:rsidP="005650E3">
      <w:pPr>
        <w:rPr>
          <w:u w:val="single"/>
        </w:rPr>
      </w:pPr>
    </w:p>
    <w:p w14:paraId="2BB4D2AA" w14:textId="77777777" w:rsidR="005650E3" w:rsidRDefault="005650E3" w:rsidP="005650E3"/>
    <w:p w14:paraId="53027B21" w14:textId="77777777" w:rsidR="00FF3179" w:rsidRDefault="005158B0" w:rsidP="005650E3">
      <w:pPr>
        <w:rPr>
          <w:b/>
          <w:u w:val="single"/>
        </w:rPr>
      </w:pPr>
      <w:r w:rsidRPr="00A53DB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C4825EC" wp14:editId="46E396AA">
            <wp:simplePos x="0" y="0"/>
            <wp:positionH relativeFrom="column">
              <wp:posOffset>3235411</wp:posOffset>
            </wp:positionH>
            <wp:positionV relativeFrom="paragraph">
              <wp:posOffset>221186</wp:posOffset>
            </wp:positionV>
            <wp:extent cx="2762250" cy="228600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E3" w:rsidRPr="00AD3F15">
        <w:rPr>
          <w:b/>
          <w:u w:val="single"/>
        </w:rPr>
        <w:t>Exercice 2</w:t>
      </w:r>
      <w:r w:rsidR="006D65BC">
        <w:rPr>
          <w:b/>
          <w:u w:val="single"/>
        </w:rPr>
        <w:t xml:space="preserve"> :    </w:t>
      </w:r>
      <w:r w:rsidR="00FF3179">
        <w:rPr>
          <w:b/>
          <w:u w:val="single"/>
        </w:rPr>
        <w:t>Croisières aux îles d’Hyères</w:t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6D65BC">
        <w:rPr>
          <w:b/>
          <w:u w:val="single"/>
        </w:rPr>
        <w:tab/>
      </w:r>
      <w:r w:rsidR="003C4ABE">
        <w:rPr>
          <w:b/>
          <w:u w:val="single"/>
        </w:rPr>
        <w:t xml:space="preserve"> (14</w:t>
      </w:r>
      <w:r w:rsidR="006D65BC" w:rsidRPr="00AD3F15">
        <w:rPr>
          <w:b/>
          <w:u w:val="single"/>
        </w:rPr>
        <w:t xml:space="preserve"> points)</w:t>
      </w:r>
    </w:p>
    <w:p w14:paraId="213A83BF" w14:textId="77777777" w:rsidR="00FF3179" w:rsidRDefault="00FF3179" w:rsidP="005650E3">
      <w:r>
        <w:t xml:space="preserve">Les îles d’Hyères, aussi appelées îles d’Or, sont situées au large de la ville d’Hyères dans le Var. On a schématisé ci-contre certaines liaisons </w:t>
      </w:r>
      <w:r w:rsidR="004A2D04">
        <w:t>maritimes. Les ports et îles sont représentés par un point nommé H pour le port d’Hyères, P pour l’île de Porquerolles, etc.</w:t>
      </w:r>
      <w:r w:rsidR="004A2D04" w:rsidRPr="004A2D04">
        <w:t xml:space="preserve"> </w:t>
      </w:r>
    </w:p>
    <w:p w14:paraId="5CDCF94C" w14:textId="77777777" w:rsidR="004A2D04" w:rsidRDefault="004A2D04" w:rsidP="005650E3">
      <w:r>
        <w:t>On appelle croisière deux traversées en bateau consécutives. Par exemple une croisière possible est : « L vers C, puis C vers P ».</w:t>
      </w:r>
    </w:p>
    <w:p w14:paraId="2454BA51" w14:textId="77777777" w:rsidR="004A2D04" w:rsidRDefault="004A2D04" w:rsidP="005650E3"/>
    <w:p w14:paraId="617C89DE" w14:textId="77777777" w:rsidR="004A2D04" w:rsidRDefault="004A2D04" w:rsidP="004A2D04">
      <w:pPr>
        <w:pStyle w:val="Paragraphedeliste"/>
        <w:numPr>
          <w:ilvl w:val="0"/>
          <w:numId w:val="8"/>
        </w:numPr>
      </w:pPr>
    </w:p>
    <w:p w14:paraId="01C1FEB1" w14:textId="77777777" w:rsidR="004A2D04" w:rsidRDefault="004A2D04" w:rsidP="004A2D04">
      <w:pPr>
        <w:pStyle w:val="Paragraphedeliste"/>
        <w:numPr>
          <w:ilvl w:val="1"/>
          <w:numId w:val="8"/>
        </w:numPr>
      </w:pPr>
      <w:r>
        <w:t>Quelle est la croisière possible pour aller du port d’Hyères à Port-Cros</w:t>
      </w:r>
      <w:r w:rsidR="00137C5E">
        <w:t> ?</w:t>
      </w:r>
    </w:p>
    <w:p w14:paraId="0A547524" w14:textId="77777777" w:rsidR="004A2D04" w:rsidRDefault="004A2D04" w:rsidP="004A2D04">
      <w:pPr>
        <w:pStyle w:val="Paragraphedeliste"/>
        <w:numPr>
          <w:ilvl w:val="1"/>
          <w:numId w:val="8"/>
        </w:numPr>
      </w:pPr>
      <w:r>
        <w:t>Quelles sont les trois croisières possibles pour aller de Porquerolles à Port-Cros</w:t>
      </w:r>
      <w:r w:rsidR="00137C5E">
        <w:t> ?</w:t>
      </w:r>
    </w:p>
    <w:p w14:paraId="651E9954" w14:textId="77777777" w:rsidR="004A2D04" w:rsidRPr="00A53DBB" w:rsidRDefault="00A53DBB" w:rsidP="004A2D04">
      <w:pPr>
        <w:rPr>
          <w:rFonts w:eastAsiaTheme="minorEastAsia"/>
        </w:rPr>
      </w:pPr>
      <w:r>
        <w:t xml:space="preserve">Chaque trajet en bateau peut être représenté par un vecteur. Par exemple le trajet du port de Miramar à Port-Cros correspond au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.</m:t>
        </m:r>
      </m:oMath>
    </w:p>
    <w:p w14:paraId="61ED25A3" w14:textId="77777777" w:rsidR="00A53DBB" w:rsidRDefault="00A53DBB" w:rsidP="004A2D04">
      <w:pPr>
        <w:pStyle w:val="Paragraphedeliste"/>
        <w:numPr>
          <w:ilvl w:val="0"/>
          <w:numId w:val="8"/>
        </w:numPr>
        <w:rPr>
          <w:rFonts w:eastAsiaTheme="minorEastAsia"/>
        </w:rPr>
      </w:pPr>
    </w:p>
    <w:p w14:paraId="61C9D1FA" w14:textId="77777777" w:rsidR="00A53DBB" w:rsidRDefault="00A53DBB" w:rsidP="00A53DBB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A quelle croisière correspond la somme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PL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LE</m:t>
            </m:r>
          </m:e>
        </m:acc>
        <m:r>
          <w:rPr>
            <w:rFonts w:ascii="Cambria Math" w:eastAsiaTheme="minorEastAsia" w:hAnsi="Cambria Math"/>
          </w:rPr>
          <m:t> </m:t>
        </m:r>
      </m:oMath>
      <w:r>
        <w:rPr>
          <w:rFonts w:eastAsiaTheme="minorEastAsia"/>
        </w:rPr>
        <w:t>?</w:t>
      </w:r>
    </w:p>
    <w:p w14:paraId="16895604" w14:textId="77777777" w:rsidR="00A53DBB" w:rsidRDefault="00A53DBB" w:rsidP="00A53DBB">
      <w:pPr>
        <w:pStyle w:val="Paragraphedeliste"/>
        <w:numPr>
          <w:ilvl w:val="1"/>
          <w:numId w:val="8"/>
        </w:numPr>
        <w:rPr>
          <w:rFonts w:eastAsiaTheme="minorEastAsia"/>
        </w:rPr>
      </w:pPr>
      <w:r w:rsidRPr="00A53DBB">
        <w:rPr>
          <w:rFonts w:eastAsiaTheme="minorEastAsia"/>
        </w:rPr>
        <w:t xml:space="preserve">Reprenez les questions 1) a) et b) en traduisant les croisières </w:t>
      </w:r>
      <w:r>
        <w:rPr>
          <w:rFonts w:eastAsiaTheme="minorEastAsia"/>
        </w:rPr>
        <w:t>par des sommes de vecteurs.</w:t>
      </w:r>
    </w:p>
    <w:p w14:paraId="2DB58409" w14:textId="77777777" w:rsidR="00B632DB" w:rsidRDefault="00B632DB" w:rsidP="00B632DB">
      <w:pPr>
        <w:pStyle w:val="Paragraphedeliste"/>
        <w:rPr>
          <w:rFonts w:eastAsiaTheme="minorEastAsia"/>
        </w:rPr>
      </w:pPr>
    </w:p>
    <w:p w14:paraId="27972A08" w14:textId="77777777" w:rsidR="00586EA2" w:rsidRDefault="00586EA2" w:rsidP="00B632DB">
      <w:pPr>
        <w:pStyle w:val="Paragraphedeliste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La zone côtière et maritime est quadrillée de la manière suivante :</w:t>
      </w:r>
    </w:p>
    <w:p w14:paraId="6D3449CC" w14:textId="77777777" w:rsidR="00A53DBB" w:rsidRDefault="00B632DB" w:rsidP="00586EA2">
      <w:pPr>
        <w:pStyle w:val="Paragraphedeliste"/>
        <w:ind w:left="360"/>
        <w:rPr>
          <w:rFonts w:eastAsiaTheme="minorEastAsia"/>
        </w:rPr>
      </w:pPr>
      <w:r w:rsidRPr="00B632DB">
        <w:rPr>
          <w:rFonts w:eastAsiaTheme="minorEastAsia"/>
          <w:noProof/>
          <w:lang w:eastAsia="fr-FR"/>
        </w:rPr>
        <w:lastRenderedPageBreak/>
        <w:drawing>
          <wp:inline distT="0" distB="0" distL="0" distR="0" wp14:anchorId="2417DFFC" wp14:editId="42F8936C">
            <wp:extent cx="4903986" cy="3998544"/>
            <wp:effectExtent l="0" t="0" r="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4839" cy="401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00F99" w14:textId="77777777" w:rsidR="00586EA2" w:rsidRDefault="00586EA2" w:rsidP="00586EA2">
      <w:pPr>
        <w:pStyle w:val="Paragraphedeliste"/>
        <w:ind w:left="360"/>
        <w:rPr>
          <w:rFonts w:eastAsiaTheme="minorEastAsia"/>
        </w:rPr>
      </w:pPr>
      <w:r>
        <w:rPr>
          <w:rFonts w:eastAsiaTheme="minorEastAsia"/>
        </w:rPr>
        <w:t>Une unité représente un kilomètre.</w:t>
      </w:r>
    </w:p>
    <w:p w14:paraId="3F63170E" w14:textId="77777777" w:rsidR="00586EA2" w:rsidRDefault="00586EA2" w:rsidP="00586EA2">
      <w:pPr>
        <w:pStyle w:val="Paragraphedeliste"/>
        <w:ind w:left="360"/>
        <w:rPr>
          <w:rFonts w:eastAsiaTheme="minorEastAsia"/>
        </w:rPr>
      </w:pPr>
    </w:p>
    <w:p w14:paraId="57784FF2" w14:textId="77777777" w:rsidR="00586EA2" w:rsidRPr="00A54BDC" w:rsidRDefault="00586EA2" w:rsidP="003C4ABE">
      <w:pPr>
        <w:pStyle w:val="Paragraphedeliste"/>
        <w:ind w:left="360"/>
        <w:rPr>
          <w:rFonts w:eastAsiaTheme="minorEastAsia"/>
        </w:rPr>
      </w:pPr>
      <w:r w:rsidRPr="00A54BDC">
        <w:rPr>
          <w:rFonts w:eastAsiaTheme="minorEastAsia"/>
        </w:rPr>
        <w:t xml:space="preserve">Lire les coordonnées </w:t>
      </w:r>
      <w:r w:rsidR="00760953">
        <w:rPr>
          <w:rFonts w:eastAsiaTheme="minorEastAsia"/>
        </w:rPr>
        <w:t>de Porquerolles, du port de Miramar et de Port-Cros</w:t>
      </w:r>
      <w:r w:rsidRPr="00A54BDC">
        <w:rPr>
          <w:rFonts w:eastAsiaTheme="minorEastAsia"/>
        </w:rPr>
        <w:t xml:space="preserve"> avec la précision permise par le graphique.</w:t>
      </w:r>
    </w:p>
    <w:p w14:paraId="3D9FEB47" w14:textId="77777777" w:rsidR="00586EA2" w:rsidRDefault="00586EA2" w:rsidP="00586EA2">
      <w:pPr>
        <w:pStyle w:val="Paragraphedeliste"/>
        <w:rPr>
          <w:rFonts w:eastAsiaTheme="minorEastAsia"/>
        </w:rPr>
      </w:pPr>
    </w:p>
    <w:p w14:paraId="3B11E001" w14:textId="77777777" w:rsidR="00586EA2" w:rsidRDefault="00586EA2" w:rsidP="00A54BDC">
      <w:pPr>
        <w:pStyle w:val="Paragraphedeliste"/>
        <w:numPr>
          <w:ilvl w:val="0"/>
          <w:numId w:val="8"/>
        </w:numPr>
        <w:rPr>
          <w:rFonts w:eastAsiaTheme="minorEastAsia"/>
        </w:rPr>
      </w:pPr>
    </w:p>
    <w:p w14:paraId="37CB5EB4" w14:textId="77777777" w:rsidR="00586EA2" w:rsidRPr="00586EA2" w:rsidRDefault="00586EA2" w:rsidP="00586EA2">
      <w:pPr>
        <w:ind w:left="360"/>
        <w:rPr>
          <w:rFonts w:eastAsiaTheme="minorEastAsia"/>
        </w:rPr>
      </w:pPr>
      <w:r w:rsidRPr="00586EA2">
        <w:rPr>
          <w:rFonts w:eastAsiaTheme="minorEastAsia"/>
        </w:rPr>
        <w:t>La compagnie de croisière souhaite utiliser ce repérage afin d’évaluer les distances parcourues par les bateaux lors de différentes croisières.</w:t>
      </w:r>
    </w:p>
    <w:p w14:paraId="0FFCFF27" w14:textId="77777777" w:rsidR="00586EA2" w:rsidRDefault="00586EA2" w:rsidP="00586EA2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Déterminer la distance parcourue par un bateau qui effectue la croisière correspondant à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PM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MC</m:t>
            </m:r>
          </m:e>
        </m:acc>
      </m:oMath>
      <w:r>
        <w:rPr>
          <w:rFonts w:eastAsiaTheme="minorEastAsia"/>
        </w:rPr>
        <w:t>.</w:t>
      </w:r>
    </w:p>
    <w:p w14:paraId="77D533E3" w14:textId="77777777" w:rsidR="00586EA2" w:rsidRDefault="00586EA2" w:rsidP="00586EA2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Déterminer la distance parcourue par un bateau qui effectue la croisière correspondant à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MC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CP</m:t>
            </m:r>
          </m:e>
        </m:acc>
      </m:oMath>
      <w:r>
        <w:rPr>
          <w:rFonts w:eastAsiaTheme="minorEastAsia"/>
        </w:rPr>
        <w:t>.</w:t>
      </w:r>
    </w:p>
    <w:p w14:paraId="4934788F" w14:textId="77777777" w:rsidR="00A54BDC" w:rsidRDefault="00586EA2" w:rsidP="00A54BDC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En déduire laquelle des deux croisières coutera le moins cher. </w:t>
      </w:r>
    </w:p>
    <w:p w14:paraId="7D01F1C5" w14:textId="77777777" w:rsidR="00A54BDC" w:rsidRDefault="00A54BDC" w:rsidP="00A54BDC">
      <w:pPr>
        <w:pStyle w:val="Paragraphedeliste"/>
        <w:rPr>
          <w:rFonts w:eastAsiaTheme="minorEastAsia"/>
        </w:rPr>
      </w:pPr>
    </w:p>
    <w:p w14:paraId="4EA4FB04" w14:textId="77777777" w:rsidR="00A54BDC" w:rsidRDefault="00A54BDC" w:rsidP="00A54BDC">
      <w:pPr>
        <w:pStyle w:val="Paragraphedeliste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Pour les 20 ans de l’entreprise une croisière exceptionnelle est organisée, celle-ci sera composé</w:t>
      </w:r>
      <w:r w:rsidR="006D65BC">
        <w:rPr>
          <w:rFonts w:eastAsiaTheme="minorEastAsia"/>
        </w:rPr>
        <w:t>e</w:t>
      </w:r>
      <w:r>
        <w:rPr>
          <w:rFonts w:eastAsiaTheme="minorEastAsia"/>
        </w:rPr>
        <w:t xml:space="preserve"> de plus d’escales qu’une croisière ordinaire.</w:t>
      </w:r>
    </w:p>
    <w:p w14:paraId="2A3EAA63" w14:textId="77777777" w:rsidR="00A54BDC" w:rsidRDefault="006D65BC" w:rsidP="00A54BDC">
      <w:pPr>
        <w:pStyle w:val="Paragraphedeliste"/>
        <w:ind w:left="360"/>
        <w:rPr>
          <w:rFonts w:eastAsiaTheme="minorEastAsia"/>
        </w:rPr>
      </w:pPr>
      <w:r>
        <w:rPr>
          <w:rFonts w:eastAsiaTheme="minorEastAsia"/>
        </w:rPr>
        <w:t xml:space="preserve">L’organisateur souhaite faire une escale dans chaque endroit en utilisant les axes maritimes suivants :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HP,</m:t>
            </m:r>
          </m:e>
        </m:acc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MC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LE</m:t>
            </m:r>
          </m:e>
        </m:acc>
        <m:r>
          <w:rPr>
            <w:rFonts w:ascii="Cambria Math" w:eastAsiaTheme="minorEastAsia" w:hAnsi="Cambria Math"/>
          </w:rPr>
          <m:t xml:space="preserve">,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CL</m:t>
            </m:r>
          </m:e>
        </m:acc>
        <m:r>
          <w:rPr>
            <w:rFonts w:ascii="Cambria Math" w:eastAsiaTheme="minorEastAsia" w:hAnsi="Cambria Math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PM</m:t>
            </m:r>
          </m:e>
        </m:acc>
        <m:r>
          <w:rPr>
            <w:rFonts w:ascii="Cambria Math" w:eastAsiaTheme="minorEastAsia" w:hAnsi="Cambria Math"/>
          </w:rPr>
          <m:t xml:space="preserve">. </m:t>
        </m:r>
      </m:oMath>
    </w:p>
    <w:p w14:paraId="411B5AF3" w14:textId="77777777" w:rsidR="006D65BC" w:rsidRDefault="006D65BC" w:rsidP="006D65BC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Déterminer la somme de vecteurs en les donnant dans le bon ordre pour que le bateau puisse passer d’un port à l’autre qui peut permettre d’effectuer cette croisière. Tracer en noir les vecteurs représentant cette croisière sur la carte.</w:t>
      </w:r>
    </w:p>
    <w:p w14:paraId="517D04F4" w14:textId="77777777" w:rsidR="006D65BC" w:rsidRDefault="006D65BC" w:rsidP="006D65BC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>Simplifier cette somme pour trouver un trajet qui permet d’</w:t>
      </w:r>
      <w:r w:rsidR="00137C5E">
        <w:rPr>
          <w:rFonts w:eastAsiaTheme="minorEastAsia"/>
        </w:rPr>
        <w:t>aller directement d</w:t>
      </w:r>
      <w:r>
        <w:rPr>
          <w:rFonts w:eastAsiaTheme="minorEastAsia"/>
        </w:rPr>
        <w:t>u point de départ au point d’arrivée de la croisière.</w:t>
      </w:r>
    </w:p>
    <w:p w14:paraId="4433D4F7" w14:textId="77777777" w:rsidR="006D65BC" w:rsidRPr="00A54BDC" w:rsidRDefault="006D65BC" w:rsidP="006D65BC">
      <w:pPr>
        <w:pStyle w:val="Paragraphedeliste"/>
        <w:numPr>
          <w:ilvl w:val="1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En déduire le vecteur qui peut permettre de retourner au point de départ rapidement une fois la croisière terminée. Tracer ce vecteur en bleu sur la carte. </w:t>
      </w:r>
    </w:p>
    <w:p w14:paraId="137DD6C8" w14:textId="77777777" w:rsidR="00281D63" w:rsidRDefault="00281D63"/>
    <w:sectPr w:rsidR="00281D63" w:rsidSect="00BB73B6">
      <w:footerReference w:type="default" r:id="rId15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EDFE" w14:textId="77777777" w:rsidR="00081AB6" w:rsidRDefault="000F45EC">
      <w:pPr>
        <w:spacing w:after="0" w:line="240" w:lineRule="auto"/>
      </w:pPr>
      <w:r>
        <w:separator/>
      </w:r>
    </w:p>
  </w:endnote>
  <w:endnote w:type="continuationSeparator" w:id="0">
    <w:p w14:paraId="4148DA9D" w14:textId="77777777" w:rsidR="00081AB6" w:rsidRDefault="000F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923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F8ED83" w14:textId="77777777" w:rsidR="005B1508" w:rsidRDefault="005650E3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A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BC6C31" w14:textId="77777777" w:rsidR="005B1508" w:rsidRDefault="000D12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7E02" w14:textId="77777777" w:rsidR="00081AB6" w:rsidRDefault="000F45EC">
      <w:pPr>
        <w:spacing w:after="0" w:line="240" w:lineRule="auto"/>
      </w:pPr>
      <w:r>
        <w:separator/>
      </w:r>
    </w:p>
  </w:footnote>
  <w:footnote w:type="continuationSeparator" w:id="0">
    <w:p w14:paraId="7D5C8274" w14:textId="77777777" w:rsidR="00081AB6" w:rsidRDefault="000F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A9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D3476B"/>
    <w:multiLevelType w:val="hybridMultilevel"/>
    <w:tmpl w:val="35F0A0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159E"/>
    <w:multiLevelType w:val="hybridMultilevel"/>
    <w:tmpl w:val="0C4C0F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F42FC9"/>
    <w:multiLevelType w:val="hybridMultilevel"/>
    <w:tmpl w:val="C86A44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2AC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245BFB"/>
    <w:multiLevelType w:val="hybridMultilevel"/>
    <w:tmpl w:val="8D208F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32F81"/>
    <w:multiLevelType w:val="hybridMultilevel"/>
    <w:tmpl w:val="B25637BE"/>
    <w:lvl w:ilvl="0" w:tplc="4BFA30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D4770"/>
    <w:multiLevelType w:val="hybridMultilevel"/>
    <w:tmpl w:val="BE1E08CC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3222CB"/>
    <w:multiLevelType w:val="hybridMultilevel"/>
    <w:tmpl w:val="3B266D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0454E"/>
    <w:multiLevelType w:val="hybridMultilevel"/>
    <w:tmpl w:val="EFCCEB3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854853">
    <w:abstractNumId w:val="5"/>
  </w:num>
  <w:num w:numId="2" w16cid:durableId="793792840">
    <w:abstractNumId w:val="3"/>
  </w:num>
  <w:num w:numId="3" w16cid:durableId="1396513312">
    <w:abstractNumId w:val="1"/>
  </w:num>
  <w:num w:numId="4" w16cid:durableId="754281579">
    <w:abstractNumId w:val="8"/>
  </w:num>
  <w:num w:numId="5" w16cid:durableId="1821268686">
    <w:abstractNumId w:val="7"/>
  </w:num>
  <w:num w:numId="6" w16cid:durableId="1268854558">
    <w:abstractNumId w:val="6"/>
  </w:num>
  <w:num w:numId="7" w16cid:durableId="1735277291">
    <w:abstractNumId w:val="2"/>
  </w:num>
  <w:num w:numId="8" w16cid:durableId="2075813519">
    <w:abstractNumId w:val="4"/>
  </w:num>
  <w:num w:numId="9" w16cid:durableId="602538211">
    <w:abstractNumId w:val="0"/>
  </w:num>
  <w:num w:numId="10" w16cid:durableId="1689679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76"/>
    <w:rsid w:val="00081AB6"/>
    <w:rsid w:val="000F45EC"/>
    <w:rsid w:val="00137C5E"/>
    <w:rsid w:val="00281D63"/>
    <w:rsid w:val="003C4ABE"/>
    <w:rsid w:val="004A2D04"/>
    <w:rsid w:val="005158B0"/>
    <w:rsid w:val="005650E3"/>
    <w:rsid w:val="00586EA2"/>
    <w:rsid w:val="006D65BC"/>
    <w:rsid w:val="00760953"/>
    <w:rsid w:val="009A1B76"/>
    <w:rsid w:val="00A53DBB"/>
    <w:rsid w:val="00A54BDC"/>
    <w:rsid w:val="00B632DB"/>
    <w:rsid w:val="00B7779D"/>
    <w:rsid w:val="00D953C1"/>
    <w:rsid w:val="00EB6378"/>
    <w:rsid w:val="00EC108A"/>
    <w:rsid w:val="00EE06EB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F95A"/>
  <w15:chartTrackingRefBased/>
  <w15:docId w15:val="{3AC00F14-577D-4AF8-A4FA-0CA4603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E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5650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50E3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650E3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5650E3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5650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5650E3"/>
    <w:rPr>
      <w:rFonts w:ascii="Times New Roman" w:eastAsia="Times New Roman" w:hAnsi="Times New Roman" w:cs="Times New Roman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56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50E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6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50E3"/>
  </w:style>
  <w:style w:type="character" w:styleId="Textedelespacerserv">
    <w:name w:val="Placeholder Text"/>
    <w:basedOn w:val="Policepardfaut"/>
    <w:uiPriority w:val="99"/>
    <w:semiHidden/>
    <w:rsid w:val="00B7779D"/>
    <w:rPr>
      <w:color w:val="808080"/>
    </w:rPr>
  </w:style>
  <w:style w:type="character" w:customStyle="1" w:styleId="katex-mathml">
    <w:name w:val="katex-mathml"/>
    <w:basedOn w:val="Policepardfaut"/>
    <w:rsid w:val="00EB6378"/>
  </w:style>
  <w:style w:type="character" w:customStyle="1" w:styleId="mord">
    <w:name w:val="mord"/>
    <w:basedOn w:val="Policepardfaut"/>
    <w:rsid w:val="00EB6378"/>
  </w:style>
  <w:style w:type="character" w:customStyle="1" w:styleId="mpunct">
    <w:name w:val="mpunct"/>
    <w:basedOn w:val="Policepardfaut"/>
    <w:rsid w:val="00EB6378"/>
  </w:style>
  <w:style w:type="paragraph" w:styleId="Textedebulles">
    <w:name w:val="Balloon Text"/>
    <w:basedOn w:val="Normal"/>
    <w:link w:val="TextedebullesCar"/>
    <w:uiPriority w:val="99"/>
    <w:semiHidden/>
    <w:unhideWhenUsed/>
    <w:rsid w:val="00D9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4D5B-FAE2-4973-855F-3618F08F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Avesnieres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CHARBONNEL</dc:creator>
  <cp:keywords/>
  <dc:description/>
  <cp:lastModifiedBy>Laurent Beaussart</cp:lastModifiedBy>
  <cp:revision>10</cp:revision>
  <cp:lastPrinted>2023-05-01T20:07:00Z</cp:lastPrinted>
  <dcterms:created xsi:type="dcterms:W3CDTF">2023-03-31T12:48:00Z</dcterms:created>
  <dcterms:modified xsi:type="dcterms:W3CDTF">2023-05-01T20:08:00Z</dcterms:modified>
</cp:coreProperties>
</file>